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1"/>
        <w:tblW w:w="9606" w:type="dxa"/>
        <w:tblLayout w:type="fixed"/>
        <w:tblLook w:val="0000" w:firstRow="0" w:lastRow="0" w:firstColumn="0" w:lastColumn="0" w:noHBand="0" w:noVBand="0"/>
      </w:tblPr>
      <w:tblGrid>
        <w:gridCol w:w="5778"/>
        <w:gridCol w:w="3828"/>
      </w:tblGrid>
      <w:tr w:rsidR="006D09B4" w:rsidRPr="00AB2BA4" w14:paraId="10FADD41" w14:textId="77777777" w:rsidTr="005F047A">
        <w:trPr>
          <w:trHeight w:val="281"/>
        </w:trPr>
        <w:tc>
          <w:tcPr>
            <w:tcW w:w="5778" w:type="dxa"/>
          </w:tcPr>
          <w:p w14:paraId="5A745B28" w14:textId="77777777" w:rsidR="006D09B4" w:rsidRPr="00AB2BA4" w:rsidRDefault="006D09B4" w:rsidP="00753561">
            <w:pPr>
              <w:spacing w:line="240" w:lineRule="auto"/>
              <w:rPr>
                <w:rFonts w:cs="Arial"/>
                <w:b/>
                <w:sz w:val="16"/>
                <w:szCs w:val="16"/>
                <w:lang w:val="en-CA"/>
              </w:rPr>
            </w:pPr>
          </w:p>
        </w:tc>
        <w:tc>
          <w:tcPr>
            <w:tcW w:w="3828" w:type="dxa"/>
            <w:vMerge w:val="restart"/>
          </w:tcPr>
          <w:p w14:paraId="3CD9F78E" w14:textId="7FBFACC4" w:rsidR="006D09B4" w:rsidRPr="00AB2BA4" w:rsidRDefault="00481821" w:rsidP="00753561">
            <w:pPr>
              <w:spacing w:line="240" w:lineRule="auto"/>
              <w:rPr>
                <w:rFonts w:cs="Arial"/>
                <w:b/>
                <w:noProof/>
                <w:sz w:val="32"/>
                <w:szCs w:val="32"/>
                <w:lang w:val="en-CA" w:eastAsia="en-CA"/>
              </w:rPr>
            </w:pPr>
            <w:r w:rsidRPr="00AB2BA4">
              <w:rPr>
                <w:rFonts w:cs="Arial"/>
                <w:noProof/>
                <w:lang w:val="en-CA"/>
              </w:rPr>
              <w:drawing>
                <wp:anchor distT="0" distB="0" distL="114300" distR="114300" simplePos="0" relativeHeight="251657728" behindDoc="0" locked="0" layoutInCell="1" allowOverlap="1" wp14:anchorId="7AADF909" wp14:editId="603581C1">
                  <wp:simplePos x="0" y="0"/>
                  <wp:positionH relativeFrom="column">
                    <wp:posOffset>1092200</wp:posOffset>
                  </wp:positionH>
                  <wp:positionV relativeFrom="paragraph">
                    <wp:posOffset>90170</wp:posOffset>
                  </wp:positionV>
                  <wp:extent cx="1188720" cy="11887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9B4" w:rsidRPr="00AB2BA4" w14:paraId="156723F7" w14:textId="77777777" w:rsidTr="005F047A">
        <w:tc>
          <w:tcPr>
            <w:tcW w:w="5778" w:type="dxa"/>
          </w:tcPr>
          <w:p w14:paraId="0306B1DA" w14:textId="77777777" w:rsidR="006D09B4" w:rsidRPr="00AB2BA4" w:rsidRDefault="009B3F63" w:rsidP="00753561">
            <w:pPr>
              <w:spacing w:line="240" w:lineRule="auto"/>
              <w:rPr>
                <w:rFonts w:cs="Arial"/>
                <w:b/>
                <w:sz w:val="32"/>
                <w:szCs w:val="32"/>
                <w:lang w:val="en-CA"/>
              </w:rPr>
            </w:pPr>
            <w:r w:rsidRPr="00AB2BA4">
              <w:rPr>
                <w:rFonts w:cs="Arial"/>
                <w:b/>
                <w:sz w:val="32"/>
                <w:szCs w:val="32"/>
                <w:lang w:val="en-CA"/>
              </w:rPr>
              <w:t>Ontario Land Tribunal</w:t>
            </w:r>
          </w:p>
        </w:tc>
        <w:tc>
          <w:tcPr>
            <w:tcW w:w="3828" w:type="dxa"/>
            <w:vMerge/>
          </w:tcPr>
          <w:p w14:paraId="32E1A441" w14:textId="77777777" w:rsidR="006D09B4" w:rsidRPr="00AB2BA4" w:rsidRDefault="006D09B4" w:rsidP="00753561">
            <w:pPr>
              <w:spacing w:line="240" w:lineRule="auto"/>
              <w:rPr>
                <w:rFonts w:cs="Arial"/>
                <w:b/>
                <w:sz w:val="32"/>
                <w:szCs w:val="32"/>
                <w:lang w:val="en-CA"/>
              </w:rPr>
            </w:pPr>
          </w:p>
        </w:tc>
      </w:tr>
      <w:tr w:rsidR="006D09B4" w:rsidRPr="00AB2BA4" w14:paraId="46461D4C" w14:textId="77777777" w:rsidTr="005F047A">
        <w:tc>
          <w:tcPr>
            <w:tcW w:w="5778" w:type="dxa"/>
          </w:tcPr>
          <w:p w14:paraId="30DB76C0" w14:textId="77777777" w:rsidR="009B3F63" w:rsidRPr="00AB2BA4" w:rsidRDefault="009B3F63" w:rsidP="009B3F63">
            <w:pPr>
              <w:spacing w:line="240" w:lineRule="auto"/>
              <w:rPr>
                <w:rFonts w:cs="Arial"/>
                <w:sz w:val="32"/>
                <w:szCs w:val="32"/>
                <w:lang w:val="en-CA"/>
              </w:rPr>
            </w:pPr>
            <w:r w:rsidRPr="00AB2BA4">
              <w:rPr>
                <w:rFonts w:cs="Arial"/>
                <w:sz w:val="32"/>
                <w:szCs w:val="32"/>
                <w:lang w:val="en-CA"/>
              </w:rPr>
              <w:t xml:space="preserve">Tribunal </w:t>
            </w:r>
            <w:proofErr w:type="spellStart"/>
            <w:r w:rsidRPr="00AB2BA4">
              <w:rPr>
                <w:rFonts w:cs="Arial"/>
                <w:sz w:val="32"/>
                <w:szCs w:val="32"/>
                <w:lang w:val="en-CA"/>
              </w:rPr>
              <w:t>ontarien</w:t>
            </w:r>
            <w:proofErr w:type="spellEnd"/>
            <w:r w:rsidRPr="00AB2BA4">
              <w:rPr>
                <w:rFonts w:cs="Arial"/>
                <w:sz w:val="32"/>
                <w:szCs w:val="32"/>
                <w:lang w:val="en-CA"/>
              </w:rPr>
              <w:t xml:space="preserve"> de </w:t>
            </w:r>
            <w:proofErr w:type="spellStart"/>
            <w:r w:rsidRPr="00AB2BA4">
              <w:rPr>
                <w:rFonts w:cs="Arial"/>
                <w:sz w:val="32"/>
                <w:szCs w:val="32"/>
                <w:lang w:val="en-CA"/>
              </w:rPr>
              <w:t>l’aménagement</w:t>
            </w:r>
            <w:proofErr w:type="spellEnd"/>
            <w:r w:rsidRPr="00AB2BA4">
              <w:rPr>
                <w:rFonts w:cs="Arial"/>
                <w:sz w:val="32"/>
                <w:szCs w:val="32"/>
                <w:lang w:val="en-CA"/>
              </w:rPr>
              <w:t xml:space="preserve"> </w:t>
            </w:r>
          </w:p>
          <w:p w14:paraId="6E676A2E" w14:textId="77777777" w:rsidR="006D09B4" w:rsidRPr="00AB2BA4" w:rsidRDefault="009B3F63" w:rsidP="009B3F63">
            <w:pPr>
              <w:spacing w:line="240" w:lineRule="auto"/>
              <w:rPr>
                <w:rFonts w:cs="Arial"/>
                <w:sz w:val="32"/>
                <w:szCs w:val="32"/>
                <w:lang w:val="en-CA"/>
              </w:rPr>
            </w:pPr>
            <w:r w:rsidRPr="00AB2BA4">
              <w:rPr>
                <w:rFonts w:cs="Arial"/>
                <w:sz w:val="32"/>
                <w:szCs w:val="32"/>
                <w:lang w:val="en-CA"/>
              </w:rPr>
              <w:t xml:space="preserve">du </w:t>
            </w:r>
            <w:proofErr w:type="spellStart"/>
            <w:r w:rsidRPr="00AB2BA4">
              <w:rPr>
                <w:rFonts w:cs="Arial"/>
                <w:sz w:val="32"/>
                <w:szCs w:val="32"/>
                <w:lang w:val="en-CA"/>
              </w:rPr>
              <w:t>territoire</w:t>
            </w:r>
            <w:proofErr w:type="spellEnd"/>
          </w:p>
          <w:p w14:paraId="10615D07" w14:textId="77777777" w:rsidR="006D09B4" w:rsidRPr="00AB2BA4" w:rsidRDefault="006D09B4" w:rsidP="00753561">
            <w:pPr>
              <w:spacing w:line="240" w:lineRule="auto"/>
              <w:rPr>
                <w:rFonts w:cs="Arial"/>
                <w:sz w:val="32"/>
                <w:szCs w:val="32"/>
                <w:lang w:val="en-CA"/>
              </w:rPr>
            </w:pPr>
          </w:p>
          <w:p w14:paraId="023A81D4" w14:textId="77777777" w:rsidR="006D09B4" w:rsidRPr="00AB2BA4" w:rsidRDefault="006D09B4" w:rsidP="00753561">
            <w:pPr>
              <w:spacing w:line="240" w:lineRule="auto"/>
              <w:rPr>
                <w:rFonts w:cs="Arial"/>
                <w:sz w:val="32"/>
                <w:szCs w:val="32"/>
                <w:lang w:val="en-CA"/>
              </w:rPr>
            </w:pPr>
          </w:p>
        </w:tc>
        <w:tc>
          <w:tcPr>
            <w:tcW w:w="3828" w:type="dxa"/>
            <w:vMerge/>
          </w:tcPr>
          <w:p w14:paraId="199362E8" w14:textId="77777777" w:rsidR="006D09B4" w:rsidRPr="00AB2BA4" w:rsidRDefault="006D09B4" w:rsidP="00753561">
            <w:pPr>
              <w:spacing w:line="240" w:lineRule="auto"/>
              <w:rPr>
                <w:rFonts w:cs="Arial"/>
                <w:sz w:val="32"/>
                <w:szCs w:val="32"/>
                <w:lang w:val="en-CA"/>
              </w:rPr>
            </w:pPr>
          </w:p>
        </w:tc>
      </w:tr>
    </w:tbl>
    <w:p w14:paraId="0ADED43D" w14:textId="77777777" w:rsidR="008B7742" w:rsidRPr="00AB2BA4" w:rsidRDefault="008B7742" w:rsidP="00753561">
      <w:pPr>
        <w:spacing w:line="240" w:lineRule="auto"/>
        <w:rPr>
          <w:rFonts w:cs="Arial"/>
          <w:lang w:val="en-CA"/>
        </w:rPr>
      </w:pPr>
      <w:bookmarkStart w:id="0" w:name="Appearances"/>
    </w:p>
    <w:tbl>
      <w:tblPr>
        <w:tblpPr w:leftFromText="181" w:rightFromText="181" w:vertAnchor="text" w:horzAnchor="margin" w:tblpY="189"/>
        <w:tblW w:w="9606" w:type="dxa"/>
        <w:tblLook w:val="04A0" w:firstRow="1" w:lastRow="0" w:firstColumn="1" w:lastColumn="0" w:noHBand="0" w:noVBand="1"/>
      </w:tblPr>
      <w:tblGrid>
        <w:gridCol w:w="1818"/>
        <w:gridCol w:w="3960"/>
        <w:gridCol w:w="2127"/>
        <w:gridCol w:w="1701"/>
      </w:tblGrid>
      <w:tr w:rsidR="00EA73B7" w:rsidRPr="00AB2BA4" w14:paraId="26003855" w14:textId="77777777" w:rsidTr="005F047A">
        <w:tc>
          <w:tcPr>
            <w:tcW w:w="1818" w:type="dxa"/>
            <w:shd w:val="clear" w:color="auto" w:fill="auto"/>
            <w:vAlign w:val="center"/>
          </w:tcPr>
          <w:p w14:paraId="2180E3A8" w14:textId="77777777" w:rsidR="00EA73B7" w:rsidRPr="00AB2BA4" w:rsidRDefault="00EA73B7" w:rsidP="00753561">
            <w:pPr>
              <w:spacing w:line="240" w:lineRule="auto"/>
              <w:rPr>
                <w:rFonts w:cs="Arial"/>
                <w:b/>
                <w:lang w:val="en-CA"/>
              </w:rPr>
            </w:pPr>
            <w:r w:rsidRPr="00AB2BA4">
              <w:rPr>
                <w:rFonts w:cs="Arial"/>
                <w:b/>
                <w:lang w:val="en-CA"/>
              </w:rPr>
              <w:t>ISSUE DATE:</w:t>
            </w:r>
          </w:p>
        </w:tc>
        <w:tc>
          <w:tcPr>
            <w:tcW w:w="3960" w:type="dxa"/>
            <w:shd w:val="clear" w:color="auto" w:fill="auto"/>
            <w:vAlign w:val="center"/>
          </w:tcPr>
          <w:p w14:paraId="68AA600C" w14:textId="2FE45455" w:rsidR="00EA73B7" w:rsidRPr="00AB2BA4" w:rsidRDefault="006928E2" w:rsidP="00610353">
            <w:pPr>
              <w:spacing w:line="240" w:lineRule="auto"/>
              <w:rPr>
                <w:rFonts w:cs="Arial"/>
                <w:lang w:val="en-CA"/>
              </w:rPr>
            </w:pPr>
            <w:r>
              <w:rPr>
                <w:rFonts w:cs="Arial"/>
                <w:lang w:val="en-CA"/>
              </w:rPr>
              <w:t>January 10, 2022</w:t>
            </w:r>
          </w:p>
        </w:tc>
        <w:tc>
          <w:tcPr>
            <w:tcW w:w="2127" w:type="dxa"/>
            <w:shd w:val="clear" w:color="auto" w:fill="auto"/>
            <w:vAlign w:val="center"/>
          </w:tcPr>
          <w:p w14:paraId="6B339927" w14:textId="25FBAD07" w:rsidR="00EA73B7" w:rsidRPr="00AB2BA4" w:rsidRDefault="00EA73B7" w:rsidP="00753561">
            <w:pPr>
              <w:spacing w:line="240" w:lineRule="auto"/>
              <w:rPr>
                <w:rFonts w:cs="Arial"/>
                <w:b/>
                <w:lang w:val="en-CA"/>
              </w:rPr>
            </w:pPr>
            <w:r w:rsidRPr="00AB2BA4">
              <w:rPr>
                <w:rFonts w:cs="Arial"/>
                <w:b/>
                <w:lang w:val="en-CA"/>
              </w:rPr>
              <w:fldChar w:fldCharType="begin"/>
            </w:r>
            <w:r w:rsidRPr="00AB2BA4">
              <w:rPr>
                <w:rFonts w:cs="Arial"/>
                <w:b/>
                <w:lang w:val="en-CA"/>
              </w:rPr>
              <w:instrText xml:space="preserve"> SEQ CHAPTER \h \r 1</w:instrText>
            </w:r>
            <w:r w:rsidRPr="00AB2BA4">
              <w:rPr>
                <w:rFonts w:cs="Arial"/>
                <w:b/>
                <w:lang w:val="en-CA"/>
              </w:rPr>
              <w:fldChar w:fldCharType="end"/>
            </w:r>
            <w:r w:rsidRPr="00AB2BA4">
              <w:rPr>
                <w:rFonts w:cs="Arial"/>
                <w:b/>
                <w:lang w:val="en-CA"/>
              </w:rPr>
              <w:t>CASE NO(S).:</w:t>
            </w:r>
          </w:p>
        </w:tc>
        <w:tc>
          <w:tcPr>
            <w:tcW w:w="1701" w:type="dxa"/>
            <w:shd w:val="clear" w:color="auto" w:fill="auto"/>
            <w:vAlign w:val="center"/>
          </w:tcPr>
          <w:p w14:paraId="3587637B" w14:textId="4BBDA213" w:rsidR="00EA73B7" w:rsidRPr="00AB2BA4" w:rsidRDefault="00D2653B" w:rsidP="008B255D">
            <w:pPr>
              <w:spacing w:line="240" w:lineRule="auto"/>
              <w:jc w:val="right"/>
              <w:rPr>
                <w:rFonts w:cs="Arial"/>
                <w:lang w:val="en-CA"/>
              </w:rPr>
            </w:pPr>
            <w:r w:rsidRPr="00AB2BA4">
              <w:rPr>
                <w:rFonts w:cs="Arial"/>
                <w:lang w:val="en-CA"/>
              </w:rPr>
              <w:t>PL</w:t>
            </w:r>
            <w:r w:rsidR="00061178" w:rsidRPr="00AB2BA4">
              <w:rPr>
                <w:rFonts w:cs="Arial"/>
                <w:lang w:val="en-CA"/>
              </w:rPr>
              <w:t>1</w:t>
            </w:r>
            <w:r w:rsidR="002B0370" w:rsidRPr="00AB2BA4">
              <w:rPr>
                <w:rFonts w:cs="Arial"/>
                <w:lang w:val="en-CA"/>
              </w:rPr>
              <w:t>80302</w:t>
            </w:r>
          </w:p>
        </w:tc>
      </w:tr>
    </w:tbl>
    <w:p w14:paraId="037EA596" w14:textId="18BEF1CF" w:rsidR="00061E90" w:rsidRPr="00AB2BA4" w:rsidRDefault="00061E90" w:rsidP="00753561">
      <w:pPr>
        <w:spacing w:line="240" w:lineRule="auto"/>
        <w:rPr>
          <w:rFonts w:cs="Arial"/>
          <w:lang w:val="en-CA"/>
        </w:rPr>
      </w:pPr>
    </w:p>
    <w:p w14:paraId="704F5EB3" w14:textId="77777777" w:rsidR="002A08CC" w:rsidRPr="00AB2BA4" w:rsidRDefault="002A08CC" w:rsidP="00753561">
      <w:pPr>
        <w:spacing w:line="240" w:lineRule="auto"/>
        <w:rPr>
          <w:rFonts w:cs="Arial"/>
          <w:lang w:val="en-CA"/>
        </w:rPr>
      </w:pPr>
    </w:p>
    <w:tbl>
      <w:tblPr>
        <w:tblW w:w="9606" w:type="dxa"/>
        <w:tblLook w:val="04A0" w:firstRow="1" w:lastRow="0" w:firstColumn="1" w:lastColumn="0" w:noHBand="0" w:noVBand="1"/>
      </w:tblPr>
      <w:tblGrid>
        <w:gridCol w:w="4428"/>
        <w:gridCol w:w="5178"/>
      </w:tblGrid>
      <w:tr w:rsidR="00AF1A6E" w:rsidRPr="00AB2BA4" w14:paraId="0E726AA9" w14:textId="77777777" w:rsidTr="00403AAD">
        <w:trPr>
          <w:trHeight w:val="734"/>
        </w:trPr>
        <w:tc>
          <w:tcPr>
            <w:tcW w:w="9606" w:type="dxa"/>
            <w:gridSpan w:val="2"/>
          </w:tcPr>
          <w:p w14:paraId="5FB06DD5" w14:textId="53322A0B" w:rsidR="00AF1A6E" w:rsidRPr="00AB2BA4" w:rsidRDefault="00061178" w:rsidP="00403AAD">
            <w:pPr>
              <w:spacing w:line="240" w:lineRule="auto"/>
              <w:rPr>
                <w:rFonts w:cs="Arial"/>
                <w:lang w:val="en-CA"/>
              </w:rPr>
            </w:pPr>
            <w:bookmarkStart w:id="1" w:name="_Hlk86934081"/>
            <w:r w:rsidRPr="00AB2BA4">
              <w:rPr>
                <w:rFonts w:cs="Arial"/>
                <w:b/>
                <w:lang w:val="en-CA"/>
              </w:rPr>
              <w:t xml:space="preserve">PROCEEDING COMMENCED UNDER </w:t>
            </w:r>
            <w:r w:rsidRPr="00AB2BA4">
              <w:rPr>
                <w:rFonts w:cs="Arial"/>
                <w:lang w:val="en-CA"/>
              </w:rPr>
              <w:t>subsection 34(1</w:t>
            </w:r>
            <w:r w:rsidR="002B0370" w:rsidRPr="00AB2BA4">
              <w:rPr>
                <w:rFonts w:cs="Arial"/>
                <w:lang w:val="en-CA"/>
              </w:rPr>
              <w:t>1</w:t>
            </w:r>
            <w:r w:rsidRPr="00AB2BA4">
              <w:rPr>
                <w:rFonts w:cs="Arial"/>
                <w:lang w:val="en-CA"/>
              </w:rPr>
              <w:t xml:space="preserve">) of the </w:t>
            </w:r>
            <w:r w:rsidRPr="00AB2BA4">
              <w:rPr>
                <w:rFonts w:cs="Arial"/>
                <w:i/>
                <w:lang w:val="en-CA"/>
              </w:rPr>
              <w:t>Planning Act</w:t>
            </w:r>
            <w:r w:rsidRPr="00AB2BA4">
              <w:rPr>
                <w:rFonts w:cs="Arial"/>
                <w:lang w:val="en-CA"/>
              </w:rPr>
              <w:t>, R.S.O. 1990, c. P.13, as amended</w:t>
            </w:r>
          </w:p>
        </w:tc>
      </w:tr>
      <w:tr w:rsidR="00AF1A6E" w:rsidRPr="00AB2BA4" w14:paraId="63A8D45A" w14:textId="77777777" w:rsidTr="00403AAD">
        <w:trPr>
          <w:trHeight w:val="230"/>
        </w:trPr>
        <w:tc>
          <w:tcPr>
            <w:tcW w:w="4428" w:type="dxa"/>
          </w:tcPr>
          <w:p w14:paraId="5672868C" w14:textId="1B11F300" w:rsidR="00AF1A6E" w:rsidRPr="00AB2BA4" w:rsidRDefault="002B0370" w:rsidP="00403AAD">
            <w:pPr>
              <w:spacing w:line="240" w:lineRule="auto"/>
              <w:rPr>
                <w:rFonts w:cs="Arial"/>
                <w:lang w:val="en-CA"/>
              </w:rPr>
            </w:pPr>
            <w:r w:rsidRPr="00AB2BA4">
              <w:rPr>
                <w:rFonts w:cs="Arial"/>
                <w:lang w:val="en-CA"/>
              </w:rPr>
              <w:t xml:space="preserve">Applicant and </w:t>
            </w:r>
            <w:r w:rsidR="00230312" w:rsidRPr="00AB2BA4">
              <w:rPr>
                <w:rFonts w:cs="Arial"/>
                <w:lang w:val="en-CA"/>
              </w:rPr>
              <w:t>Appellant:</w:t>
            </w:r>
          </w:p>
        </w:tc>
        <w:tc>
          <w:tcPr>
            <w:tcW w:w="5178" w:type="dxa"/>
          </w:tcPr>
          <w:p w14:paraId="02A088B2" w14:textId="2A76832C" w:rsidR="00AF1A6E" w:rsidRPr="00AB2BA4" w:rsidRDefault="002B0370" w:rsidP="00403AAD">
            <w:pPr>
              <w:spacing w:line="240" w:lineRule="auto"/>
              <w:rPr>
                <w:rFonts w:cs="Arial"/>
                <w:lang w:val="en-CA"/>
              </w:rPr>
            </w:pPr>
            <w:proofErr w:type="spellStart"/>
            <w:r w:rsidRPr="00AB2BA4">
              <w:rPr>
                <w:rFonts w:cs="Arial"/>
                <w:lang w:val="en-CA"/>
              </w:rPr>
              <w:t>Knightstone</w:t>
            </w:r>
            <w:proofErr w:type="spellEnd"/>
            <w:r w:rsidRPr="00AB2BA4">
              <w:rPr>
                <w:rFonts w:cs="Arial"/>
                <w:lang w:val="en-CA"/>
              </w:rPr>
              <w:t xml:space="preserve"> Capital Management II Inc.</w:t>
            </w:r>
          </w:p>
        </w:tc>
      </w:tr>
      <w:tr w:rsidR="00B440DB" w:rsidRPr="00AB2BA4" w14:paraId="4B18643E" w14:textId="77777777" w:rsidTr="00403AAD">
        <w:trPr>
          <w:trHeight w:val="230"/>
        </w:trPr>
        <w:tc>
          <w:tcPr>
            <w:tcW w:w="4428" w:type="dxa"/>
          </w:tcPr>
          <w:p w14:paraId="13B5B6F7" w14:textId="07A5E6E6" w:rsidR="00B440DB" w:rsidRPr="00AB2BA4" w:rsidRDefault="00494756" w:rsidP="00403AAD">
            <w:pPr>
              <w:spacing w:line="240" w:lineRule="auto"/>
              <w:rPr>
                <w:rFonts w:cs="Arial"/>
                <w:lang w:val="en-CA"/>
              </w:rPr>
            </w:pPr>
            <w:r w:rsidRPr="00AB2BA4">
              <w:rPr>
                <w:rFonts w:cs="Arial"/>
                <w:lang w:val="en-CA"/>
              </w:rPr>
              <w:t>Subject:</w:t>
            </w:r>
          </w:p>
        </w:tc>
        <w:tc>
          <w:tcPr>
            <w:tcW w:w="5178" w:type="dxa"/>
          </w:tcPr>
          <w:p w14:paraId="3D38E790" w14:textId="565FEBC2" w:rsidR="00B440DB" w:rsidRPr="00AB2BA4" w:rsidRDefault="002B0370" w:rsidP="00403AAD">
            <w:pPr>
              <w:spacing w:line="240" w:lineRule="auto"/>
              <w:rPr>
                <w:rFonts w:cs="Arial"/>
                <w:lang w:val="en-CA"/>
              </w:rPr>
            </w:pPr>
            <w:r w:rsidRPr="00AB2BA4">
              <w:rPr>
                <w:rFonts w:cs="Arial"/>
                <w:lang w:val="en-CA"/>
              </w:rPr>
              <w:t xml:space="preserve">Application to amend Zoning By-law No. 05-200 - Refusal or neglect of City of Hamilton to </w:t>
            </w:r>
            <w:proofErr w:type="gramStart"/>
            <w:r w:rsidRPr="00AB2BA4">
              <w:rPr>
                <w:rFonts w:cs="Arial"/>
                <w:lang w:val="en-CA"/>
              </w:rPr>
              <w:t>make a decision</w:t>
            </w:r>
            <w:proofErr w:type="gramEnd"/>
          </w:p>
        </w:tc>
      </w:tr>
      <w:tr w:rsidR="002B0370" w:rsidRPr="00AB2BA4" w14:paraId="2239B32C" w14:textId="77777777" w:rsidTr="00403AAD">
        <w:trPr>
          <w:trHeight w:val="230"/>
        </w:trPr>
        <w:tc>
          <w:tcPr>
            <w:tcW w:w="4428" w:type="dxa"/>
          </w:tcPr>
          <w:p w14:paraId="3438C512" w14:textId="263C6BD0" w:rsidR="002B0370" w:rsidRPr="00AB2BA4" w:rsidRDefault="002B0370" w:rsidP="00403AAD">
            <w:pPr>
              <w:spacing w:line="240" w:lineRule="auto"/>
              <w:rPr>
                <w:rFonts w:cs="Arial"/>
                <w:lang w:val="en-CA"/>
              </w:rPr>
            </w:pPr>
            <w:r w:rsidRPr="00AB2BA4">
              <w:rPr>
                <w:rFonts w:cs="Arial"/>
                <w:lang w:val="en-CA"/>
              </w:rPr>
              <w:t>Existing Zoning:</w:t>
            </w:r>
          </w:p>
        </w:tc>
        <w:tc>
          <w:tcPr>
            <w:tcW w:w="5178" w:type="dxa"/>
          </w:tcPr>
          <w:p w14:paraId="00ED148A" w14:textId="48350629" w:rsidR="002B0370" w:rsidRPr="00AB2BA4" w:rsidRDefault="002B0370" w:rsidP="00403AAD">
            <w:pPr>
              <w:spacing w:line="240" w:lineRule="auto"/>
              <w:rPr>
                <w:rFonts w:cs="Arial"/>
                <w:lang w:val="en-CA"/>
              </w:rPr>
            </w:pPr>
            <w:r w:rsidRPr="00AB2BA4">
              <w:rPr>
                <w:rFonts w:cs="Arial"/>
                <w:lang w:val="en-CA"/>
              </w:rPr>
              <w:t>Downtown Multiple Residential (TOC1, H63)</w:t>
            </w:r>
          </w:p>
        </w:tc>
      </w:tr>
      <w:tr w:rsidR="002B0370" w:rsidRPr="00AB2BA4" w14:paraId="78F1AB8D" w14:textId="77777777" w:rsidTr="00403AAD">
        <w:trPr>
          <w:trHeight w:val="230"/>
        </w:trPr>
        <w:tc>
          <w:tcPr>
            <w:tcW w:w="4428" w:type="dxa"/>
          </w:tcPr>
          <w:p w14:paraId="30F1487F" w14:textId="44817EB7" w:rsidR="002B0370" w:rsidRPr="00AB2BA4" w:rsidRDefault="002B0370" w:rsidP="00403AAD">
            <w:pPr>
              <w:spacing w:line="240" w:lineRule="auto"/>
              <w:rPr>
                <w:rFonts w:cs="Arial"/>
                <w:lang w:val="en-CA"/>
              </w:rPr>
            </w:pPr>
            <w:r w:rsidRPr="00AB2BA4">
              <w:rPr>
                <w:rFonts w:cs="Arial"/>
                <w:lang w:val="en-CA"/>
              </w:rPr>
              <w:t>Proposed Zoning:</w:t>
            </w:r>
          </w:p>
        </w:tc>
        <w:tc>
          <w:tcPr>
            <w:tcW w:w="5178" w:type="dxa"/>
          </w:tcPr>
          <w:p w14:paraId="33770B1A" w14:textId="011CCA10" w:rsidR="002B0370" w:rsidRPr="00AB2BA4" w:rsidRDefault="002B0370" w:rsidP="00403AAD">
            <w:pPr>
              <w:spacing w:line="240" w:lineRule="auto"/>
              <w:rPr>
                <w:rFonts w:cs="Arial"/>
                <w:lang w:val="en-CA"/>
              </w:rPr>
            </w:pPr>
            <w:r w:rsidRPr="00AB2BA4">
              <w:rPr>
                <w:rFonts w:cs="Arial"/>
                <w:lang w:val="en-CA"/>
              </w:rPr>
              <w:t>Site Specific (To be determined)</w:t>
            </w:r>
          </w:p>
        </w:tc>
      </w:tr>
      <w:tr w:rsidR="002B0370" w:rsidRPr="00AB2BA4" w14:paraId="2FE3D090" w14:textId="77777777" w:rsidTr="00403AAD">
        <w:trPr>
          <w:trHeight w:val="230"/>
        </w:trPr>
        <w:tc>
          <w:tcPr>
            <w:tcW w:w="4428" w:type="dxa"/>
          </w:tcPr>
          <w:p w14:paraId="279A2510" w14:textId="121B565F" w:rsidR="002B0370" w:rsidRPr="00AB2BA4" w:rsidRDefault="002B0370" w:rsidP="00403AAD">
            <w:pPr>
              <w:spacing w:line="240" w:lineRule="auto"/>
              <w:rPr>
                <w:rFonts w:cs="Arial"/>
                <w:lang w:val="en-CA"/>
              </w:rPr>
            </w:pPr>
            <w:r w:rsidRPr="00AB2BA4">
              <w:rPr>
                <w:rFonts w:cs="Arial"/>
                <w:lang w:val="en-CA"/>
              </w:rPr>
              <w:t>Purpose:</w:t>
            </w:r>
          </w:p>
        </w:tc>
        <w:tc>
          <w:tcPr>
            <w:tcW w:w="5178" w:type="dxa"/>
          </w:tcPr>
          <w:p w14:paraId="5F8C9959" w14:textId="196E9815" w:rsidR="002B0370" w:rsidRPr="00AB2BA4" w:rsidRDefault="002B0370" w:rsidP="00403AAD">
            <w:pPr>
              <w:spacing w:line="240" w:lineRule="auto"/>
              <w:rPr>
                <w:rFonts w:cs="Arial"/>
                <w:lang w:val="en-CA"/>
              </w:rPr>
            </w:pPr>
            <w:r w:rsidRPr="00AB2BA4">
              <w:rPr>
                <w:rFonts w:cs="Arial"/>
                <w:lang w:val="en-CA"/>
              </w:rPr>
              <w:t>To permit the institutional student resident development</w:t>
            </w:r>
          </w:p>
        </w:tc>
      </w:tr>
      <w:tr w:rsidR="002B0370" w:rsidRPr="00AB2BA4" w14:paraId="71E11D38" w14:textId="77777777" w:rsidTr="00403AAD">
        <w:trPr>
          <w:trHeight w:val="230"/>
        </w:trPr>
        <w:tc>
          <w:tcPr>
            <w:tcW w:w="4428" w:type="dxa"/>
          </w:tcPr>
          <w:p w14:paraId="5ADC1EEF" w14:textId="4BDE837E" w:rsidR="002B0370" w:rsidRPr="00AB2BA4" w:rsidRDefault="002B0370" w:rsidP="00403AAD">
            <w:pPr>
              <w:spacing w:line="240" w:lineRule="auto"/>
              <w:rPr>
                <w:rFonts w:cs="Arial"/>
                <w:lang w:val="en-CA"/>
              </w:rPr>
            </w:pPr>
            <w:r w:rsidRPr="00AB2BA4">
              <w:rPr>
                <w:rFonts w:cs="Arial"/>
                <w:lang w:val="en-CA"/>
              </w:rPr>
              <w:t>Property Address/Description:</w:t>
            </w:r>
          </w:p>
        </w:tc>
        <w:tc>
          <w:tcPr>
            <w:tcW w:w="5178" w:type="dxa"/>
          </w:tcPr>
          <w:p w14:paraId="499B9CF4" w14:textId="21579564" w:rsidR="002B0370" w:rsidRPr="00AB2BA4" w:rsidRDefault="002B0370" w:rsidP="00403AAD">
            <w:pPr>
              <w:spacing w:line="240" w:lineRule="auto"/>
              <w:rPr>
                <w:rFonts w:cs="Arial"/>
                <w:lang w:val="en-CA"/>
              </w:rPr>
            </w:pPr>
            <w:r w:rsidRPr="00AB2BA4">
              <w:rPr>
                <w:rFonts w:cs="Arial"/>
                <w:lang w:val="en-CA"/>
              </w:rPr>
              <w:t>1190 Main Street West et al</w:t>
            </w:r>
          </w:p>
        </w:tc>
      </w:tr>
      <w:tr w:rsidR="00B759A6" w:rsidRPr="00AB2BA4" w14:paraId="64986431" w14:textId="77777777" w:rsidTr="00E934D5">
        <w:trPr>
          <w:trHeight w:val="230"/>
        </w:trPr>
        <w:tc>
          <w:tcPr>
            <w:tcW w:w="4428" w:type="dxa"/>
          </w:tcPr>
          <w:p w14:paraId="693A308C" w14:textId="77777777" w:rsidR="00B759A6" w:rsidRPr="00AB2BA4" w:rsidRDefault="00B759A6" w:rsidP="00E934D5">
            <w:pPr>
              <w:spacing w:line="240" w:lineRule="auto"/>
              <w:rPr>
                <w:rFonts w:cs="Arial"/>
                <w:lang w:val="en-CA"/>
              </w:rPr>
            </w:pPr>
            <w:r w:rsidRPr="00AB2BA4">
              <w:rPr>
                <w:rFonts w:cs="Arial"/>
                <w:lang w:val="en-CA"/>
              </w:rPr>
              <w:t>Municipality:</w:t>
            </w:r>
          </w:p>
        </w:tc>
        <w:tc>
          <w:tcPr>
            <w:tcW w:w="5178" w:type="dxa"/>
          </w:tcPr>
          <w:p w14:paraId="7865631E" w14:textId="30023AEF" w:rsidR="00B759A6" w:rsidRPr="00AB2BA4" w:rsidRDefault="002B0370" w:rsidP="00E934D5">
            <w:pPr>
              <w:spacing w:line="240" w:lineRule="auto"/>
              <w:rPr>
                <w:rFonts w:cs="Arial"/>
                <w:lang w:val="en-CA"/>
              </w:rPr>
            </w:pPr>
            <w:r w:rsidRPr="00AB2BA4">
              <w:rPr>
                <w:rFonts w:cs="Arial"/>
                <w:lang w:val="en-CA"/>
              </w:rPr>
              <w:t>City of Hamilton</w:t>
            </w:r>
          </w:p>
        </w:tc>
      </w:tr>
      <w:tr w:rsidR="002B0370" w:rsidRPr="00AB2BA4" w14:paraId="38EF219C" w14:textId="77777777" w:rsidTr="00E934D5">
        <w:trPr>
          <w:trHeight w:val="230"/>
        </w:trPr>
        <w:tc>
          <w:tcPr>
            <w:tcW w:w="4428" w:type="dxa"/>
          </w:tcPr>
          <w:p w14:paraId="767191EE" w14:textId="6209B4E5" w:rsidR="002B0370" w:rsidRPr="00AB2BA4" w:rsidRDefault="002B0370" w:rsidP="00E934D5">
            <w:pPr>
              <w:spacing w:line="240" w:lineRule="auto"/>
              <w:rPr>
                <w:rFonts w:cs="Arial"/>
                <w:lang w:val="en-CA"/>
              </w:rPr>
            </w:pPr>
            <w:r w:rsidRPr="00AB2BA4">
              <w:rPr>
                <w:rFonts w:cs="Arial"/>
                <w:lang w:val="en-CA"/>
              </w:rPr>
              <w:t>Municipality File No.:</w:t>
            </w:r>
          </w:p>
        </w:tc>
        <w:tc>
          <w:tcPr>
            <w:tcW w:w="5178" w:type="dxa"/>
          </w:tcPr>
          <w:p w14:paraId="7DF84800" w14:textId="5593D28D" w:rsidR="002B0370" w:rsidRPr="00AB2BA4" w:rsidRDefault="002B0370" w:rsidP="00E934D5">
            <w:pPr>
              <w:spacing w:line="240" w:lineRule="auto"/>
              <w:rPr>
                <w:rFonts w:cs="Arial"/>
                <w:lang w:val="en-CA"/>
              </w:rPr>
            </w:pPr>
            <w:r w:rsidRPr="00AB2BA4">
              <w:rPr>
                <w:rFonts w:cs="Arial"/>
                <w:lang w:val="en-CA"/>
              </w:rPr>
              <w:t>ZAC-17-065</w:t>
            </w:r>
          </w:p>
        </w:tc>
      </w:tr>
      <w:tr w:rsidR="00B759A6" w:rsidRPr="00AB2BA4" w14:paraId="50A5970C" w14:textId="77777777" w:rsidTr="00403AAD">
        <w:trPr>
          <w:trHeight w:val="230"/>
        </w:trPr>
        <w:tc>
          <w:tcPr>
            <w:tcW w:w="4428" w:type="dxa"/>
          </w:tcPr>
          <w:p w14:paraId="6333753A" w14:textId="15CF88A4" w:rsidR="00B759A6" w:rsidRPr="00AB2BA4" w:rsidRDefault="00B759A6" w:rsidP="00B759A6">
            <w:pPr>
              <w:spacing w:line="240" w:lineRule="auto"/>
              <w:rPr>
                <w:rFonts w:cs="Arial"/>
                <w:lang w:val="en-CA"/>
              </w:rPr>
            </w:pPr>
            <w:r w:rsidRPr="00AB2BA4">
              <w:rPr>
                <w:rFonts w:cs="Arial"/>
                <w:lang w:val="en-CA"/>
              </w:rPr>
              <w:t>OLT Case No.:</w:t>
            </w:r>
          </w:p>
        </w:tc>
        <w:tc>
          <w:tcPr>
            <w:tcW w:w="5178" w:type="dxa"/>
          </w:tcPr>
          <w:p w14:paraId="48250E62" w14:textId="77ED53AB" w:rsidR="00B759A6" w:rsidRPr="00AB2BA4" w:rsidRDefault="002B0370" w:rsidP="00B759A6">
            <w:pPr>
              <w:spacing w:line="240" w:lineRule="auto"/>
              <w:rPr>
                <w:rFonts w:cs="Arial"/>
                <w:lang w:val="en-CA"/>
              </w:rPr>
            </w:pPr>
            <w:r w:rsidRPr="00AB2BA4">
              <w:rPr>
                <w:rFonts w:cs="Arial"/>
                <w:lang w:val="en-CA"/>
              </w:rPr>
              <w:t>PL180302</w:t>
            </w:r>
          </w:p>
        </w:tc>
      </w:tr>
      <w:tr w:rsidR="00B759A6" w:rsidRPr="00AB2BA4" w14:paraId="791EB0FC" w14:textId="77777777" w:rsidTr="00403AAD">
        <w:trPr>
          <w:trHeight w:val="230"/>
        </w:trPr>
        <w:tc>
          <w:tcPr>
            <w:tcW w:w="4428" w:type="dxa"/>
          </w:tcPr>
          <w:p w14:paraId="12B98A2D" w14:textId="55B9B69F" w:rsidR="00B759A6" w:rsidRPr="00AB2BA4" w:rsidRDefault="00B759A6" w:rsidP="00B759A6">
            <w:pPr>
              <w:spacing w:line="240" w:lineRule="auto"/>
              <w:rPr>
                <w:rFonts w:cs="Arial"/>
                <w:lang w:val="en-CA"/>
              </w:rPr>
            </w:pPr>
            <w:r w:rsidRPr="00AB2BA4">
              <w:rPr>
                <w:rFonts w:cs="Arial"/>
                <w:lang w:val="en-CA"/>
              </w:rPr>
              <w:t>OLT File No.:</w:t>
            </w:r>
          </w:p>
        </w:tc>
        <w:tc>
          <w:tcPr>
            <w:tcW w:w="5178" w:type="dxa"/>
          </w:tcPr>
          <w:p w14:paraId="72F6977E" w14:textId="3E7D9FB2" w:rsidR="00B759A6" w:rsidRPr="00AB2BA4" w:rsidRDefault="002B0370" w:rsidP="00B759A6">
            <w:pPr>
              <w:spacing w:line="240" w:lineRule="auto"/>
              <w:rPr>
                <w:rFonts w:cs="Arial"/>
                <w:lang w:val="en-CA"/>
              </w:rPr>
            </w:pPr>
            <w:r w:rsidRPr="00AB2BA4">
              <w:rPr>
                <w:rFonts w:cs="Arial"/>
                <w:lang w:val="en-CA"/>
              </w:rPr>
              <w:t>PL180302</w:t>
            </w:r>
          </w:p>
        </w:tc>
      </w:tr>
      <w:tr w:rsidR="00B759A6" w:rsidRPr="00AB2BA4" w14:paraId="4F0F72D8" w14:textId="77777777" w:rsidTr="00403AAD">
        <w:trPr>
          <w:trHeight w:val="230"/>
        </w:trPr>
        <w:tc>
          <w:tcPr>
            <w:tcW w:w="4428" w:type="dxa"/>
          </w:tcPr>
          <w:p w14:paraId="5130E8DF" w14:textId="509FD0B2" w:rsidR="00B759A6" w:rsidRPr="00AB2BA4" w:rsidRDefault="00B759A6" w:rsidP="00B759A6">
            <w:pPr>
              <w:spacing w:line="240" w:lineRule="auto"/>
              <w:rPr>
                <w:rFonts w:cs="Arial"/>
                <w:lang w:val="en-CA"/>
              </w:rPr>
            </w:pPr>
            <w:r w:rsidRPr="00AB2BA4">
              <w:rPr>
                <w:rFonts w:cs="Arial"/>
                <w:lang w:val="en-CA"/>
              </w:rPr>
              <w:t>OLT Case Name:</w:t>
            </w:r>
          </w:p>
        </w:tc>
        <w:tc>
          <w:tcPr>
            <w:tcW w:w="5178" w:type="dxa"/>
          </w:tcPr>
          <w:p w14:paraId="5C62A2E1" w14:textId="3B04667D" w:rsidR="00B759A6" w:rsidRPr="00AB2BA4" w:rsidRDefault="002B0370" w:rsidP="00B759A6">
            <w:pPr>
              <w:spacing w:line="240" w:lineRule="auto"/>
              <w:rPr>
                <w:rFonts w:cs="Arial"/>
                <w:lang w:val="en-CA"/>
              </w:rPr>
            </w:pPr>
            <w:proofErr w:type="spellStart"/>
            <w:r w:rsidRPr="00AB2BA4">
              <w:rPr>
                <w:rFonts w:cs="Arial"/>
                <w:lang w:val="en-CA"/>
              </w:rPr>
              <w:t>Knightstone</w:t>
            </w:r>
            <w:proofErr w:type="spellEnd"/>
            <w:r w:rsidRPr="00AB2BA4">
              <w:rPr>
                <w:rFonts w:cs="Arial"/>
                <w:lang w:val="en-CA"/>
              </w:rPr>
              <w:t xml:space="preserve"> Capital Management II Inc. v. Hamilton</w:t>
            </w:r>
          </w:p>
        </w:tc>
      </w:tr>
      <w:tr w:rsidR="005E3735" w:rsidRPr="00AB2BA4" w14:paraId="7E4D600A" w14:textId="77777777" w:rsidTr="005D4716">
        <w:trPr>
          <w:trHeight w:val="230"/>
        </w:trPr>
        <w:tc>
          <w:tcPr>
            <w:tcW w:w="4428" w:type="dxa"/>
          </w:tcPr>
          <w:p w14:paraId="4B6C50A8" w14:textId="77777777" w:rsidR="005E3735" w:rsidRPr="00AB2BA4" w:rsidRDefault="005E3735" w:rsidP="00B759A6">
            <w:pPr>
              <w:spacing w:line="240" w:lineRule="auto"/>
              <w:rPr>
                <w:rFonts w:cs="Arial"/>
                <w:lang w:val="en-CA"/>
              </w:rPr>
            </w:pPr>
          </w:p>
        </w:tc>
        <w:tc>
          <w:tcPr>
            <w:tcW w:w="5178" w:type="dxa"/>
          </w:tcPr>
          <w:p w14:paraId="155F264F" w14:textId="77777777" w:rsidR="005E3735" w:rsidRPr="00AB2BA4" w:rsidRDefault="005E3735" w:rsidP="00B759A6">
            <w:pPr>
              <w:spacing w:line="240" w:lineRule="auto"/>
              <w:rPr>
                <w:rFonts w:cs="Arial"/>
                <w:lang w:val="en-CA"/>
              </w:rPr>
            </w:pPr>
          </w:p>
        </w:tc>
      </w:tr>
      <w:tr w:rsidR="002B0370" w:rsidRPr="00AB2BA4" w14:paraId="3CDBAD4B" w14:textId="77777777" w:rsidTr="005D4716">
        <w:trPr>
          <w:trHeight w:val="230"/>
        </w:trPr>
        <w:tc>
          <w:tcPr>
            <w:tcW w:w="4428" w:type="dxa"/>
          </w:tcPr>
          <w:p w14:paraId="6881DFCC" w14:textId="77777777" w:rsidR="002B0370" w:rsidRPr="00AB2BA4" w:rsidRDefault="002B0370" w:rsidP="00B759A6">
            <w:pPr>
              <w:spacing w:line="240" w:lineRule="auto"/>
              <w:rPr>
                <w:rFonts w:cs="Arial"/>
                <w:lang w:val="en-CA"/>
              </w:rPr>
            </w:pPr>
          </w:p>
        </w:tc>
        <w:tc>
          <w:tcPr>
            <w:tcW w:w="5178" w:type="dxa"/>
          </w:tcPr>
          <w:p w14:paraId="597371A5" w14:textId="77777777" w:rsidR="002B0370" w:rsidRPr="00AB2BA4" w:rsidRDefault="002B0370" w:rsidP="00B759A6">
            <w:pPr>
              <w:spacing w:line="240" w:lineRule="auto"/>
              <w:rPr>
                <w:rFonts w:cs="Arial"/>
                <w:lang w:val="en-CA"/>
              </w:rPr>
            </w:pPr>
          </w:p>
        </w:tc>
      </w:tr>
      <w:tr w:rsidR="002B0370" w:rsidRPr="00AB2BA4" w14:paraId="1CBB2EE4" w14:textId="77777777" w:rsidTr="00724934">
        <w:trPr>
          <w:trHeight w:val="734"/>
        </w:trPr>
        <w:tc>
          <w:tcPr>
            <w:tcW w:w="9606" w:type="dxa"/>
            <w:gridSpan w:val="2"/>
          </w:tcPr>
          <w:p w14:paraId="3620A087" w14:textId="6BCDC3FE" w:rsidR="002B0370" w:rsidRPr="00AB2BA4" w:rsidRDefault="002B0370" w:rsidP="00724934">
            <w:pPr>
              <w:spacing w:line="240" w:lineRule="auto"/>
              <w:rPr>
                <w:rFonts w:cs="Arial"/>
                <w:lang w:val="en-CA"/>
              </w:rPr>
            </w:pPr>
            <w:r w:rsidRPr="00AB2BA4">
              <w:rPr>
                <w:rFonts w:cs="Arial"/>
                <w:b/>
                <w:lang w:val="en-CA"/>
              </w:rPr>
              <w:t xml:space="preserve">PROCEEDING COMMENCED UNDER </w:t>
            </w:r>
            <w:r w:rsidRPr="00AB2BA4">
              <w:rPr>
                <w:rFonts w:cs="Arial"/>
                <w:lang w:val="en-CA"/>
              </w:rPr>
              <w:t xml:space="preserve">subsection 17(24) of the </w:t>
            </w:r>
            <w:r w:rsidRPr="00AB2BA4">
              <w:rPr>
                <w:rFonts w:cs="Arial"/>
                <w:i/>
                <w:lang w:val="en-CA"/>
              </w:rPr>
              <w:t>Planning Act</w:t>
            </w:r>
            <w:r w:rsidRPr="00AB2BA4">
              <w:rPr>
                <w:rFonts w:cs="Arial"/>
                <w:lang w:val="en-CA"/>
              </w:rPr>
              <w:t>, R.S.O. 1990, c. P.13, as amended</w:t>
            </w:r>
          </w:p>
        </w:tc>
      </w:tr>
      <w:tr w:rsidR="002B0370" w:rsidRPr="00AB2BA4" w14:paraId="4D92C3CB" w14:textId="77777777" w:rsidTr="00724934">
        <w:trPr>
          <w:trHeight w:val="230"/>
        </w:trPr>
        <w:tc>
          <w:tcPr>
            <w:tcW w:w="4428" w:type="dxa"/>
          </w:tcPr>
          <w:p w14:paraId="54029E1E" w14:textId="4FE4CBE7" w:rsidR="002B0370" w:rsidRPr="00AB2BA4" w:rsidRDefault="002B0370" w:rsidP="00724934">
            <w:pPr>
              <w:spacing w:line="240" w:lineRule="auto"/>
              <w:rPr>
                <w:rFonts w:cs="Arial"/>
                <w:lang w:val="en-CA"/>
              </w:rPr>
            </w:pPr>
            <w:r w:rsidRPr="00AB2BA4">
              <w:rPr>
                <w:rFonts w:cs="Arial"/>
                <w:lang w:val="en-CA"/>
              </w:rPr>
              <w:t>Appellant:</w:t>
            </w:r>
          </w:p>
        </w:tc>
        <w:tc>
          <w:tcPr>
            <w:tcW w:w="5178" w:type="dxa"/>
          </w:tcPr>
          <w:p w14:paraId="0378D512" w14:textId="42A03186" w:rsidR="002B0370" w:rsidRPr="00AB2BA4" w:rsidRDefault="002B0370" w:rsidP="00724934">
            <w:pPr>
              <w:spacing w:line="240" w:lineRule="auto"/>
              <w:rPr>
                <w:rFonts w:cs="Arial"/>
                <w:lang w:val="en-CA"/>
              </w:rPr>
            </w:pPr>
            <w:r w:rsidRPr="00AB2BA4">
              <w:rPr>
                <w:rFonts w:cs="Arial"/>
                <w:lang w:val="en-CA"/>
              </w:rPr>
              <w:t xml:space="preserve">Concerned Residents of </w:t>
            </w:r>
            <w:proofErr w:type="spellStart"/>
            <w:r w:rsidRPr="00AB2BA4">
              <w:rPr>
                <w:rFonts w:cs="Arial"/>
                <w:lang w:val="en-CA"/>
              </w:rPr>
              <w:t>Westdale</w:t>
            </w:r>
            <w:proofErr w:type="spellEnd"/>
          </w:p>
        </w:tc>
      </w:tr>
      <w:tr w:rsidR="002B0370" w:rsidRPr="00AB2BA4" w14:paraId="3000C5F6" w14:textId="77777777" w:rsidTr="00724934">
        <w:trPr>
          <w:trHeight w:val="230"/>
        </w:trPr>
        <w:tc>
          <w:tcPr>
            <w:tcW w:w="4428" w:type="dxa"/>
          </w:tcPr>
          <w:p w14:paraId="126E1BB0" w14:textId="77777777" w:rsidR="002B0370" w:rsidRPr="00AB2BA4" w:rsidRDefault="002B0370" w:rsidP="00724934">
            <w:pPr>
              <w:spacing w:line="240" w:lineRule="auto"/>
              <w:rPr>
                <w:rFonts w:cs="Arial"/>
                <w:lang w:val="en-CA"/>
              </w:rPr>
            </w:pPr>
            <w:r w:rsidRPr="00AB2BA4">
              <w:rPr>
                <w:rFonts w:cs="Arial"/>
                <w:lang w:val="en-CA"/>
              </w:rPr>
              <w:t>Subject:</w:t>
            </w:r>
          </w:p>
        </w:tc>
        <w:tc>
          <w:tcPr>
            <w:tcW w:w="5178" w:type="dxa"/>
          </w:tcPr>
          <w:p w14:paraId="2528F9B8" w14:textId="535C911B" w:rsidR="002B0370" w:rsidRPr="00AB2BA4" w:rsidRDefault="002B0370" w:rsidP="00724934">
            <w:pPr>
              <w:spacing w:line="240" w:lineRule="auto"/>
              <w:rPr>
                <w:rFonts w:cs="Arial"/>
                <w:lang w:val="en-CA"/>
              </w:rPr>
            </w:pPr>
            <w:r w:rsidRPr="00AB2BA4">
              <w:rPr>
                <w:rFonts w:cs="Arial"/>
                <w:lang w:val="en-CA"/>
              </w:rPr>
              <w:t>Proposed Official Plan Amendment No.</w:t>
            </w:r>
          </w:p>
        </w:tc>
      </w:tr>
      <w:tr w:rsidR="002B0370" w:rsidRPr="00AB2BA4" w14:paraId="517FE3C8" w14:textId="77777777" w:rsidTr="00724934">
        <w:trPr>
          <w:trHeight w:val="230"/>
        </w:trPr>
        <w:tc>
          <w:tcPr>
            <w:tcW w:w="4428" w:type="dxa"/>
          </w:tcPr>
          <w:p w14:paraId="01FF0DAF" w14:textId="77777777" w:rsidR="002B0370" w:rsidRPr="00AB2BA4" w:rsidRDefault="002B0370" w:rsidP="00724934">
            <w:pPr>
              <w:spacing w:line="240" w:lineRule="auto"/>
              <w:rPr>
                <w:rFonts w:cs="Arial"/>
                <w:lang w:val="en-CA"/>
              </w:rPr>
            </w:pPr>
            <w:r w:rsidRPr="00AB2BA4">
              <w:rPr>
                <w:rFonts w:cs="Arial"/>
                <w:lang w:val="en-CA"/>
              </w:rPr>
              <w:t>Municipality:</w:t>
            </w:r>
          </w:p>
        </w:tc>
        <w:tc>
          <w:tcPr>
            <w:tcW w:w="5178" w:type="dxa"/>
          </w:tcPr>
          <w:p w14:paraId="30BCAE85" w14:textId="583070F6" w:rsidR="002B0370" w:rsidRPr="00AB2BA4" w:rsidRDefault="002B0370" w:rsidP="00724934">
            <w:pPr>
              <w:spacing w:line="240" w:lineRule="auto"/>
              <w:rPr>
                <w:rFonts w:cs="Arial"/>
                <w:lang w:val="en-CA"/>
              </w:rPr>
            </w:pPr>
            <w:r w:rsidRPr="00AB2BA4">
              <w:rPr>
                <w:rFonts w:cs="Arial"/>
                <w:lang w:val="en-CA"/>
              </w:rPr>
              <w:t>City of Hamilton</w:t>
            </w:r>
          </w:p>
        </w:tc>
      </w:tr>
      <w:tr w:rsidR="002B0370" w:rsidRPr="00AB2BA4" w14:paraId="20BB1FCE" w14:textId="77777777" w:rsidTr="00724934">
        <w:trPr>
          <w:trHeight w:val="230"/>
        </w:trPr>
        <w:tc>
          <w:tcPr>
            <w:tcW w:w="4428" w:type="dxa"/>
          </w:tcPr>
          <w:p w14:paraId="1970F1B8" w14:textId="77777777" w:rsidR="002B0370" w:rsidRPr="00AB2BA4" w:rsidRDefault="002B0370" w:rsidP="00724934">
            <w:pPr>
              <w:spacing w:line="240" w:lineRule="auto"/>
              <w:rPr>
                <w:rFonts w:cs="Arial"/>
                <w:lang w:val="en-CA"/>
              </w:rPr>
            </w:pPr>
            <w:r w:rsidRPr="00AB2BA4">
              <w:rPr>
                <w:rFonts w:cs="Arial"/>
                <w:lang w:val="en-CA"/>
              </w:rPr>
              <w:t>OLT Case No.:</w:t>
            </w:r>
          </w:p>
        </w:tc>
        <w:tc>
          <w:tcPr>
            <w:tcW w:w="5178" w:type="dxa"/>
          </w:tcPr>
          <w:p w14:paraId="1CF5E767" w14:textId="415157A2" w:rsidR="002B0370" w:rsidRPr="00AB2BA4" w:rsidRDefault="002B0370" w:rsidP="00724934">
            <w:pPr>
              <w:spacing w:line="240" w:lineRule="auto"/>
              <w:rPr>
                <w:rFonts w:cs="Arial"/>
                <w:lang w:val="en-CA"/>
              </w:rPr>
            </w:pPr>
            <w:r w:rsidRPr="00AB2BA4">
              <w:rPr>
                <w:rFonts w:cs="Arial"/>
                <w:lang w:val="en-CA"/>
              </w:rPr>
              <w:t>PL180302</w:t>
            </w:r>
          </w:p>
        </w:tc>
      </w:tr>
      <w:tr w:rsidR="002B0370" w:rsidRPr="00AB2BA4" w14:paraId="60AD4988" w14:textId="77777777" w:rsidTr="00724934">
        <w:trPr>
          <w:trHeight w:val="230"/>
        </w:trPr>
        <w:tc>
          <w:tcPr>
            <w:tcW w:w="4428" w:type="dxa"/>
          </w:tcPr>
          <w:p w14:paraId="45BFDCF4" w14:textId="77777777" w:rsidR="002B0370" w:rsidRPr="00AB2BA4" w:rsidRDefault="002B0370" w:rsidP="00724934">
            <w:pPr>
              <w:spacing w:line="240" w:lineRule="auto"/>
              <w:rPr>
                <w:rFonts w:cs="Arial"/>
                <w:lang w:val="en-CA"/>
              </w:rPr>
            </w:pPr>
            <w:r w:rsidRPr="00AB2BA4">
              <w:rPr>
                <w:rFonts w:cs="Arial"/>
                <w:lang w:val="en-CA"/>
              </w:rPr>
              <w:t>OLT File No.:</w:t>
            </w:r>
          </w:p>
        </w:tc>
        <w:tc>
          <w:tcPr>
            <w:tcW w:w="5178" w:type="dxa"/>
          </w:tcPr>
          <w:p w14:paraId="6C8C628A" w14:textId="68EAE2E6" w:rsidR="002B0370" w:rsidRPr="00AB2BA4" w:rsidRDefault="002B0370" w:rsidP="00724934">
            <w:pPr>
              <w:spacing w:line="240" w:lineRule="auto"/>
              <w:rPr>
                <w:rFonts w:cs="Arial"/>
                <w:lang w:val="en-CA"/>
              </w:rPr>
            </w:pPr>
            <w:r w:rsidRPr="00AB2BA4">
              <w:rPr>
                <w:rFonts w:cs="Arial"/>
                <w:lang w:val="en-CA"/>
              </w:rPr>
              <w:t>PL200015</w:t>
            </w:r>
          </w:p>
        </w:tc>
      </w:tr>
      <w:tr w:rsidR="002B0370" w:rsidRPr="00AB2BA4" w14:paraId="49685389" w14:textId="77777777" w:rsidTr="005D4716">
        <w:trPr>
          <w:trHeight w:val="230"/>
        </w:trPr>
        <w:tc>
          <w:tcPr>
            <w:tcW w:w="4428" w:type="dxa"/>
          </w:tcPr>
          <w:p w14:paraId="27B3F15F" w14:textId="66DA1E81" w:rsidR="002B0370" w:rsidRPr="00AB2BA4" w:rsidRDefault="002B0370" w:rsidP="00B759A6">
            <w:pPr>
              <w:spacing w:line="240" w:lineRule="auto"/>
              <w:rPr>
                <w:rFonts w:cs="Arial"/>
                <w:lang w:val="en-CA"/>
              </w:rPr>
            </w:pPr>
            <w:r w:rsidRPr="00AB2BA4">
              <w:rPr>
                <w:rFonts w:cs="Arial"/>
                <w:lang w:val="en-CA"/>
              </w:rPr>
              <w:t>OLT Case Name:</w:t>
            </w:r>
          </w:p>
        </w:tc>
        <w:tc>
          <w:tcPr>
            <w:tcW w:w="5178" w:type="dxa"/>
          </w:tcPr>
          <w:p w14:paraId="3D3F889A" w14:textId="60B53A73" w:rsidR="002B0370" w:rsidRPr="00AB2BA4" w:rsidRDefault="002B0370" w:rsidP="00B759A6">
            <w:pPr>
              <w:spacing w:line="240" w:lineRule="auto"/>
              <w:rPr>
                <w:rFonts w:cs="Arial"/>
                <w:lang w:val="en-CA"/>
              </w:rPr>
            </w:pPr>
            <w:r w:rsidRPr="00AB2BA4">
              <w:rPr>
                <w:rFonts w:cs="Arial"/>
                <w:lang w:val="en-CA"/>
              </w:rPr>
              <w:t xml:space="preserve">Concerned Residents of </w:t>
            </w:r>
            <w:proofErr w:type="spellStart"/>
            <w:r w:rsidRPr="00AB2BA4">
              <w:rPr>
                <w:rFonts w:cs="Arial"/>
                <w:lang w:val="en-CA"/>
              </w:rPr>
              <w:t>Westdale</w:t>
            </w:r>
            <w:proofErr w:type="spellEnd"/>
            <w:r w:rsidRPr="00AB2BA4">
              <w:rPr>
                <w:rFonts w:cs="Arial"/>
                <w:lang w:val="en-CA"/>
              </w:rPr>
              <w:t xml:space="preserve"> v. Hamilton (City)</w:t>
            </w:r>
          </w:p>
        </w:tc>
      </w:tr>
      <w:tr w:rsidR="002B0370" w:rsidRPr="00AB2BA4" w14:paraId="1EAD1FE1" w14:textId="77777777" w:rsidTr="005D4716">
        <w:trPr>
          <w:trHeight w:val="230"/>
        </w:trPr>
        <w:tc>
          <w:tcPr>
            <w:tcW w:w="4428" w:type="dxa"/>
          </w:tcPr>
          <w:p w14:paraId="3951817F" w14:textId="77777777" w:rsidR="002B0370" w:rsidRPr="00AB2BA4" w:rsidRDefault="002B0370" w:rsidP="00B759A6">
            <w:pPr>
              <w:spacing w:line="240" w:lineRule="auto"/>
              <w:rPr>
                <w:rFonts w:cs="Arial"/>
                <w:lang w:val="en-CA"/>
              </w:rPr>
            </w:pPr>
          </w:p>
        </w:tc>
        <w:tc>
          <w:tcPr>
            <w:tcW w:w="5178" w:type="dxa"/>
          </w:tcPr>
          <w:p w14:paraId="06E1C772" w14:textId="77777777" w:rsidR="002B0370" w:rsidRPr="00AB2BA4" w:rsidRDefault="002B0370" w:rsidP="00B759A6">
            <w:pPr>
              <w:spacing w:line="240" w:lineRule="auto"/>
              <w:rPr>
                <w:rFonts w:cs="Arial"/>
                <w:lang w:val="en-CA"/>
              </w:rPr>
            </w:pPr>
          </w:p>
        </w:tc>
      </w:tr>
      <w:tr w:rsidR="00B759A6" w:rsidRPr="00AB2BA4" w14:paraId="25D83895" w14:textId="77777777" w:rsidTr="005D4716">
        <w:trPr>
          <w:trHeight w:val="230"/>
        </w:trPr>
        <w:tc>
          <w:tcPr>
            <w:tcW w:w="4428" w:type="dxa"/>
          </w:tcPr>
          <w:p w14:paraId="770649E9" w14:textId="77777777" w:rsidR="00B759A6" w:rsidRPr="00AB2BA4" w:rsidRDefault="00B759A6" w:rsidP="00B759A6">
            <w:pPr>
              <w:spacing w:line="240" w:lineRule="auto"/>
              <w:rPr>
                <w:rFonts w:cs="Arial"/>
                <w:lang w:val="en-CA"/>
              </w:rPr>
            </w:pPr>
          </w:p>
        </w:tc>
        <w:tc>
          <w:tcPr>
            <w:tcW w:w="5178" w:type="dxa"/>
          </w:tcPr>
          <w:p w14:paraId="474E6728" w14:textId="77777777" w:rsidR="00B759A6" w:rsidRPr="00AB2BA4" w:rsidRDefault="00B759A6" w:rsidP="00B759A6">
            <w:pPr>
              <w:spacing w:line="240" w:lineRule="auto"/>
              <w:rPr>
                <w:rFonts w:cs="Arial"/>
                <w:lang w:val="en-CA"/>
              </w:rPr>
            </w:pPr>
          </w:p>
        </w:tc>
      </w:tr>
      <w:tr w:rsidR="00B759A6" w:rsidRPr="00AB2BA4" w14:paraId="12F8EEF0" w14:textId="77777777" w:rsidTr="005D4716">
        <w:trPr>
          <w:trHeight w:val="249"/>
        </w:trPr>
        <w:tc>
          <w:tcPr>
            <w:tcW w:w="4428" w:type="dxa"/>
          </w:tcPr>
          <w:p w14:paraId="4847FA7E" w14:textId="77777777" w:rsidR="00B759A6" w:rsidRPr="00AB2BA4" w:rsidRDefault="00B759A6" w:rsidP="00B759A6">
            <w:pPr>
              <w:spacing w:line="240" w:lineRule="auto"/>
              <w:rPr>
                <w:rFonts w:cs="Arial"/>
                <w:b/>
                <w:lang w:val="en-CA"/>
              </w:rPr>
            </w:pPr>
            <w:r w:rsidRPr="00AB2BA4">
              <w:rPr>
                <w:rFonts w:cs="Arial"/>
                <w:b/>
                <w:lang w:val="en-CA"/>
              </w:rPr>
              <w:t>Heard:</w:t>
            </w:r>
          </w:p>
        </w:tc>
        <w:tc>
          <w:tcPr>
            <w:tcW w:w="5178" w:type="dxa"/>
          </w:tcPr>
          <w:p w14:paraId="0C617CAF" w14:textId="14C7C3CC" w:rsidR="00B759A6" w:rsidRPr="00AB2BA4" w:rsidRDefault="00726D51" w:rsidP="00B759A6">
            <w:pPr>
              <w:spacing w:line="240" w:lineRule="auto"/>
              <w:rPr>
                <w:rFonts w:cs="Arial"/>
                <w:lang w:val="en-CA"/>
              </w:rPr>
            </w:pPr>
            <w:r w:rsidRPr="00AB2BA4">
              <w:rPr>
                <w:rFonts w:cs="Arial"/>
                <w:lang w:val="en-CA"/>
              </w:rPr>
              <w:t>December 15, 2021 by telephone conference call</w:t>
            </w:r>
          </w:p>
        </w:tc>
      </w:tr>
      <w:bookmarkEnd w:id="1"/>
    </w:tbl>
    <w:p w14:paraId="6163FCA7" w14:textId="77777777" w:rsidR="00290839" w:rsidRPr="00AB2BA4" w:rsidRDefault="00290839" w:rsidP="00753561">
      <w:pPr>
        <w:spacing w:line="240" w:lineRule="auto"/>
        <w:rPr>
          <w:rFonts w:cs="Arial"/>
          <w:lang w:val="en-CA"/>
        </w:rPr>
      </w:pPr>
    </w:p>
    <w:p w14:paraId="5C14F5A1" w14:textId="77777777" w:rsidR="00AB70D6" w:rsidRPr="00AB2BA4" w:rsidRDefault="00AB70D6" w:rsidP="00753561">
      <w:pPr>
        <w:spacing w:line="240" w:lineRule="auto"/>
        <w:rPr>
          <w:rFonts w:cs="Arial"/>
          <w:lang w:val="en-CA"/>
        </w:rPr>
      </w:pPr>
    </w:p>
    <w:tbl>
      <w:tblPr>
        <w:tblW w:w="9606" w:type="dxa"/>
        <w:tblLook w:val="0000" w:firstRow="0" w:lastRow="0" w:firstColumn="0" w:lastColumn="0" w:noHBand="0" w:noVBand="0"/>
      </w:tblPr>
      <w:tblGrid>
        <w:gridCol w:w="4428"/>
        <w:gridCol w:w="5178"/>
      </w:tblGrid>
      <w:tr w:rsidR="0089782A" w:rsidRPr="00AB2BA4" w14:paraId="1D2C9FF6" w14:textId="77777777" w:rsidTr="005D4716">
        <w:tc>
          <w:tcPr>
            <w:tcW w:w="4428" w:type="dxa"/>
          </w:tcPr>
          <w:bookmarkEnd w:id="0"/>
          <w:p w14:paraId="2B200A51" w14:textId="77777777" w:rsidR="0089782A" w:rsidRPr="00AB2BA4" w:rsidRDefault="0089782A" w:rsidP="00753561">
            <w:pPr>
              <w:spacing w:line="240" w:lineRule="auto"/>
              <w:rPr>
                <w:rFonts w:cs="Arial"/>
                <w:b/>
                <w:lang w:val="en-CA"/>
              </w:rPr>
            </w:pPr>
            <w:r w:rsidRPr="00AB2BA4">
              <w:rPr>
                <w:rFonts w:cs="Arial"/>
                <w:b/>
                <w:lang w:val="en-CA"/>
              </w:rPr>
              <w:t>APPEARANCES:</w:t>
            </w:r>
          </w:p>
        </w:tc>
        <w:tc>
          <w:tcPr>
            <w:tcW w:w="5178" w:type="dxa"/>
          </w:tcPr>
          <w:p w14:paraId="07387D53" w14:textId="77777777" w:rsidR="0089782A" w:rsidRPr="00AB2BA4" w:rsidRDefault="0089782A" w:rsidP="00753561">
            <w:pPr>
              <w:spacing w:line="240" w:lineRule="auto"/>
              <w:rPr>
                <w:rFonts w:cs="Arial"/>
                <w:lang w:val="en-CA"/>
              </w:rPr>
            </w:pPr>
          </w:p>
        </w:tc>
      </w:tr>
      <w:tr w:rsidR="0089782A" w:rsidRPr="00AB2BA4" w14:paraId="7D85970E" w14:textId="77777777" w:rsidTr="005D4716">
        <w:tc>
          <w:tcPr>
            <w:tcW w:w="4428" w:type="dxa"/>
          </w:tcPr>
          <w:p w14:paraId="54016CCB" w14:textId="77777777" w:rsidR="0089782A" w:rsidRPr="00AB2BA4" w:rsidRDefault="0089782A" w:rsidP="00753561">
            <w:pPr>
              <w:spacing w:line="240" w:lineRule="auto"/>
              <w:rPr>
                <w:rFonts w:cs="Arial"/>
                <w:lang w:val="en-CA"/>
              </w:rPr>
            </w:pPr>
          </w:p>
        </w:tc>
        <w:tc>
          <w:tcPr>
            <w:tcW w:w="5178" w:type="dxa"/>
          </w:tcPr>
          <w:p w14:paraId="55B78C13" w14:textId="77777777" w:rsidR="0089782A" w:rsidRPr="00AB2BA4" w:rsidRDefault="0089782A" w:rsidP="00753561">
            <w:pPr>
              <w:spacing w:line="240" w:lineRule="auto"/>
              <w:rPr>
                <w:rFonts w:cs="Arial"/>
                <w:lang w:val="en-CA"/>
              </w:rPr>
            </w:pPr>
          </w:p>
        </w:tc>
      </w:tr>
      <w:tr w:rsidR="008046EB" w:rsidRPr="00AB2BA4" w14:paraId="1E011BB1" w14:textId="77777777" w:rsidTr="005D4716">
        <w:tc>
          <w:tcPr>
            <w:tcW w:w="4428" w:type="dxa"/>
          </w:tcPr>
          <w:p w14:paraId="0900F258" w14:textId="77777777" w:rsidR="004C55AF" w:rsidRPr="00AB2BA4" w:rsidRDefault="008046EB" w:rsidP="00753561">
            <w:pPr>
              <w:spacing w:line="240" w:lineRule="auto"/>
              <w:rPr>
                <w:rFonts w:cs="Arial"/>
                <w:b/>
                <w:u w:val="single"/>
                <w:lang w:val="en-CA"/>
              </w:rPr>
            </w:pPr>
            <w:bookmarkStart w:id="2" w:name="Parties"/>
            <w:r w:rsidRPr="00AB2BA4">
              <w:rPr>
                <w:rFonts w:cs="Arial"/>
                <w:b/>
                <w:u w:val="single"/>
                <w:lang w:val="en-CA"/>
              </w:rPr>
              <w:t>Parties</w:t>
            </w:r>
            <w:bookmarkEnd w:id="2"/>
          </w:p>
        </w:tc>
        <w:tc>
          <w:tcPr>
            <w:tcW w:w="5178" w:type="dxa"/>
          </w:tcPr>
          <w:p w14:paraId="045DCFFF" w14:textId="7AA932BD" w:rsidR="004C55AF" w:rsidRPr="00AB2BA4" w:rsidRDefault="005E3735" w:rsidP="00831751">
            <w:pPr>
              <w:spacing w:line="240" w:lineRule="auto"/>
              <w:rPr>
                <w:rFonts w:cs="Arial"/>
                <w:b/>
                <w:u w:val="single"/>
                <w:lang w:val="en-CA"/>
              </w:rPr>
            </w:pPr>
            <w:r w:rsidRPr="00AB2BA4">
              <w:rPr>
                <w:rFonts w:cs="Arial"/>
                <w:b/>
                <w:u w:val="single"/>
                <w:lang w:val="en-CA"/>
              </w:rPr>
              <w:t>Counsel</w:t>
            </w:r>
          </w:p>
        </w:tc>
      </w:tr>
      <w:tr w:rsidR="00F615BD" w:rsidRPr="00AB2BA4" w14:paraId="672E8150" w14:textId="77777777" w:rsidTr="005D4716">
        <w:tc>
          <w:tcPr>
            <w:tcW w:w="4428" w:type="dxa"/>
          </w:tcPr>
          <w:p w14:paraId="2B9015AA" w14:textId="77777777" w:rsidR="00F615BD" w:rsidRPr="00AB2BA4" w:rsidRDefault="00F615BD" w:rsidP="00753561">
            <w:pPr>
              <w:spacing w:line="240" w:lineRule="auto"/>
              <w:rPr>
                <w:rFonts w:cs="Arial"/>
                <w:bCs/>
                <w:lang w:val="en-CA"/>
              </w:rPr>
            </w:pPr>
          </w:p>
        </w:tc>
        <w:tc>
          <w:tcPr>
            <w:tcW w:w="5178" w:type="dxa"/>
          </w:tcPr>
          <w:p w14:paraId="519BF5B8" w14:textId="77777777" w:rsidR="00F615BD" w:rsidRPr="00AB2BA4" w:rsidRDefault="00F615BD" w:rsidP="00753561">
            <w:pPr>
              <w:spacing w:line="240" w:lineRule="auto"/>
              <w:rPr>
                <w:rFonts w:cs="Arial"/>
                <w:bCs/>
                <w:lang w:val="en-CA"/>
              </w:rPr>
            </w:pPr>
          </w:p>
        </w:tc>
      </w:tr>
      <w:tr w:rsidR="00061178" w:rsidRPr="00AB2BA4" w14:paraId="1240D4F6" w14:textId="77777777" w:rsidTr="00061178">
        <w:tc>
          <w:tcPr>
            <w:tcW w:w="4428" w:type="dxa"/>
          </w:tcPr>
          <w:p w14:paraId="000AC671" w14:textId="7D6B8F79" w:rsidR="00061178" w:rsidRPr="00AB2BA4" w:rsidRDefault="00726D51" w:rsidP="00E934D5">
            <w:pPr>
              <w:spacing w:line="240" w:lineRule="auto"/>
              <w:rPr>
                <w:rFonts w:cs="Arial"/>
                <w:lang w:val="en-CA"/>
              </w:rPr>
            </w:pPr>
            <w:proofErr w:type="spellStart"/>
            <w:r w:rsidRPr="00AB2BA4">
              <w:rPr>
                <w:rFonts w:cs="Arial"/>
                <w:lang w:val="en-CA"/>
              </w:rPr>
              <w:t>Knightstone</w:t>
            </w:r>
            <w:proofErr w:type="spellEnd"/>
            <w:r w:rsidRPr="00AB2BA4">
              <w:rPr>
                <w:rFonts w:cs="Arial"/>
                <w:lang w:val="en-CA"/>
              </w:rPr>
              <w:t xml:space="preserve"> Capital Management II Inc.</w:t>
            </w:r>
          </w:p>
        </w:tc>
        <w:tc>
          <w:tcPr>
            <w:tcW w:w="5178" w:type="dxa"/>
          </w:tcPr>
          <w:p w14:paraId="386B9506" w14:textId="6ED245AC" w:rsidR="00061178" w:rsidRPr="00AB2BA4" w:rsidRDefault="006D1798" w:rsidP="00E934D5">
            <w:pPr>
              <w:spacing w:line="240" w:lineRule="auto"/>
              <w:rPr>
                <w:rFonts w:cs="Arial"/>
                <w:lang w:val="en-CA"/>
              </w:rPr>
            </w:pPr>
            <w:r w:rsidRPr="003913E3">
              <w:rPr>
                <w:rFonts w:cs="Arial"/>
                <w:lang w:val="en-CA"/>
              </w:rPr>
              <w:t>Zachary Fleisher</w:t>
            </w:r>
          </w:p>
        </w:tc>
      </w:tr>
      <w:tr w:rsidR="00061178" w:rsidRPr="00AB2BA4" w14:paraId="676D6027" w14:textId="77777777" w:rsidTr="00061178">
        <w:tc>
          <w:tcPr>
            <w:tcW w:w="4428" w:type="dxa"/>
          </w:tcPr>
          <w:p w14:paraId="5C3690F2" w14:textId="72A5AB23" w:rsidR="00061178" w:rsidRPr="00AB2BA4" w:rsidRDefault="00061178" w:rsidP="00E934D5">
            <w:pPr>
              <w:spacing w:line="240" w:lineRule="auto"/>
              <w:rPr>
                <w:rFonts w:cs="Arial"/>
                <w:lang w:val="en-CA"/>
              </w:rPr>
            </w:pPr>
          </w:p>
        </w:tc>
        <w:tc>
          <w:tcPr>
            <w:tcW w:w="5178" w:type="dxa"/>
          </w:tcPr>
          <w:p w14:paraId="34637ADE" w14:textId="34EC785D" w:rsidR="00061178" w:rsidRPr="00AB2BA4" w:rsidRDefault="003913E3" w:rsidP="00E934D5">
            <w:pPr>
              <w:spacing w:line="240" w:lineRule="auto"/>
              <w:rPr>
                <w:rFonts w:cs="Arial"/>
                <w:lang w:val="en-CA"/>
              </w:rPr>
            </w:pPr>
            <w:r w:rsidRPr="00AB2BA4">
              <w:rPr>
                <w:rFonts w:cs="Arial"/>
                <w:lang w:val="en-CA"/>
              </w:rPr>
              <w:t xml:space="preserve">David </w:t>
            </w:r>
            <w:proofErr w:type="spellStart"/>
            <w:r w:rsidRPr="00AB2BA4">
              <w:rPr>
                <w:rFonts w:cs="Arial"/>
                <w:lang w:val="en-CA"/>
              </w:rPr>
              <w:t>Bronskill</w:t>
            </w:r>
            <w:proofErr w:type="spellEnd"/>
          </w:p>
        </w:tc>
      </w:tr>
      <w:tr w:rsidR="003913E3" w:rsidRPr="00AB2BA4" w14:paraId="5DC5F8FB" w14:textId="77777777" w:rsidTr="00061178">
        <w:tc>
          <w:tcPr>
            <w:tcW w:w="4428" w:type="dxa"/>
          </w:tcPr>
          <w:p w14:paraId="5BAD5307" w14:textId="77777777" w:rsidR="003913E3" w:rsidRPr="00AB2BA4" w:rsidRDefault="003913E3" w:rsidP="00E934D5">
            <w:pPr>
              <w:spacing w:line="240" w:lineRule="auto"/>
              <w:rPr>
                <w:rFonts w:cs="Arial"/>
                <w:lang w:val="en-CA"/>
              </w:rPr>
            </w:pPr>
          </w:p>
        </w:tc>
        <w:tc>
          <w:tcPr>
            <w:tcW w:w="5178" w:type="dxa"/>
          </w:tcPr>
          <w:p w14:paraId="23570E22" w14:textId="77777777" w:rsidR="003913E3" w:rsidRPr="00AB2BA4" w:rsidRDefault="003913E3" w:rsidP="00E934D5">
            <w:pPr>
              <w:spacing w:line="240" w:lineRule="auto"/>
              <w:rPr>
                <w:rFonts w:cs="Arial"/>
                <w:lang w:val="en-CA"/>
              </w:rPr>
            </w:pPr>
          </w:p>
        </w:tc>
      </w:tr>
      <w:tr w:rsidR="00061178" w:rsidRPr="00AB2BA4" w14:paraId="1F3CC9D7" w14:textId="77777777" w:rsidTr="00061178">
        <w:tc>
          <w:tcPr>
            <w:tcW w:w="4428" w:type="dxa"/>
          </w:tcPr>
          <w:p w14:paraId="6A0E9946" w14:textId="1821C5AF" w:rsidR="00061178" w:rsidRPr="00AB2BA4" w:rsidRDefault="00726D51" w:rsidP="00E934D5">
            <w:pPr>
              <w:spacing w:line="240" w:lineRule="auto"/>
              <w:rPr>
                <w:lang w:val="en-CA"/>
              </w:rPr>
            </w:pPr>
            <w:r w:rsidRPr="00AB2BA4">
              <w:rPr>
                <w:lang w:val="en-CA"/>
              </w:rPr>
              <w:t>City of Hamilton</w:t>
            </w:r>
          </w:p>
        </w:tc>
        <w:tc>
          <w:tcPr>
            <w:tcW w:w="5178" w:type="dxa"/>
          </w:tcPr>
          <w:p w14:paraId="4D1AFBDA" w14:textId="6B59A867" w:rsidR="00061178" w:rsidRPr="00AB2BA4" w:rsidRDefault="00726D51" w:rsidP="00E934D5">
            <w:pPr>
              <w:spacing w:line="240" w:lineRule="auto"/>
              <w:rPr>
                <w:lang w:val="en-CA"/>
              </w:rPr>
            </w:pPr>
            <w:r w:rsidRPr="00AB2BA4">
              <w:rPr>
                <w:lang w:val="en-CA"/>
              </w:rPr>
              <w:t>John Hart</w:t>
            </w:r>
          </w:p>
        </w:tc>
      </w:tr>
      <w:tr w:rsidR="00061178" w:rsidRPr="00AB2BA4" w14:paraId="6E2DF2C7" w14:textId="77777777" w:rsidTr="00061178">
        <w:tc>
          <w:tcPr>
            <w:tcW w:w="4428" w:type="dxa"/>
          </w:tcPr>
          <w:p w14:paraId="7A18094E" w14:textId="0F50E6F2" w:rsidR="00061178" w:rsidRPr="00AB2BA4" w:rsidRDefault="00061178" w:rsidP="00E934D5">
            <w:pPr>
              <w:spacing w:line="240" w:lineRule="auto"/>
              <w:rPr>
                <w:rFonts w:cs="Arial"/>
                <w:lang w:val="en-CA"/>
              </w:rPr>
            </w:pPr>
          </w:p>
        </w:tc>
        <w:tc>
          <w:tcPr>
            <w:tcW w:w="5178" w:type="dxa"/>
          </w:tcPr>
          <w:p w14:paraId="0729EB21" w14:textId="58A3646F" w:rsidR="00061178" w:rsidRPr="00AB2BA4" w:rsidRDefault="00061178" w:rsidP="00E934D5">
            <w:pPr>
              <w:spacing w:line="240" w:lineRule="auto"/>
              <w:rPr>
                <w:rFonts w:cs="Arial"/>
                <w:lang w:val="en-CA"/>
              </w:rPr>
            </w:pPr>
          </w:p>
        </w:tc>
      </w:tr>
      <w:tr w:rsidR="00061178" w:rsidRPr="00AB2BA4" w14:paraId="285119E4" w14:textId="77777777" w:rsidTr="00061178">
        <w:tc>
          <w:tcPr>
            <w:tcW w:w="4428" w:type="dxa"/>
          </w:tcPr>
          <w:p w14:paraId="73C7B96C" w14:textId="5547CCF1" w:rsidR="00061178" w:rsidRPr="00AB2BA4" w:rsidRDefault="00726D51" w:rsidP="00E934D5">
            <w:pPr>
              <w:spacing w:line="240" w:lineRule="auto"/>
              <w:rPr>
                <w:rFonts w:cs="Arial"/>
                <w:lang w:val="en-CA"/>
              </w:rPr>
            </w:pPr>
            <w:r w:rsidRPr="00AB2BA4">
              <w:rPr>
                <w:rFonts w:cs="Arial"/>
                <w:lang w:val="en-CA"/>
              </w:rPr>
              <w:t xml:space="preserve">Concerned Residents of </w:t>
            </w:r>
            <w:proofErr w:type="spellStart"/>
            <w:r w:rsidRPr="00AB2BA4">
              <w:rPr>
                <w:rFonts w:cs="Arial"/>
                <w:lang w:val="en-CA"/>
              </w:rPr>
              <w:t>Westdale</w:t>
            </w:r>
            <w:proofErr w:type="spellEnd"/>
          </w:p>
        </w:tc>
        <w:tc>
          <w:tcPr>
            <w:tcW w:w="5178" w:type="dxa"/>
          </w:tcPr>
          <w:p w14:paraId="50214B43" w14:textId="0B16B703" w:rsidR="00061178" w:rsidRPr="00AB2BA4" w:rsidRDefault="00726D51" w:rsidP="00E934D5">
            <w:pPr>
              <w:spacing w:line="240" w:lineRule="auto"/>
              <w:rPr>
                <w:rFonts w:cs="Arial"/>
                <w:lang w:val="en-CA"/>
              </w:rPr>
            </w:pPr>
            <w:r w:rsidRPr="00AB2BA4">
              <w:rPr>
                <w:rFonts w:cs="Arial"/>
                <w:lang w:val="en-CA"/>
              </w:rPr>
              <w:t>Meredith Baker</w:t>
            </w:r>
          </w:p>
        </w:tc>
      </w:tr>
      <w:tr w:rsidR="00061178" w:rsidRPr="00AB2BA4" w14:paraId="1132025C" w14:textId="77777777" w:rsidTr="00061178">
        <w:tc>
          <w:tcPr>
            <w:tcW w:w="4428" w:type="dxa"/>
          </w:tcPr>
          <w:p w14:paraId="4A5AFD6B" w14:textId="5B1BDFFC" w:rsidR="00061178" w:rsidRPr="00AB2BA4" w:rsidRDefault="00726D51" w:rsidP="00E934D5">
            <w:pPr>
              <w:spacing w:line="240" w:lineRule="auto"/>
              <w:rPr>
                <w:rFonts w:cs="Arial"/>
                <w:lang w:val="en-CA"/>
              </w:rPr>
            </w:pPr>
            <w:r w:rsidRPr="00AB2BA4">
              <w:rPr>
                <w:rFonts w:cs="Arial"/>
                <w:lang w:val="en-CA"/>
              </w:rPr>
              <w:t>(“CROW”)</w:t>
            </w:r>
          </w:p>
        </w:tc>
        <w:tc>
          <w:tcPr>
            <w:tcW w:w="5178" w:type="dxa"/>
          </w:tcPr>
          <w:p w14:paraId="1FB8D78D" w14:textId="6C2C2210" w:rsidR="00061178" w:rsidRPr="003913E3" w:rsidRDefault="00061178" w:rsidP="00E934D5">
            <w:pPr>
              <w:spacing w:line="240" w:lineRule="auto"/>
              <w:rPr>
                <w:rFonts w:cs="Arial"/>
                <w:lang w:val="en-CA"/>
              </w:rPr>
            </w:pPr>
          </w:p>
        </w:tc>
      </w:tr>
      <w:tr w:rsidR="005823A2" w:rsidRPr="00AB2BA4" w14:paraId="6CEC837F" w14:textId="77777777" w:rsidTr="005D4716">
        <w:tc>
          <w:tcPr>
            <w:tcW w:w="4428" w:type="dxa"/>
          </w:tcPr>
          <w:p w14:paraId="2F8C0D07" w14:textId="1F0E3901" w:rsidR="005823A2" w:rsidRPr="00AB2BA4" w:rsidRDefault="005823A2" w:rsidP="00753561">
            <w:pPr>
              <w:spacing w:line="240" w:lineRule="auto"/>
              <w:rPr>
                <w:rFonts w:cs="Arial"/>
                <w:lang w:val="en-CA"/>
              </w:rPr>
            </w:pPr>
          </w:p>
        </w:tc>
        <w:tc>
          <w:tcPr>
            <w:tcW w:w="5178" w:type="dxa"/>
          </w:tcPr>
          <w:p w14:paraId="2ADC9FD5" w14:textId="01DD3A32" w:rsidR="005823A2" w:rsidRPr="00AB2BA4" w:rsidRDefault="005823A2" w:rsidP="00753561">
            <w:pPr>
              <w:spacing w:line="240" w:lineRule="auto"/>
              <w:rPr>
                <w:rFonts w:cs="Arial"/>
                <w:lang w:val="en-CA"/>
              </w:rPr>
            </w:pPr>
          </w:p>
        </w:tc>
      </w:tr>
    </w:tbl>
    <w:p w14:paraId="20549CE4" w14:textId="77777777" w:rsidR="00C16272" w:rsidRPr="00AB2BA4" w:rsidRDefault="00C16272" w:rsidP="00753561">
      <w:pPr>
        <w:spacing w:line="240" w:lineRule="auto"/>
        <w:rPr>
          <w:rFonts w:cs="Arial"/>
          <w:lang w:val="en-CA"/>
        </w:rPr>
      </w:pPr>
    </w:p>
    <w:p w14:paraId="2CC1D872" w14:textId="20F7C4D1" w:rsidR="00C02B28" w:rsidRPr="00AB2BA4" w:rsidRDefault="00AB5698" w:rsidP="00753561">
      <w:pPr>
        <w:pBdr>
          <w:bottom w:val="single" w:sz="4" w:space="1" w:color="auto"/>
        </w:pBdr>
        <w:spacing w:line="240" w:lineRule="auto"/>
        <w:rPr>
          <w:rFonts w:ascii="Arial Bold" w:hAnsi="Arial Bold" w:cs="Arial"/>
          <w:b/>
          <w:bCs/>
          <w:caps/>
          <w:lang w:val="en-CA"/>
        </w:rPr>
      </w:pPr>
      <w:bookmarkStart w:id="3" w:name="DecisionDeliveredBy"/>
      <w:r w:rsidRPr="00AB2BA4">
        <w:rPr>
          <w:rFonts w:ascii="Arial Bold" w:hAnsi="Arial Bold" w:cs="Arial"/>
          <w:b/>
          <w:bCs/>
          <w:caps/>
          <w:lang w:val="en-CA"/>
        </w:rPr>
        <w:t xml:space="preserve">Memorandum of oral </w:t>
      </w:r>
      <w:r w:rsidR="000724B2" w:rsidRPr="00AB2BA4">
        <w:rPr>
          <w:rFonts w:ascii="Arial Bold" w:hAnsi="Arial Bold" w:cs="Arial"/>
          <w:b/>
          <w:bCs/>
          <w:caps/>
          <w:lang w:val="en-CA"/>
        </w:rPr>
        <w:t xml:space="preserve">DECISION </w:t>
      </w:r>
      <w:r w:rsidR="00E825EF" w:rsidRPr="00AB2BA4">
        <w:rPr>
          <w:rFonts w:ascii="Arial Bold" w:hAnsi="Arial Bold" w:cs="Arial"/>
          <w:b/>
          <w:bCs/>
          <w:caps/>
          <w:lang w:val="en-CA"/>
        </w:rPr>
        <w:t xml:space="preserve">DELIVERED BY </w:t>
      </w:r>
      <w:r w:rsidRPr="00AB2BA4">
        <w:rPr>
          <w:rFonts w:ascii="Arial Bold" w:hAnsi="Arial Bold" w:cs="Arial"/>
          <w:b/>
          <w:bCs/>
          <w:caps/>
          <w:lang w:val="en-CA"/>
        </w:rPr>
        <w:t>T.F. Ng</w:t>
      </w:r>
      <w:r w:rsidR="00C30CBF" w:rsidRPr="00AB2BA4">
        <w:rPr>
          <w:rFonts w:ascii="Arial Bold" w:hAnsi="Arial Bold" w:cs="Arial"/>
          <w:b/>
          <w:bCs/>
          <w:caps/>
          <w:lang w:val="en-CA"/>
        </w:rPr>
        <w:t xml:space="preserve"> </w:t>
      </w:r>
      <w:r w:rsidRPr="00AB2BA4">
        <w:rPr>
          <w:rFonts w:ascii="Arial Bold" w:hAnsi="Arial Bold" w:cs="Arial"/>
          <w:b/>
          <w:bCs/>
          <w:caps/>
          <w:lang w:val="en-CA"/>
        </w:rPr>
        <w:t xml:space="preserve">on December 15, 2021 </w:t>
      </w:r>
      <w:r w:rsidR="00613090" w:rsidRPr="00AB2BA4">
        <w:rPr>
          <w:rFonts w:ascii="Arial Bold" w:hAnsi="Arial Bold" w:cs="Arial"/>
          <w:b/>
          <w:bCs/>
          <w:caps/>
          <w:lang w:val="en-CA"/>
        </w:rPr>
        <w:t xml:space="preserve">AND </w:t>
      </w:r>
      <w:r w:rsidR="00E825EF" w:rsidRPr="00AB2BA4">
        <w:rPr>
          <w:rFonts w:ascii="Arial Bold" w:hAnsi="Arial Bold" w:cs="Arial"/>
          <w:b/>
          <w:bCs/>
          <w:caps/>
          <w:lang w:val="en-CA"/>
        </w:rPr>
        <w:t>ORDER OF THE TRIBUNAL</w:t>
      </w:r>
    </w:p>
    <w:p w14:paraId="23996AA0" w14:textId="19F4C1F5" w:rsidR="00721BE9" w:rsidRPr="00AB2BA4" w:rsidRDefault="00721BE9" w:rsidP="00ED13C8">
      <w:pPr>
        <w:rPr>
          <w:rFonts w:cs="Arial"/>
          <w:lang w:val="en-CA"/>
        </w:rPr>
      </w:pPr>
    </w:p>
    <w:p w14:paraId="1E228991" w14:textId="3C8B7325" w:rsidR="00AE10BC" w:rsidRPr="00AB2BA4" w:rsidRDefault="00AE10BC" w:rsidP="00ED13C8">
      <w:pPr>
        <w:rPr>
          <w:rFonts w:cs="Arial"/>
          <w:b/>
          <w:bCs/>
          <w:caps/>
          <w:lang w:val="en-CA"/>
        </w:rPr>
      </w:pPr>
      <w:r w:rsidRPr="00AB2BA4">
        <w:rPr>
          <w:rFonts w:cs="Arial"/>
          <w:b/>
          <w:bCs/>
          <w:caps/>
          <w:lang w:val="en-CA"/>
        </w:rPr>
        <w:t>Introduction</w:t>
      </w:r>
    </w:p>
    <w:p w14:paraId="3F076240" w14:textId="77777777" w:rsidR="00EC3CC8" w:rsidRPr="00AB2BA4" w:rsidRDefault="00EC3CC8" w:rsidP="00EC3CC8">
      <w:pPr>
        <w:rPr>
          <w:rFonts w:cs="Arial"/>
          <w:lang w:val="en-CA"/>
        </w:rPr>
      </w:pPr>
    </w:p>
    <w:p w14:paraId="4F9C5477" w14:textId="52E8CCC4" w:rsidR="006F30FE" w:rsidRPr="00AB2BA4" w:rsidRDefault="004F005E" w:rsidP="008E2A61">
      <w:pPr>
        <w:numPr>
          <w:ilvl w:val="0"/>
          <w:numId w:val="1"/>
        </w:numPr>
        <w:ind w:left="0" w:firstLine="0"/>
        <w:rPr>
          <w:rFonts w:cs="Arial"/>
          <w:lang w:val="en-CA"/>
        </w:rPr>
      </w:pPr>
      <w:r w:rsidRPr="00AB2BA4">
        <w:rPr>
          <w:lang w:val="en-CA"/>
        </w:rPr>
        <w:t xml:space="preserve">The matter before the Tribunal is an appeal filed by </w:t>
      </w:r>
      <w:proofErr w:type="spellStart"/>
      <w:r w:rsidRPr="00AB2BA4">
        <w:rPr>
          <w:lang w:val="en-CA"/>
        </w:rPr>
        <w:t>Knightstone</w:t>
      </w:r>
      <w:proofErr w:type="spellEnd"/>
      <w:r w:rsidRPr="00AB2BA4">
        <w:rPr>
          <w:lang w:val="en-CA"/>
        </w:rPr>
        <w:t xml:space="preserve"> Capital Management II Inc. (the</w:t>
      </w:r>
      <w:r w:rsidR="00DF5FB7" w:rsidRPr="00AB2BA4">
        <w:rPr>
          <w:lang w:val="en-CA"/>
        </w:rPr>
        <w:t xml:space="preserve"> </w:t>
      </w:r>
      <w:r w:rsidRPr="00AB2BA4">
        <w:rPr>
          <w:lang w:val="en-CA"/>
        </w:rPr>
        <w:t xml:space="preserve">“Applicant/Appellant”) against the City of Hamilton (the “City”) appealing the City Council’s non-decision within the prescribed time of a Zoning by-law </w:t>
      </w:r>
      <w:r w:rsidR="00CB3BDC">
        <w:rPr>
          <w:lang w:val="en-CA"/>
        </w:rPr>
        <w:t>A</w:t>
      </w:r>
      <w:r w:rsidRPr="00AB2BA4">
        <w:rPr>
          <w:lang w:val="en-CA"/>
        </w:rPr>
        <w:t>mendment (</w:t>
      </w:r>
      <w:r w:rsidR="00AB2BA4">
        <w:rPr>
          <w:lang w:val="en-CA"/>
        </w:rPr>
        <w:t>“</w:t>
      </w:r>
      <w:r w:rsidRPr="00AB2BA4">
        <w:rPr>
          <w:lang w:val="en-CA"/>
        </w:rPr>
        <w:t>ZBA</w:t>
      </w:r>
      <w:r w:rsidR="00AB2BA4">
        <w:rPr>
          <w:lang w:val="en-CA"/>
        </w:rPr>
        <w:t>”</w:t>
      </w:r>
      <w:r w:rsidRPr="00AB2BA4">
        <w:rPr>
          <w:lang w:val="en-CA"/>
        </w:rPr>
        <w:t>) application to Zoning By-law No. 05-200 (</w:t>
      </w:r>
      <w:r w:rsidR="00AB2BA4">
        <w:rPr>
          <w:lang w:val="en-CA"/>
        </w:rPr>
        <w:t>“</w:t>
      </w:r>
      <w:r w:rsidRPr="00AB2BA4">
        <w:rPr>
          <w:lang w:val="en-CA"/>
        </w:rPr>
        <w:t>ZBL</w:t>
      </w:r>
      <w:r w:rsidR="00AB2BA4">
        <w:rPr>
          <w:lang w:val="en-CA"/>
        </w:rPr>
        <w:t>”</w:t>
      </w:r>
      <w:r w:rsidRPr="00AB2BA4">
        <w:rPr>
          <w:lang w:val="en-CA"/>
        </w:rPr>
        <w:t>) to permit the institutional student residence development on lands municipally known as 1190 Main Street West; 43,</w:t>
      </w:r>
      <w:r w:rsidR="007473C5">
        <w:rPr>
          <w:lang w:val="en-CA"/>
        </w:rPr>
        <w:t xml:space="preserve"> </w:t>
      </w:r>
      <w:r w:rsidRPr="00AB2BA4">
        <w:rPr>
          <w:lang w:val="en-CA"/>
        </w:rPr>
        <w:t>47, 51 and 55 Forsyth Avenue South; 75,</w:t>
      </w:r>
      <w:r w:rsidR="007473C5">
        <w:rPr>
          <w:lang w:val="en-CA"/>
        </w:rPr>
        <w:t xml:space="preserve"> </w:t>
      </w:r>
      <w:r w:rsidRPr="00AB2BA4">
        <w:rPr>
          <w:lang w:val="en-CA"/>
        </w:rPr>
        <w:t>77,</w:t>
      </w:r>
      <w:r w:rsidR="007473C5">
        <w:rPr>
          <w:lang w:val="en-CA"/>
        </w:rPr>
        <w:t xml:space="preserve"> </w:t>
      </w:r>
      <w:r w:rsidRPr="00AB2BA4">
        <w:rPr>
          <w:lang w:val="en-CA"/>
        </w:rPr>
        <w:t>81, 83, 99,</w:t>
      </w:r>
      <w:r w:rsidR="007473C5">
        <w:rPr>
          <w:lang w:val="en-CA"/>
        </w:rPr>
        <w:t xml:space="preserve"> </w:t>
      </w:r>
      <w:r w:rsidRPr="00AB2BA4">
        <w:rPr>
          <w:lang w:val="en-CA"/>
        </w:rPr>
        <w:t>103,</w:t>
      </w:r>
      <w:r w:rsidR="007473C5">
        <w:rPr>
          <w:lang w:val="en-CA"/>
        </w:rPr>
        <w:t xml:space="preserve"> </w:t>
      </w:r>
      <w:r w:rsidRPr="00AB2BA4">
        <w:rPr>
          <w:lang w:val="en-CA"/>
        </w:rPr>
        <w:t xml:space="preserve">107,111, and 115 </w:t>
      </w:r>
      <w:proofErr w:type="spellStart"/>
      <w:r w:rsidRPr="00AB2BA4">
        <w:rPr>
          <w:lang w:val="en-CA"/>
        </w:rPr>
        <w:t>Traymore</w:t>
      </w:r>
      <w:proofErr w:type="spellEnd"/>
      <w:r w:rsidRPr="00AB2BA4">
        <w:rPr>
          <w:lang w:val="en-CA"/>
        </w:rPr>
        <w:t xml:space="preserve"> Avenue; and 50 Dalewood Avenue (Hamilton) (the “subject lands</w:t>
      </w:r>
      <w:r w:rsidR="007473C5">
        <w:rPr>
          <w:lang w:val="en-CA"/>
        </w:rPr>
        <w:t>”</w:t>
      </w:r>
      <w:r w:rsidRPr="00AB2BA4">
        <w:rPr>
          <w:lang w:val="en-CA"/>
        </w:rPr>
        <w:t>/</w:t>
      </w:r>
      <w:r w:rsidR="007473C5">
        <w:rPr>
          <w:lang w:val="en-CA"/>
        </w:rPr>
        <w:t>“</w:t>
      </w:r>
      <w:r w:rsidRPr="00AB2BA4">
        <w:rPr>
          <w:lang w:val="en-CA"/>
        </w:rPr>
        <w:t>subject site”)</w:t>
      </w:r>
      <w:r w:rsidRPr="00AB2BA4">
        <w:rPr>
          <w:rFonts w:cs="Arial"/>
          <w:lang w:val="en-CA"/>
        </w:rPr>
        <w:t>.</w:t>
      </w:r>
    </w:p>
    <w:p w14:paraId="3B6138FD" w14:textId="77777777" w:rsidR="006B6FFB" w:rsidRPr="00AB2BA4" w:rsidRDefault="006B6FFB" w:rsidP="00BD1463">
      <w:pPr>
        <w:rPr>
          <w:rFonts w:cs="Arial"/>
          <w:lang w:val="en-CA"/>
        </w:rPr>
      </w:pPr>
    </w:p>
    <w:p w14:paraId="1BD420FF" w14:textId="78E70FE5" w:rsidR="00B412AE" w:rsidRPr="00AB2BA4" w:rsidRDefault="004F005E" w:rsidP="008E2A61">
      <w:pPr>
        <w:numPr>
          <w:ilvl w:val="0"/>
          <w:numId w:val="1"/>
        </w:numPr>
        <w:ind w:left="0" w:firstLine="0"/>
        <w:rPr>
          <w:rFonts w:cs="Arial"/>
          <w:lang w:val="en-CA"/>
        </w:rPr>
      </w:pPr>
      <w:r w:rsidRPr="00AB2BA4">
        <w:rPr>
          <w:lang w:val="en-CA"/>
        </w:rPr>
        <w:t xml:space="preserve">The Appellant filed applications to amend the Urban Hamilton Official Plan </w:t>
      </w:r>
      <w:r w:rsidR="00400A2D">
        <w:rPr>
          <w:lang w:val="en-CA"/>
        </w:rPr>
        <w:t xml:space="preserve">(“UHOP”) </w:t>
      </w:r>
      <w:r w:rsidRPr="00AB2BA4">
        <w:rPr>
          <w:lang w:val="en-CA"/>
        </w:rPr>
        <w:t>and the ZBL to redesignate and rezone the subject site to facilitate the development of a student residence with accessory educational, retail and service commercial uses. In respect of the Official Plan Amendment</w:t>
      </w:r>
      <w:r w:rsidR="00400A2D">
        <w:rPr>
          <w:lang w:val="en-CA"/>
        </w:rPr>
        <w:t xml:space="preserve"> (“OPA”)</w:t>
      </w:r>
      <w:r w:rsidRPr="00AB2BA4">
        <w:rPr>
          <w:lang w:val="en-CA"/>
        </w:rPr>
        <w:t>, it culminated in OPA 127 which was brought into effect on July 16, 2020 when certain appeals were withdrawn and resolved. On August 21, 2020</w:t>
      </w:r>
      <w:r w:rsidR="00400A2D">
        <w:rPr>
          <w:lang w:val="en-CA"/>
        </w:rPr>
        <w:t>,</w:t>
      </w:r>
      <w:r w:rsidRPr="00AB2BA4">
        <w:rPr>
          <w:lang w:val="en-CA"/>
        </w:rPr>
        <w:t xml:space="preserve"> City Council endorsed the settlement relating to the ZBA</w:t>
      </w:r>
      <w:r w:rsidRPr="00AB2BA4">
        <w:rPr>
          <w:rFonts w:cs="Arial"/>
          <w:lang w:val="en-CA"/>
        </w:rPr>
        <w:t>.</w:t>
      </w:r>
    </w:p>
    <w:p w14:paraId="3D2E2891" w14:textId="6FD663A0" w:rsidR="00C6528F" w:rsidRPr="00AB2BA4" w:rsidRDefault="00C6528F" w:rsidP="00C6528F">
      <w:pPr>
        <w:pStyle w:val="ListParagraph"/>
        <w:rPr>
          <w:rFonts w:cs="Arial"/>
          <w:lang w:val="en-CA"/>
        </w:rPr>
      </w:pPr>
    </w:p>
    <w:p w14:paraId="53E617DC" w14:textId="70F377DD" w:rsidR="00C6528F" w:rsidRPr="00AB2BA4" w:rsidRDefault="004F005E" w:rsidP="008E2A61">
      <w:pPr>
        <w:numPr>
          <w:ilvl w:val="0"/>
          <w:numId w:val="1"/>
        </w:numPr>
        <w:ind w:left="0" w:firstLine="0"/>
        <w:rPr>
          <w:rFonts w:cs="Arial"/>
          <w:lang w:val="en-CA"/>
        </w:rPr>
      </w:pPr>
      <w:r w:rsidRPr="00AB2BA4">
        <w:rPr>
          <w:lang w:val="en-CA"/>
        </w:rPr>
        <w:lastRenderedPageBreak/>
        <w:t xml:space="preserve">The Appellant, the McMaster University (owner of </w:t>
      </w:r>
      <w:r w:rsidR="00400A2D">
        <w:rPr>
          <w:lang w:val="en-CA"/>
        </w:rPr>
        <w:t xml:space="preserve">the </w:t>
      </w:r>
      <w:r w:rsidRPr="00AB2BA4">
        <w:rPr>
          <w:lang w:val="en-CA"/>
        </w:rPr>
        <w:t>subject lands), the City and CROW have settled the matter through a Minutes of Settlement dated December</w:t>
      </w:r>
      <w:r w:rsidR="00DF5FB7" w:rsidRPr="00AB2BA4">
        <w:rPr>
          <w:lang w:val="en-CA"/>
        </w:rPr>
        <w:t> </w:t>
      </w:r>
      <w:r w:rsidRPr="00AB2BA4">
        <w:rPr>
          <w:lang w:val="en-CA"/>
        </w:rPr>
        <w:t>3,</w:t>
      </w:r>
      <w:r w:rsidR="00DF5FB7" w:rsidRPr="00AB2BA4">
        <w:rPr>
          <w:lang w:val="en-CA"/>
        </w:rPr>
        <w:t> </w:t>
      </w:r>
      <w:r w:rsidRPr="00AB2BA4">
        <w:rPr>
          <w:lang w:val="en-CA"/>
        </w:rPr>
        <w:t>2021 (</w:t>
      </w:r>
      <w:r w:rsidR="00400A2D">
        <w:rPr>
          <w:lang w:val="en-CA"/>
        </w:rPr>
        <w:t>the “</w:t>
      </w:r>
      <w:r w:rsidRPr="00AB2BA4">
        <w:rPr>
          <w:lang w:val="en-CA"/>
        </w:rPr>
        <w:t>Settlement Proposal</w:t>
      </w:r>
      <w:r w:rsidR="00400A2D">
        <w:rPr>
          <w:lang w:val="en-CA"/>
        </w:rPr>
        <w:t>”</w:t>
      </w:r>
      <w:r w:rsidRPr="00AB2BA4">
        <w:rPr>
          <w:lang w:val="en-CA"/>
        </w:rPr>
        <w:t>). Following the Settlement Proposal, a Zoning By-law Amendment (“draft ZBA”) that implements the settlement was presented as Schedule B in the Settlement Proposal to the Tribunal</w:t>
      </w:r>
      <w:r w:rsidRPr="00AB2BA4">
        <w:rPr>
          <w:rFonts w:cs="Arial"/>
          <w:lang w:val="en-CA"/>
        </w:rPr>
        <w:t xml:space="preserve">.  </w:t>
      </w:r>
    </w:p>
    <w:p w14:paraId="3684EADE" w14:textId="533C254A" w:rsidR="0092779F" w:rsidRPr="00AB2BA4" w:rsidRDefault="0092779F" w:rsidP="0092779F">
      <w:pPr>
        <w:pStyle w:val="ListParagraph"/>
        <w:rPr>
          <w:rFonts w:cs="Arial"/>
          <w:lang w:val="en-CA"/>
        </w:rPr>
      </w:pPr>
    </w:p>
    <w:p w14:paraId="3DA9CF5D" w14:textId="462BB843" w:rsidR="0092779F" w:rsidRPr="00AB2BA4" w:rsidRDefault="004F005E" w:rsidP="008E2A61">
      <w:pPr>
        <w:numPr>
          <w:ilvl w:val="0"/>
          <w:numId w:val="1"/>
        </w:numPr>
        <w:ind w:left="0" w:firstLine="0"/>
        <w:rPr>
          <w:rFonts w:cs="Arial"/>
          <w:lang w:val="en-CA"/>
        </w:rPr>
      </w:pPr>
      <w:r w:rsidRPr="00AB2BA4">
        <w:rPr>
          <w:lang w:val="en-CA"/>
        </w:rPr>
        <w:t xml:space="preserve">David </w:t>
      </w:r>
      <w:proofErr w:type="spellStart"/>
      <w:r w:rsidRPr="00AB2BA4">
        <w:rPr>
          <w:lang w:val="en-CA"/>
        </w:rPr>
        <w:t>Falletta</w:t>
      </w:r>
      <w:proofErr w:type="spellEnd"/>
      <w:r w:rsidRPr="00AB2BA4">
        <w:rPr>
          <w:lang w:val="en-CA"/>
        </w:rPr>
        <w:t>, the Appellant’s planner testified in support of the settlement and the Tribunal qualified him to provide opinion evidence in land use planning matters. His Affidavit dated December 8, 2021 was marked as Exhibit 1 and the Minutes of Settlement was marked as Exhibit 2</w:t>
      </w:r>
      <w:r w:rsidRPr="00AB2BA4">
        <w:rPr>
          <w:rFonts w:cs="Arial"/>
          <w:lang w:val="en-CA"/>
        </w:rPr>
        <w:t>.</w:t>
      </w:r>
    </w:p>
    <w:p w14:paraId="6617E04C" w14:textId="55FCC6FD" w:rsidR="00127F4E" w:rsidRPr="00AB2BA4" w:rsidRDefault="00127F4E" w:rsidP="0037486E">
      <w:pPr>
        <w:rPr>
          <w:lang w:val="en-CA"/>
        </w:rPr>
      </w:pPr>
    </w:p>
    <w:p w14:paraId="4C8248CF" w14:textId="6387EA84" w:rsidR="00314775" w:rsidRPr="00AB2BA4" w:rsidRDefault="004F005E" w:rsidP="00A37280">
      <w:pPr>
        <w:numPr>
          <w:ilvl w:val="0"/>
          <w:numId w:val="1"/>
        </w:numPr>
        <w:ind w:left="0" w:firstLine="0"/>
        <w:rPr>
          <w:rFonts w:cs="Arial"/>
          <w:lang w:val="en-CA"/>
        </w:rPr>
      </w:pPr>
      <w:r w:rsidRPr="00AB2BA4">
        <w:rPr>
          <w:lang w:val="en-CA"/>
        </w:rPr>
        <w:t xml:space="preserve">The Tribunal considered the uncontested testimony of Mr. </w:t>
      </w:r>
      <w:proofErr w:type="spellStart"/>
      <w:r w:rsidRPr="00AB2BA4">
        <w:rPr>
          <w:lang w:val="en-CA"/>
        </w:rPr>
        <w:t>Falletta</w:t>
      </w:r>
      <w:proofErr w:type="spellEnd"/>
      <w:r w:rsidRPr="00AB2BA4">
        <w:rPr>
          <w:lang w:val="en-CA"/>
        </w:rPr>
        <w:t xml:space="preserve">, the Settlement Proposal, the ZBA and having reviewed the materials filed, allows the appeal in </w:t>
      </w:r>
      <w:proofErr w:type="gramStart"/>
      <w:r w:rsidRPr="00AB2BA4">
        <w:rPr>
          <w:lang w:val="en-CA"/>
        </w:rPr>
        <w:t>part</w:t>
      </w:r>
      <w:proofErr w:type="gramEnd"/>
      <w:r w:rsidRPr="00AB2BA4">
        <w:rPr>
          <w:lang w:val="en-CA"/>
        </w:rPr>
        <w:t xml:space="preserve"> and withholds final order for the reasons set out below</w:t>
      </w:r>
      <w:r w:rsidRPr="00AB2BA4">
        <w:rPr>
          <w:rFonts w:cs="Arial"/>
          <w:lang w:val="en-CA"/>
        </w:rPr>
        <w:t>.</w:t>
      </w:r>
    </w:p>
    <w:p w14:paraId="066DB11E" w14:textId="5E934E0F" w:rsidR="002861E4" w:rsidRPr="00AB2BA4" w:rsidRDefault="002861E4" w:rsidP="000724B2">
      <w:pPr>
        <w:rPr>
          <w:rFonts w:cs="Arial"/>
          <w:lang w:val="en-CA"/>
        </w:rPr>
      </w:pPr>
    </w:p>
    <w:p w14:paraId="5426725C" w14:textId="055AEB8D" w:rsidR="004F005E" w:rsidRPr="00AB2BA4" w:rsidRDefault="004F005E" w:rsidP="000724B2">
      <w:pPr>
        <w:rPr>
          <w:rFonts w:cs="Arial"/>
          <w:lang w:val="en-CA"/>
        </w:rPr>
      </w:pPr>
      <w:r w:rsidRPr="00AB2BA4">
        <w:rPr>
          <w:rFonts w:cs="Arial"/>
          <w:b/>
          <w:lang w:val="en-CA"/>
        </w:rPr>
        <w:t>PLANNING EVIDENCE</w:t>
      </w:r>
    </w:p>
    <w:p w14:paraId="6BA8857E" w14:textId="77777777" w:rsidR="004F005E" w:rsidRPr="00AB2BA4" w:rsidRDefault="004F005E" w:rsidP="000724B2">
      <w:pPr>
        <w:rPr>
          <w:rFonts w:cs="Arial"/>
          <w:lang w:val="en-CA"/>
        </w:rPr>
      </w:pPr>
    </w:p>
    <w:p w14:paraId="6104D2D2" w14:textId="62572E5B" w:rsidR="00310281" w:rsidRPr="00AB2BA4" w:rsidRDefault="004F005E" w:rsidP="00EC3CC8">
      <w:pPr>
        <w:numPr>
          <w:ilvl w:val="0"/>
          <w:numId w:val="1"/>
        </w:numPr>
        <w:ind w:left="0" w:firstLine="0"/>
        <w:rPr>
          <w:rFonts w:cs="Arial"/>
          <w:lang w:val="en-CA"/>
        </w:rPr>
      </w:pPr>
      <w:r w:rsidRPr="00AB2BA4">
        <w:rPr>
          <w:lang w:val="en-CA"/>
        </w:rPr>
        <w:t xml:space="preserve">Mr. </w:t>
      </w:r>
      <w:proofErr w:type="spellStart"/>
      <w:r w:rsidRPr="00AB2BA4">
        <w:rPr>
          <w:lang w:val="en-CA"/>
        </w:rPr>
        <w:t>Falletta</w:t>
      </w:r>
      <w:proofErr w:type="spellEnd"/>
      <w:r w:rsidRPr="00AB2BA4">
        <w:rPr>
          <w:lang w:val="en-CA"/>
        </w:rPr>
        <w:t xml:space="preserve"> testified with regards to the application, took the Tribunal through the relevant policy framework when the initial ZBA was filed: the Provincial Policy Statement (</w:t>
      </w:r>
      <w:r w:rsidR="00321F73">
        <w:rPr>
          <w:lang w:val="en-CA"/>
        </w:rPr>
        <w:t>“</w:t>
      </w:r>
      <w:r w:rsidRPr="00AB2BA4">
        <w:rPr>
          <w:lang w:val="en-CA"/>
        </w:rPr>
        <w:t>PPS</w:t>
      </w:r>
      <w:r w:rsidR="00321F73">
        <w:rPr>
          <w:lang w:val="en-CA"/>
        </w:rPr>
        <w:t>”</w:t>
      </w:r>
      <w:r w:rsidRPr="00AB2BA4">
        <w:rPr>
          <w:lang w:val="en-CA"/>
        </w:rPr>
        <w:t>) 2014; the PPS 2020; the Growth Plan for the Greater Golden Horseshoe (</w:t>
      </w:r>
      <w:r w:rsidR="00321F73">
        <w:rPr>
          <w:lang w:val="en-CA"/>
        </w:rPr>
        <w:t>“</w:t>
      </w:r>
      <w:r w:rsidRPr="00AB2BA4">
        <w:rPr>
          <w:lang w:val="en-CA"/>
        </w:rPr>
        <w:t>Growth Plan</w:t>
      </w:r>
      <w:r w:rsidR="00321F73">
        <w:rPr>
          <w:lang w:val="en-CA"/>
        </w:rPr>
        <w:t>”</w:t>
      </w:r>
      <w:r w:rsidRPr="00AB2BA4">
        <w:rPr>
          <w:lang w:val="en-CA"/>
        </w:rPr>
        <w:t xml:space="preserve">) 2017; Growth Plan 2019; the UHOP, the Ainslie Wood </w:t>
      </w:r>
      <w:proofErr w:type="spellStart"/>
      <w:r w:rsidRPr="00AB2BA4">
        <w:rPr>
          <w:lang w:val="en-CA"/>
        </w:rPr>
        <w:t>Westdale</w:t>
      </w:r>
      <w:proofErr w:type="spellEnd"/>
      <w:r w:rsidRPr="00AB2BA4">
        <w:rPr>
          <w:lang w:val="en-CA"/>
        </w:rPr>
        <w:t xml:space="preserve"> Secondary Plan (</w:t>
      </w:r>
      <w:r w:rsidR="00321F73">
        <w:rPr>
          <w:lang w:val="en-CA"/>
        </w:rPr>
        <w:t>“</w:t>
      </w:r>
      <w:r w:rsidRPr="00AB2BA4">
        <w:rPr>
          <w:lang w:val="en-CA"/>
        </w:rPr>
        <w:t>AWWSP</w:t>
      </w:r>
      <w:r w:rsidR="00321F73">
        <w:rPr>
          <w:lang w:val="en-CA"/>
        </w:rPr>
        <w:t>”</w:t>
      </w:r>
      <w:r w:rsidRPr="00AB2BA4">
        <w:rPr>
          <w:lang w:val="en-CA"/>
        </w:rPr>
        <w:t>); OPA</w:t>
      </w:r>
      <w:r w:rsidR="00321F73">
        <w:rPr>
          <w:lang w:val="en-CA"/>
        </w:rPr>
        <w:t xml:space="preserve"> </w:t>
      </w:r>
      <w:r w:rsidRPr="00AB2BA4">
        <w:rPr>
          <w:lang w:val="en-CA"/>
        </w:rPr>
        <w:t xml:space="preserve">127 and the </w:t>
      </w:r>
      <w:r w:rsidR="00321F73">
        <w:rPr>
          <w:lang w:val="en-CA"/>
        </w:rPr>
        <w:t>ZBL</w:t>
      </w:r>
      <w:r w:rsidRPr="00AB2BA4">
        <w:rPr>
          <w:lang w:val="en-CA"/>
        </w:rPr>
        <w:t>. He opined that the zoning by-law amendment represents good land use planning</w:t>
      </w:r>
      <w:r w:rsidRPr="00AB2BA4">
        <w:rPr>
          <w:rFonts w:cs="Arial"/>
          <w:lang w:val="en-CA"/>
        </w:rPr>
        <w:t>.</w:t>
      </w:r>
    </w:p>
    <w:p w14:paraId="5B1DDD22" w14:textId="697437E9" w:rsidR="00061178" w:rsidRPr="00AB2BA4" w:rsidRDefault="00061178" w:rsidP="00061178">
      <w:pPr>
        <w:pStyle w:val="ListParagraph"/>
        <w:rPr>
          <w:rFonts w:cs="Arial"/>
          <w:lang w:val="en-CA"/>
        </w:rPr>
      </w:pPr>
    </w:p>
    <w:p w14:paraId="2A91CE19" w14:textId="1716418F" w:rsidR="004F005E" w:rsidRPr="00AB2BA4" w:rsidRDefault="004F005E" w:rsidP="00061178">
      <w:pPr>
        <w:pStyle w:val="ListParagraph"/>
        <w:rPr>
          <w:rFonts w:cs="Arial"/>
          <w:lang w:val="en-CA"/>
        </w:rPr>
      </w:pPr>
      <w:r w:rsidRPr="00AB2BA4">
        <w:rPr>
          <w:rFonts w:cs="Arial"/>
          <w:b/>
          <w:lang w:val="en-CA"/>
        </w:rPr>
        <w:t>SITE CONTEXT</w:t>
      </w:r>
    </w:p>
    <w:p w14:paraId="25C919EA" w14:textId="77777777" w:rsidR="004F005E" w:rsidRPr="00AB2BA4" w:rsidRDefault="004F005E" w:rsidP="00061178">
      <w:pPr>
        <w:pStyle w:val="ListParagraph"/>
        <w:rPr>
          <w:rFonts w:cs="Arial"/>
          <w:lang w:val="en-CA"/>
        </w:rPr>
      </w:pPr>
    </w:p>
    <w:p w14:paraId="111E6546" w14:textId="320611B9" w:rsidR="006C4C9E" w:rsidRPr="00AB2BA4" w:rsidRDefault="004F005E" w:rsidP="006C4C9E">
      <w:pPr>
        <w:numPr>
          <w:ilvl w:val="0"/>
          <w:numId w:val="1"/>
        </w:numPr>
        <w:ind w:left="0" w:firstLine="0"/>
        <w:rPr>
          <w:rFonts w:cs="Arial"/>
          <w:lang w:val="en-CA"/>
        </w:rPr>
      </w:pPr>
      <w:r w:rsidRPr="00AB2BA4">
        <w:rPr>
          <w:lang w:val="en-CA"/>
        </w:rPr>
        <w:t>The subject site is designated Mixed-Use Medium Density on Schedule E-1 Urban Land Use Designation of the UHOP. Under the ZBL</w:t>
      </w:r>
      <w:r w:rsidR="00433318">
        <w:rPr>
          <w:lang w:val="en-CA"/>
        </w:rPr>
        <w:t>,</w:t>
      </w:r>
      <w:r w:rsidRPr="00AB2BA4">
        <w:rPr>
          <w:lang w:val="en-CA"/>
        </w:rPr>
        <w:t xml:space="preserve"> the subject site is dual zoned with the southern half of the block zoned TOC1 H63 (Mixed Use-Holding 63) and the northern half of the block is zoned TOC1 Exception 296, H63 (Mixed use Exp. 296, H63</w:t>
      </w:r>
      <w:r w:rsidRPr="00AB2BA4">
        <w:rPr>
          <w:rFonts w:cs="Arial"/>
          <w:lang w:val="en-CA"/>
        </w:rPr>
        <w:t>).</w:t>
      </w:r>
    </w:p>
    <w:p w14:paraId="3D57E13C" w14:textId="6F689562" w:rsidR="009269B4" w:rsidRPr="00AB2BA4" w:rsidRDefault="009269B4" w:rsidP="009269B4">
      <w:pPr>
        <w:pStyle w:val="ListParagraph"/>
        <w:rPr>
          <w:rFonts w:cs="Arial"/>
          <w:lang w:val="en-CA"/>
        </w:rPr>
      </w:pPr>
    </w:p>
    <w:p w14:paraId="1FF1A8BC" w14:textId="6E0E281E" w:rsidR="00A60F07" w:rsidRPr="00AB2BA4" w:rsidRDefault="004F005E" w:rsidP="009269B4">
      <w:pPr>
        <w:numPr>
          <w:ilvl w:val="0"/>
          <w:numId w:val="1"/>
        </w:numPr>
        <w:ind w:left="0" w:firstLine="0"/>
        <w:rPr>
          <w:rFonts w:cs="Arial"/>
          <w:lang w:val="en-CA"/>
        </w:rPr>
      </w:pPr>
      <w:bookmarkStart w:id="4" w:name="_bookmark3"/>
      <w:bookmarkStart w:id="5" w:name="_bookmark2"/>
      <w:bookmarkStart w:id="6" w:name="_bookmark1"/>
      <w:bookmarkStart w:id="7" w:name="_bookmark0"/>
      <w:bookmarkEnd w:id="4"/>
      <w:bookmarkEnd w:id="5"/>
      <w:bookmarkEnd w:id="6"/>
      <w:bookmarkEnd w:id="7"/>
      <w:r w:rsidRPr="00AB2BA4">
        <w:rPr>
          <w:lang w:val="en-CA"/>
        </w:rPr>
        <w:t xml:space="preserve">The subject lands occupy the entire block bounded by Main Street West, Forsyth Avenue South, </w:t>
      </w:r>
      <w:proofErr w:type="spellStart"/>
      <w:r w:rsidRPr="00AB2BA4">
        <w:rPr>
          <w:lang w:val="en-CA"/>
        </w:rPr>
        <w:t>Traymore</w:t>
      </w:r>
      <w:proofErr w:type="spellEnd"/>
      <w:r w:rsidRPr="00AB2BA4">
        <w:rPr>
          <w:lang w:val="en-CA"/>
        </w:rPr>
        <w:t xml:space="preserve"> Avenue and Dalewood Avenue and is generally rectangular with an area of 0.79 hectares. The </w:t>
      </w:r>
      <w:r w:rsidR="00433318">
        <w:rPr>
          <w:lang w:val="en-CA"/>
        </w:rPr>
        <w:t>s</w:t>
      </w:r>
      <w:r w:rsidRPr="00AB2BA4">
        <w:rPr>
          <w:lang w:val="en-CA"/>
        </w:rPr>
        <w:t xml:space="preserve">ubject </w:t>
      </w:r>
      <w:r w:rsidR="00433318">
        <w:rPr>
          <w:lang w:val="en-CA"/>
        </w:rPr>
        <w:t>s</w:t>
      </w:r>
      <w:r w:rsidRPr="00AB2BA4">
        <w:rPr>
          <w:lang w:val="en-CA"/>
        </w:rPr>
        <w:t xml:space="preserve">ite has frontages of 150.7 metres along Main Street West, 170.8 metres along </w:t>
      </w:r>
      <w:proofErr w:type="spellStart"/>
      <w:r w:rsidRPr="00AB2BA4">
        <w:rPr>
          <w:lang w:val="en-CA"/>
        </w:rPr>
        <w:t>Traymore</w:t>
      </w:r>
      <w:proofErr w:type="spellEnd"/>
      <w:r w:rsidRPr="00AB2BA4">
        <w:rPr>
          <w:lang w:val="en-CA"/>
        </w:rPr>
        <w:t xml:space="preserve"> Avenue, 59.1 metres along Dalewood Avenue, and 47.8 metres along Forsyth Avenue South. The average depth of the site is approximately 53 metres measured from Main Street West to </w:t>
      </w:r>
      <w:proofErr w:type="spellStart"/>
      <w:r w:rsidRPr="00AB2BA4">
        <w:rPr>
          <w:lang w:val="en-CA"/>
        </w:rPr>
        <w:t>Traymore</w:t>
      </w:r>
      <w:proofErr w:type="spellEnd"/>
      <w:r w:rsidRPr="00AB2BA4">
        <w:rPr>
          <w:lang w:val="en-CA"/>
        </w:rPr>
        <w:t xml:space="preserve"> Avenu</w:t>
      </w:r>
      <w:r w:rsidRPr="00AB2BA4">
        <w:rPr>
          <w:rFonts w:cs="Arial"/>
          <w:lang w:val="en-CA"/>
        </w:rPr>
        <w:t>e.</w:t>
      </w:r>
    </w:p>
    <w:p w14:paraId="0BFABF66" w14:textId="77777777" w:rsidR="00FB7E32" w:rsidRPr="00AB2BA4" w:rsidRDefault="00FB7E32" w:rsidP="009269B4">
      <w:pPr>
        <w:rPr>
          <w:lang w:val="en-CA"/>
        </w:rPr>
      </w:pPr>
    </w:p>
    <w:p w14:paraId="064C1AC8" w14:textId="20792E7F" w:rsidR="00061178" w:rsidRPr="00AB2BA4" w:rsidRDefault="004F005E" w:rsidP="00061178">
      <w:pPr>
        <w:numPr>
          <w:ilvl w:val="0"/>
          <w:numId w:val="1"/>
        </w:numPr>
        <w:ind w:left="0" w:firstLine="0"/>
        <w:rPr>
          <w:rFonts w:cs="Arial"/>
          <w:lang w:val="en-CA"/>
        </w:rPr>
      </w:pPr>
      <w:r w:rsidRPr="00AB2BA4">
        <w:rPr>
          <w:lang w:val="en-CA"/>
        </w:rPr>
        <w:t xml:space="preserve">The subject site is currently a grassed parcel with trees along its edges to the south fronting Main Street West, with 14 single detached houses that cover the remainder of the site. The subject lands are generally surrounded by residential uses of 1 to 3 storey detached dwellings, institutional, </w:t>
      </w:r>
      <w:proofErr w:type="gramStart"/>
      <w:r w:rsidRPr="00AB2BA4">
        <w:rPr>
          <w:lang w:val="en-CA"/>
        </w:rPr>
        <w:t>recreational</w:t>
      </w:r>
      <w:proofErr w:type="gramEnd"/>
      <w:r w:rsidRPr="00AB2BA4">
        <w:rPr>
          <w:lang w:val="en-CA"/>
        </w:rPr>
        <w:t xml:space="preserve"> and commercial uses</w:t>
      </w:r>
      <w:r w:rsidRPr="00AB2BA4">
        <w:rPr>
          <w:rFonts w:cs="Arial"/>
          <w:lang w:val="en-CA"/>
        </w:rPr>
        <w:t>.</w:t>
      </w:r>
    </w:p>
    <w:p w14:paraId="31C97EB8" w14:textId="77777777" w:rsidR="00891073" w:rsidRPr="00AB2BA4" w:rsidRDefault="00891073" w:rsidP="00061178">
      <w:pPr>
        <w:pStyle w:val="ListParagraph"/>
        <w:rPr>
          <w:rFonts w:cs="Arial"/>
          <w:lang w:val="en-CA"/>
        </w:rPr>
      </w:pPr>
    </w:p>
    <w:p w14:paraId="10B83814" w14:textId="003B95C6" w:rsidR="00061178" w:rsidRPr="00AB2BA4" w:rsidRDefault="004F005E" w:rsidP="002975AB">
      <w:pPr>
        <w:numPr>
          <w:ilvl w:val="0"/>
          <w:numId w:val="1"/>
        </w:numPr>
        <w:ind w:left="0" w:firstLine="0"/>
        <w:rPr>
          <w:rFonts w:cs="Arial"/>
          <w:lang w:val="en-CA"/>
        </w:rPr>
      </w:pPr>
      <w:r w:rsidRPr="00AB2BA4">
        <w:rPr>
          <w:lang w:val="en-CA"/>
        </w:rPr>
        <w:t xml:space="preserve">Topographically, the subject site slopes down approximately 0.5 metres from the Main Street West lot line to the </w:t>
      </w:r>
      <w:proofErr w:type="spellStart"/>
      <w:r w:rsidRPr="00AB2BA4">
        <w:rPr>
          <w:lang w:val="en-CA"/>
        </w:rPr>
        <w:t>Traymore</w:t>
      </w:r>
      <w:proofErr w:type="spellEnd"/>
      <w:r w:rsidRPr="00AB2BA4">
        <w:rPr>
          <w:lang w:val="en-CA"/>
        </w:rPr>
        <w:t xml:space="preserve"> Avenue lot line along Dalewood Avenue and 1.86 metres from Main Street West downward to </w:t>
      </w:r>
      <w:proofErr w:type="spellStart"/>
      <w:r w:rsidRPr="00AB2BA4">
        <w:rPr>
          <w:lang w:val="en-CA"/>
        </w:rPr>
        <w:t>Traymore</w:t>
      </w:r>
      <w:proofErr w:type="spellEnd"/>
      <w:r w:rsidRPr="00AB2BA4">
        <w:rPr>
          <w:lang w:val="en-CA"/>
        </w:rPr>
        <w:t xml:space="preserve"> along Forsyth Avenue South</w:t>
      </w:r>
      <w:r w:rsidRPr="00AB2BA4">
        <w:rPr>
          <w:rFonts w:cs="Arial"/>
          <w:lang w:val="en-CA"/>
        </w:rPr>
        <w:t>.</w:t>
      </w:r>
    </w:p>
    <w:p w14:paraId="28A3EECE" w14:textId="77777777" w:rsidR="00061178" w:rsidRPr="00AB2BA4" w:rsidRDefault="00061178" w:rsidP="00061178">
      <w:pPr>
        <w:pStyle w:val="ListParagraph"/>
        <w:rPr>
          <w:rFonts w:cs="Arial"/>
          <w:lang w:val="en-CA"/>
        </w:rPr>
      </w:pPr>
    </w:p>
    <w:p w14:paraId="61983E89" w14:textId="3025EED3" w:rsidR="00061178" w:rsidRPr="00AB2BA4" w:rsidRDefault="004F005E" w:rsidP="002975AB">
      <w:pPr>
        <w:numPr>
          <w:ilvl w:val="0"/>
          <w:numId w:val="1"/>
        </w:numPr>
        <w:ind w:left="0" w:firstLine="0"/>
        <w:rPr>
          <w:rFonts w:cs="Arial"/>
          <w:lang w:val="en-CA"/>
        </w:rPr>
      </w:pPr>
      <w:r w:rsidRPr="00AB2BA4">
        <w:rPr>
          <w:lang w:val="en-CA"/>
        </w:rPr>
        <w:t>To the immediate west of the subject site is an above-grade parking structure serving the McMaster Children’s Hospital</w:t>
      </w:r>
      <w:r w:rsidR="00433318">
        <w:rPr>
          <w:lang w:val="en-CA"/>
        </w:rPr>
        <w:t>,</w:t>
      </w:r>
      <w:r w:rsidRPr="00AB2BA4">
        <w:rPr>
          <w:lang w:val="en-CA"/>
        </w:rPr>
        <w:t xml:space="preserve"> as well as the McMaster University campus</w:t>
      </w:r>
      <w:r w:rsidRPr="00AB2BA4">
        <w:rPr>
          <w:rFonts w:cs="Arial"/>
          <w:lang w:val="en-CA"/>
        </w:rPr>
        <w:t>.</w:t>
      </w:r>
    </w:p>
    <w:p w14:paraId="549D3A20" w14:textId="77777777" w:rsidR="00061178" w:rsidRPr="00AB2BA4" w:rsidRDefault="00061178" w:rsidP="00061178">
      <w:pPr>
        <w:pStyle w:val="ListParagraph"/>
        <w:rPr>
          <w:rFonts w:cs="Arial"/>
          <w:lang w:val="en-CA"/>
        </w:rPr>
      </w:pPr>
    </w:p>
    <w:p w14:paraId="33BC29D2" w14:textId="39179448" w:rsidR="00061178" w:rsidRPr="00AB2BA4" w:rsidRDefault="004F005E" w:rsidP="002975AB">
      <w:pPr>
        <w:numPr>
          <w:ilvl w:val="0"/>
          <w:numId w:val="1"/>
        </w:numPr>
        <w:ind w:left="0" w:firstLine="0"/>
        <w:rPr>
          <w:rFonts w:cs="Arial"/>
          <w:lang w:val="en-CA"/>
        </w:rPr>
      </w:pPr>
      <w:r w:rsidRPr="00AB2BA4">
        <w:rPr>
          <w:lang w:val="en-CA"/>
        </w:rPr>
        <w:t xml:space="preserve">The predominant uses along Main Street to the west of the subject site include small-scale retail, restaurants, institutional </w:t>
      </w:r>
      <w:proofErr w:type="gramStart"/>
      <w:r w:rsidRPr="00AB2BA4">
        <w:rPr>
          <w:lang w:val="en-CA"/>
        </w:rPr>
        <w:t>uses</w:t>
      </w:r>
      <w:proofErr w:type="gramEnd"/>
      <w:r w:rsidRPr="00AB2BA4">
        <w:rPr>
          <w:lang w:val="en-CA"/>
        </w:rPr>
        <w:t xml:space="preserve"> and other similar uses that support the residential and student functions of the area</w:t>
      </w:r>
      <w:r w:rsidRPr="00AB2BA4">
        <w:rPr>
          <w:rFonts w:cs="Arial"/>
          <w:lang w:val="en-CA"/>
        </w:rPr>
        <w:t>.</w:t>
      </w:r>
    </w:p>
    <w:p w14:paraId="575B40A5" w14:textId="21D8B163" w:rsidR="00061178" w:rsidRPr="00AB2BA4" w:rsidRDefault="00061178" w:rsidP="00061178">
      <w:pPr>
        <w:pStyle w:val="ListParagraph"/>
        <w:rPr>
          <w:rFonts w:cs="Arial"/>
          <w:lang w:val="en-CA"/>
        </w:rPr>
      </w:pPr>
    </w:p>
    <w:p w14:paraId="1119DBFD" w14:textId="0B1FCEB3" w:rsidR="004F005E" w:rsidRPr="00AB2BA4" w:rsidRDefault="004F005E" w:rsidP="00061178">
      <w:pPr>
        <w:pStyle w:val="ListParagraph"/>
        <w:rPr>
          <w:rFonts w:cs="Arial"/>
          <w:lang w:val="en-CA"/>
        </w:rPr>
      </w:pPr>
      <w:r w:rsidRPr="00AB2BA4">
        <w:rPr>
          <w:rFonts w:cs="Arial"/>
          <w:b/>
          <w:bCs/>
          <w:lang w:val="en-CA"/>
        </w:rPr>
        <w:t>THE APPLICATION</w:t>
      </w:r>
    </w:p>
    <w:p w14:paraId="6A18F481" w14:textId="77777777" w:rsidR="004F005E" w:rsidRPr="00AB2BA4" w:rsidRDefault="004F005E" w:rsidP="00061178">
      <w:pPr>
        <w:pStyle w:val="ListParagraph"/>
        <w:rPr>
          <w:rFonts w:cs="Arial"/>
          <w:lang w:val="en-CA"/>
        </w:rPr>
      </w:pPr>
    </w:p>
    <w:p w14:paraId="50CCAED0" w14:textId="74392D95" w:rsidR="00061178" w:rsidRPr="00AB2BA4" w:rsidRDefault="004F005E" w:rsidP="002975AB">
      <w:pPr>
        <w:numPr>
          <w:ilvl w:val="0"/>
          <w:numId w:val="1"/>
        </w:numPr>
        <w:ind w:left="0" w:firstLine="0"/>
        <w:rPr>
          <w:rFonts w:cs="Arial"/>
          <w:lang w:val="en-CA"/>
        </w:rPr>
      </w:pPr>
      <w:r w:rsidRPr="00AB2BA4">
        <w:rPr>
          <w:lang w:val="en-CA"/>
        </w:rPr>
        <w:t xml:space="preserve">The application is for a Zoning By-law Amendment in order to permit the redevelopment of the subject site into a McMaster University student residence facility within two buildings of 15 and 10 storeys that are tiered to the surrounding uses and </w:t>
      </w:r>
      <w:r w:rsidRPr="00AB2BA4">
        <w:rPr>
          <w:lang w:val="en-CA"/>
        </w:rPr>
        <w:lastRenderedPageBreak/>
        <w:t>include large courtyard spaces as shown on the proposed Site Plan as Exhibit “C” attached to Exhibit 1</w:t>
      </w:r>
      <w:r w:rsidRPr="00AB2BA4">
        <w:rPr>
          <w:rFonts w:cs="Arial"/>
          <w:lang w:val="en-CA"/>
        </w:rPr>
        <w:t>.</w:t>
      </w:r>
    </w:p>
    <w:p w14:paraId="5BEDC5F1" w14:textId="5513AA00" w:rsidR="00216D85" w:rsidRPr="00AB2BA4" w:rsidRDefault="00216D85" w:rsidP="00EC3CC8">
      <w:pPr>
        <w:pStyle w:val="ListParagraph"/>
        <w:rPr>
          <w:rFonts w:cs="Arial"/>
          <w:lang w:val="en-CA"/>
        </w:rPr>
      </w:pPr>
    </w:p>
    <w:p w14:paraId="7C6F9CFC" w14:textId="3926DF52" w:rsidR="00A66419" w:rsidRPr="00AB2BA4" w:rsidRDefault="00A66419" w:rsidP="00A66419">
      <w:pPr>
        <w:pStyle w:val="ListParagraph"/>
        <w:numPr>
          <w:ilvl w:val="1"/>
          <w:numId w:val="1"/>
        </w:numPr>
        <w:ind w:hanging="720"/>
        <w:rPr>
          <w:lang w:val="en-CA"/>
        </w:rPr>
      </w:pPr>
      <w:r w:rsidRPr="00AB2BA4">
        <w:rPr>
          <w:lang w:val="en-CA"/>
        </w:rPr>
        <w:t>The subject site has a gross area of 0.79 hectares, and the following is a summary of the key statistics related to the proposal:</w:t>
      </w:r>
    </w:p>
    <w:p w14:paraId="60E66808" w14:textId="77777777" w:rsidR="00A66419" w:rsidRPr="00AB2BA4" w:rsidRDefault="00A66419" w:rsidP="00A66419">
      <w:pPr>
        <w:rPr>
          <w:lang w:val="en-CA"/>
        </w:rPr>
      </w:pPr>
    </w:p>
    <w:p w14:paraId="0231D7BF" w14:textId="0A5671D0" w:rsidR="00A66419" w:rsidRPr="00AB2BA4" w:rsidRDefault="00A66419" w:rsidP="004572EF">
      <w:pPr>
        <w:pStyle w:val="ListParagraph"/>
        <w:numPr>
          <w:ilvl w:val="0"/>
          <w:numId w:val="5"/>
        </w:numPr>
        <w:ind w:left="2160" w:hanging="720"/>
        <w:rPr>
          <w:lang w:val="en-CA"/>
        </w:rPr>
      </w:pPr>
      <w:r w:rsidRPr="00AB2BA4">
        <w:rPr>
          <w:lang w:val="en-CA"/>
        </w:rPr>
        <w:t>Institutional Gross Floor Area (</w:t>
      </w:r>
      <w:r w:rsidR="00E168D7">
        <w:rPr>
          <w:lang w:val="en-CA"/>
        </w:rPr>
        <w:t>“</w:t>
      </w:r>
      <w:r w:rsidRPr="00AB2BA4">
        <w:rPr>
          <w:lang w:val="en-CA"/>
        </w:rPr>
        <w:t>GFA</w:t>
      </w:r>
      <w:r w:rsidR="00E168D7">
        <w:rPr>
          <w:lang w:val="en-CA"/>
        </w:rPr>
        <w:t>”</w:t>
      </w:r>
      <w:r w:rsidRPr="00AB2BA4">
        <w:rPr>
          <w:lang w:val="en-CA"/>
        </w:rPr>
        <w:t>) – 1,252 square metres</w:t>
      </w:r>
    </w:p>
    <w:p w14:paraId="4D2E6FE3" w14:textId="24C0202F" w:rsidR="00A66419" w:rsidRPr="00AB2BA4" w:rsidRDefault="00A66419" w:rsidP="004572EF">
      <w:pPr>
        <w:pStyle w:val="ListParagraph"/>
        <w:numPr>
          <w:ilvl w:val="0"/>
          <w:numId w:val="5"/>
        </w:numPr>
        <w:ind w:left="2160" w:hanging="720"/>
        <w:rPr>
          <w:lang w:val="en-CA"/>
        </w:rPr>
      </w:pPr>
      <w:r w:rsidRPr="00AB2BA4">
        <w:rPr>
          <w:lang w:val="en-CA"/>
        </w:rPr>
        <w:t>Accessory Commercial GFA – 211 square metres</w:t>
      </w:r>
    </w:p>
    <w:p w14:paraId="09872579" w14:textId="0ADE6FF4" w:rsidR="00A66419" w:rsidRPr="00AB2BA4" w:rsidRDefault="00A66419" w:rsidP="004572EF">
      <w:pPr>
        <w:pStyle w:val="ListParagraph"/>
        <w:numPr>
          <w:ilvl w:val="0"/>
          <w:numId w:val="5"/>
        </w:numPr>
        <w:ind w:left="2160" w:hanging="720"/>
        <w:rPr>
          <w:lang w:val="en-CA"/>
        </w:rPr>
      </w:pPr>
      <w:r w:rsidRPr="00AB2BA4">
        <w:rPr>
          <w:lang w:val="en-CA"/>
        </w:rPr>
        <w:t>Student Residence GFA – 44,551 square metres</w:t>
      </w:r>
    </w:p>
    <w:p w14:paraId="20B53A72" w14:textId="41FD8D72" w:rsidR="00A66419" w:rsidRPr="00AB2BA4" w:rsidRDefault="00A66419" w:rsidP="004572EF">
      <w:pPr>
        <w:pStyle w:val="ListParagraph"/>
        <w:numPr>
          <w:ilvl w:val="0"/>
          <w:numId w:val="5"/>
        </w:numPr>
        <w:ind w:left="2160" w:hanging="720"/>
        <w:rPr>
          <w:lang w:val="en-CA"/>
        </w:rPr>
      </w:pPr>
      <w:r w:rsidRPr="00AB2BA4">
        <w:rPr>
          <w:lang w:val="en-CA"/>
        </w:rPr>
        <w:t>Total GFA – 53,100 square metres</w:t>
      </w:r>
    </w:p>
    <w:p w14:paraId="638FF6B0" w14:textId="16F2D922" w:rsidR="00A66419" w:rsidRPr="00AB2BA4" w:rsidRDefault="00A66419" w:rsidP="004572EF">
      <w:pPr>
        <w:pStyle w:val="ListParagraph"/>
        <w:numPr>
          <w:ilvl w:val="0"/>
          <w:numId w:val="5"/>
        </w:numPr>
        <w:ind w:left="2160" w:hanging="720"/>
        <w:rPr>
          <w:lang w:val="en-CA"/>
        </w:rPr>
      </w:pPr>
      <w:r w:rsidRPr="00AB2BA4">
        <w:rPr>
          <w:lang w:val="en-CA"/>
        </w:rPr>
        <w:t>Total Student Residence Beds – 1,379</w:t>
      </w:r>
    </w:p>
    <w:p w14:paraId="24F79E86" w14:textId="16D4832D" w:rsidR="00A66419" w:rsidRPr="00AB2BA4" w:rsidRDefault="00A66419" w:rsidP="004572EF">
      <w:pPr>
        <w:pStyle w:val="ListParagraph"/>
        <w:numPr>
          <w:ilvl w:val="0"/>
          <w:numId w:val="5"/>
        </w:numPr>
        <w:ind w:left="2160" w:hanging="720"/>
        <w:rPr>
          <w:lang w:val="en-CA"/>
        </w:rPr>
      </w:pPr>
      <w:r w:rsidRPr="00AB2BA4">
        <w:rPr>
          <w:lang w:val="en-CA"/>
        </w:rPr>
        <w:t>Total Lodging Units – 556</w:t>
      </w:r>
    </w:p>
    <w:p w14:paraId="4A893353" w14:textId="329481B1" w:rsidR="00A66419" w:rsidRPr="00AB2BA4" w:rsidRDefault="00A66419" w:rsidP="0084138A">
      <w:pPr>
        <w:pStyle w:val="ListParagraph"/>
        <w:numPr>
          <w:ilvl w:val="0"/>
          <w:numId w:val="5"/>
        </w:numPr>
        <w:ind w:left="2160" w:right="-180" w:hanging="720"/>
        <w:rPr>
          <w:lang w:val="en-CA"/>
        </w:rPr>
      </w:pPr>
      <w:r w:rsidRPr="00AB2BA4">
        <w:rPr>
          <w:lang w:val="en-CA"/>
        </w:rPr>
        <w:t xml:space="preserve">Total Grade-Related Dwelling Units (Fronting </w:t>
      </w:r>
      <w:proofErr w:type="spellStart"/>
      <w:r w:rsidRPr="00AB2BA4">
        <w:rPr>
          <w:lang w:val="en-CA"/>
        </w:rPr>
        <w:t>Traymore</w:t>
      </w:r>
      <w:proofErr w:type="spellEnd"/>
      <w:r w:rsidRPr="00AB2BA4">
        <w:rPr>
          <w:lang w:val="en-CA"/>
        </w:rPr>
        <w:t xml:space="preserve"> Avenue) – 16</w:t>
      </w:r>
    </w:p>
    <w:p w14:paraId="0C82DD48" w14:textId="13DC9B63" w:rsidR="00A66419" w:rsidRPr="00AB2BA4" w:rsidRDefault="00A66419" w:rsidP="004572EF">
      <w:pPr>
        <w:pStyle w:val="ListParagraph"/>
        <w:numPr>
          <w:ilvl w:val="0"/>
          <w:numId w:val="5"/>
        </w:numPr>
        <w:ind w:left="2160" w:hanging="720"/>
        <w:rPr>
          <w:lang w:val="en-CA"/>
        </w:rPr>
      </w:pPr>
      <w:r w:rsidRPr="00AB2BA4">
        <w:rPr>
          <w:lang w:val="en-CA"/>
        </w:rPr>
        <w:t>Total Vehicular Parking Spaces – 42 (including 5 barrier-free)</w:t>
      </w:r>
    </w:p>
    <w:p w14:paraId="136FDCBD" w14:textId="5096974D" w:rsidR="00A66419" w:rsidRPr="00AB2BA4" w:rsidRDefault="00A66419" w:rsidP="004572EF">
      <w:pPr>
        <w:pStyle w:val="ListParagraph"/>
        <w:numPr>
          <w:ilvl w:val="0"/>
          <w:numId w:val="5"/>
        </w:numPr>
        <w:ind w:left="2160" w:hanging="720"/>
        <w:rPr>
          <w:lang w:val="en-CA"/>
        </w:rPr>
      </w:pPr>
      <w:r w:rsidRPr="00AB2BA4">
        <w:rPr>
          <w:lang w:val="en-CA"/>
        </w:rPr>
        <w:t>Bicycle Parking – 352 long and 140 short term spaces</w:t>
      </w:r>
    </w:p>
    <w:p w14:paraId="6E6DA4FA" w14:textId="7F5F08FF" w:rsidR="00A66419" w:rsidRPr="00AB2BA4" w:rsidRDefault="00A66419" w:rsidP="00EC3CC8">
      <w:pPr>
        <w:pStyle w:val="ListParagraph"/>
        <w:rPr>
          <w:rFonts w:cs="Arial"/>
          <w:lang w:val="en-CA"/>
        </w:rPr>
      </w:pPr>
    </w:p>
    <w:p w14:paraId="7BE91A57" w14:textId="1B3ABE31" w:rsidR="00A66419" w:rsidRPr="00AB2BA4" w:rsidRDefault="00A66419" w:rsidP="00EC3CC8">
      <w:pPr>
        <w:pStyle w:val="ListParagraph"/>
        <w:rPr>
          <w:rFonts w:ascii="Arial Bold" w:hAnsi="Arial Bold" w:cs="Arial"/>
          <w:b/>
          <w:bCs/>
          <w:caps/>
          <w:lang w:val="en-CA"/>
        </w:rPr>
      </w:pPr>
      <w:r w:rsidRPr="00AB2BA4">
        <w:rPr>
          <w:rFonts w:ascii="Arial Bold" w:hAnsi="Arial Bold" w:cs="Arial"/>
          <w:b/>
          <w:bCs/>
          <w:caps/>
          <w:lang w:val="en-CA"/>
        </w:rPr>
        <w:t>Analysis</w:t>
      </w:r>
    </w:p>
    <w:p w14:paraId="188D8D31" w14:textId="77777777" w:rsidR="00A66419" w:rsidRPr="00AB2BA4" w:rsidRDefault="00A66419" w:rsidP="00EC3CC8">
      <w:pPr>
        <w:pStyle w:val="ListParagraph"/>
        <w:rPr>
          <w:rFonts w:cs="Arial"/>
          <w:lang w:val="en-CA"/>
        </w:rPr>
      </w:pPr>
    </w:p>
    <w:p w14:paraId="6D5473DD" w14:textId="3D837B2E" w:rsidR="00216D85" w:rsidRPr="00AB2BA4" w:rsidRDefault="00A66419" w:rsidP="002975AB">
      <w:pPr>
        <w:numPr>
          <w:ilvl w:val="0"/>
          <w:numId w:val="1"/>
        </w:numPr>
        <w:ind w:left="0" w:firstLine="0"/>
        <w:rPr>
          <w:rFonts w:cs="Arial"/>
          <w:lang w:val="en-CA"/>
        </w:rPr>
      </w:pPr>
      <w:r w:rsidRPr="00AB2BA4">
        <w:rPr>
          <w:lang w:val="en-CA"/>
        </w:rPr>
        <w:t xml:space="preserve">The Tribunal agrees with Mr. </w:t>
      </w:r>
      <w:proofErr w:type="spellStart"/>
      <w:r w:rsidRPr="00AB2BA4">
        <w:rPr>
          <w:lang w:val="en-CA"/>
        </w:rPr>
        <w:t>Falletta</w:t>
      </w:r>
      <w:proofErr w:type="spellEnd"/>
      <w:r w:rsidRPr="00AB2BA4">
        <w:rPr>
          <w:lang w:val="en-CA"/>
        </w:rPr>
        <w:t xml:space="preserve"> that the proposal has regard for the matters of Provincial interest set out in s. 2 of the </w:t>
      </w:r>
      <w:r w:rsidRPr="00AB2BA4">
        <w:rPr>
          <w:i/>
          <w:iCs/>
          <w:lang w:val="en-CA"/>
        </w:rPr>
        <w:t>Planning Act</w:t>
      </w:r>
      <w:r w:rsidRPr="00AB2BA4">
        <w:rPr>
          <w:lang w:val="en-CA"/>
        </w:rPr>
        <w:t>. The Tribunal finds that the Settlement Proposal and ZBA have regard in particular to sections 2 (h) the orderly development of safe and healthy communities; (j) the adequate provision of a full range of housing; (p) the appropriate location of growth and development; (q) the promotion of development that is designed to be sustainable, to support public transit and to be oriented to pedestrians; and (r) the promotion of built form that is well-designed and encourages a sense of place</w:t>
      </w:r>
      <w:r w:rsidRPr="00AB2BA4">
        <w:rPr>
          <w:rFonts w:cs="Arial"/>
          <w:lang w:val="en-CA"/>
        </w:rPr>
        <w:t>.</w:t>
      </w:r>
    </w:p>
    <w:p w14:paraId="54321415" w14:textId="77777777" w:rsidR="00891073" w:rsidRPr="00AB2BA4" w:rsidRDefault="00891073" w:rsidP="00E4122E">
      <w:pPr>
        <w:pStyle w:val="ListParagraph"/>
        <w:rPr>
          <w:rFonts w:cs="Arial"/>
          <w:lang w:val="en-CA"/>
        </w:rPr>
      </w:pPr>
    </w:p>
    <w:p w14:paraId="1D37E4F5" w14:textId="0EBA352D" w:rsidR="00E4122E" w:rsidRPr="00AB2BA4" w:rsidRDefault="00A66419" w:rsidP="00E4122E">
      <w:pPr>
        <w:pStyle w:val="ListParagraph"/>
        <w:rPr>
          <w:rFonts w:cs="Arial"/>
          <w:b/>
          <w:bCs/>
          <w:lang w:val="en-CA"/>
        </w:rPr>
      </w:pPr>
      <w:r w:rsidRPr="00AB2BA4">
        <w:rPr>
          <w:rFonts w:cs="Arial"/>
          <w:b/>
          <w:bCs/>
          <w:lang w:val="en-CA"/>
        </w:rPr>
        <w:t>Provincial Policy Statement, 2020</w:t>
      </w:r>
    </w:p>
    <w:p w14:paraId="748E8190" w14:textId="77777777" w:rsidR="00E4122E" w:rsidRPr="00AB2BA4" w:rsidRDefault="00E4122E" w:rsidP="00EC3CC8">
      <w:pPr>
        <w:pStyle w:val="ListParagraph"/>
        <w:rPr>
          <w:rFonts w:cs="Arial"/>
          <w:lang w:val="en-CA"/>
        </w:rPr>
      </w:pPr>
    </w:p>
    <w:p w14:paraId="7D6B6CBF" w14:textId="276072A4" w:rsidR="00E4122E" w:rsidRPr="00AB2BA4" w:rsidRDefault="00D937AD" w:rsidP="002975AB">
      <w:pPr>
        <w:numPr>
          <w:ilvl w:val="0"/>
          <w:numId w:val="1"/>
        </w:numPr>
        <w:ind w:left="0" w:firstLine="0"/>
        <w:rPr>
          <w:rFonts w:cs="Arial"/>
          <w:lang w:val="en-CA"/>
        </w:rPr>
      </w:pPr>
      <w:r w:rsidRPr="00AB2BA4">
        <w:rPr>
          <w:lang w:val="en-CA"/>
        </w:rPr>
        <w:t xml:space="preserve">The Tribunal concurs with Mr. </w:t>
      </w:r>
      <w:proofErr w:type="spellStart"/>
      <w:r w:rsidRPr="00AB2BA4">
        <w:rPr>
          <w:lang w:val="en-CA"/>
        </w:rPr>
        <w:t>Falletta</w:t>
      </w:r>
      <w:proofErr w:type="spellEnd"/>
      <w:r w:rsidRPr="00AB2BA4">
        <w:rPr>
          <w:lang w:val="en-CA"/>
        </w:rPr>
        <w:t xml:space="preserve"> that the proposal will provide for mixed-use intensification in a compact built form within the built-up urban area; in proximity to </w:t>
      </w:r>
      <w:r w:rsidRPr="00AB2BA4">
        <w:rPr>
          <w:lang w:val="en-CA"/>
        </w:rPr>
        <w:lastRenderedPageBreak/>
        <w:t>transit and in a form that promotes active transportation and transit. The development will provide housing for students close to the university campus to shorten commute journeys and decrease transportation congestion. The proposal is consistent with the PPS policies that speak to a full range and mix of housing options, since it will provide purpose-built housing for students (policies: 1.1.1, 1.1.3, 1.4.3, 1.6.4, 1.6.5, 1.6.7, 1.7.1, 1.8.1, and 2.6 of the PPS)</w:t>
      </w:r>
      <w:r w:rsidRPr="00AB2BA4">
        <w:rPr>
          <w:rFonts w:cs="Arial"/>
          <w:lang w:val="en-CA"/>
        </w:rPr>
        <w:t>.</w:t>
      </w:r>
    </w:p>
    <w:p w14:paraId="6F689A50" w14:textId="77777777" w:rsidR="007F7F04" w:rsidRPr="00AB2BA4" w:rsidRDefault="007F7F04" w:rsidP="007F7F04">
      <w:pPr>
        <w:rPr>
          <w:rFonts w:cs="Arial"/>
          <w:lang w:val="en-CA"/>
        </w:rPr>
      </w:pPr>
    </w:p>
    <w:p w14:paraId="15CBFFBB" w14:textId="5870BC3F" w:rsidR="00083F6A" w:rsidRPr="00AB2BA4" w:rsidRDefault="00C33D46" w:rsidP="002975AB">
      <w:pPr>
        <w:numPr>
          <w:ilvl w:val="0"/>
          <w:numId w:val="1"/>
        </w:numPr>
        <w:ind w:left="0" w:firstLine="0"/>
        <w:rPr>
          <w:rFonts w:cs="Arial"/>
          <w:lang w:val="en-CA"/>
        </w:rPr>
      </w:pPr>
      <w:r w:rsidRPr="00AB2BA4">
        <w:rPr>
          <w:rFonts w:cs="Arial"/>
          <w:lang w:val="en-CA"/>
        </w:rPr>
        <w:t xml:space="preserve">The Tribunal finds that the proposed </w:t>
      </w:r>
      <w:r w:rsidR="00400949">
        <w:rPr>
          <w:rFonts w:cs="Arial"/>
          <w:lang w:val="en-CA"/>
        </w:rPr>
        <w:t>Z</w:t>
      </w:r>
      <w:r w:rsidRPr="00AB2BA4">
        <w:rPr>
          <w:rFonts w:cs="Arial"/>
          <w:lang w:val="en-CA"/>
        </w:rPr>
        <w:t xml:space="preserve">oning </w:t>
      </w:r>
      <w:r w:rsidR="00400949">
        <w:rPr>
          <w:rFonts w:cs="Arial"/>
          <w:lang w:val="en-CA"/>
        </w:rPr>
        <w:t>B</w:t>
      </w:r>
      <w:r w:rsidRPr="00AB2BA4">
        <w:rPr>
          <w:rFonts w:cs="Arial"/>
          <w:lang w:val="en-CA"/>
        </w:rPr>
        <w:t xml:space="preserve">y-law </w:t>
      </w:r>
      <w:r w:rsidR="00400949">
        <w:rPr>
          <w:rFonts w:cs="Arial"/>
          <w:lang w:val="en-CA"/>
        </w:rPr>
        <w:t>A</w:t>
      </w:r>
      <w:r w:rsidRPr="00AB2BA4">
        <w:rPr>
          <w:rFonts w:cs="Arial"/>
          <w:lang w:val="en-CA"/>
        </w:rPr>
        <w:t>mendment application to permit student residence development is consistent with the PPS.</w:t>
      </w:r>
    </w:p>
    <w:p w14:paraId="507A35C2" w14:textId="0E5AC9A2" w:rsidR="00083F6A" w:rsidRPr="00AB2BA4" w:rsidRDefault="00083F6A" w:rsidP="00083F6A">
      <w:pPr>
        <w:rPr>
          <w:rFonts w:cs="Arial"/>
          <w:lang w:val="en-CA"/>
        </w:rPr>
      </w:pPr>
    </w:p>
    <w:p w14:paraId="4BF60552" w14:textId="64BB4079" w:rsidR="00C33D46" w:rsidRPr="00AB2BA4" w:rsidRDefault="00FD2A0B" w:rsidP="00083F6A">
      <w:pPr>
        <w:rPr>
          <w:rFonts w:cs="Arial"/>
          <w:b/>
          <w:bCs/>
          <w:lang w:val="en-CA"/>
        </w:rPr>
      </w:pPr>
      <w:r>
        <w:rPr>
          <w:rFonts w:cs="Arial"/>
          <w:b/>
          <w:bCs/>
          <w:lang w:val="en-CA"/>
        </w:rPr>
        <w:t xml:space="preserve">The </w:t>
      </w:r>
      <w:r w:rsidR="00C33D46" w:rsidRPr="00AB2BA4">
        <w:rPr>
          <w:rFonts w:cs="Arial"/>
          <w:b/>
          <w:bCs/>
          <w:lang w:val="en-CA"/>
        </w:rPr>
        <w:t>Growth Plan</w:t>
      </w:r>
    </w:p>
    <w:p w14:paraId="31282115" w14:textId="77777777" w:rsidR="00C33D46" w:rsidRPr="00AB2BA4" w:rsidRDefault="00C33D46" w:rsidP="00083F6A">
      <w:pPr>
        <w:rPr>
          <w:rFonts w:cs="Arial"/>
          <w:lang w:val="en-CA"/>
        </w:rPr>
      </w:pPr>
    </w:p>
    <w:p w14:paraId="1D1A27C2" w14:textId="30AAA9A1" w:rsidR="001621FB" w:rsidRPr="00AB2BA4" w:rsidRDefault="00C33D46" w:rsidP="002975AB">
      <w:pPr>
        <w:numPr>
          <w:ilvl w:val="0"/>
          <w:numId w:val="1"/>
        </w:numPr>
        <w:ind w:left="0" w:firstLine="0"/>
        <w:rPr>
          <w:rFonts w:cs="Arial"/>
          <w:lang w:val="en-CA"/>
        </w:rPr>
      </w:pPr>
      <w:r w:rsidRPr="00AB2BA4">
        <w:rPr>
          <w:lang w:val="en-CA"/>
        </w:rPr>
        <w:t xml:space="preserve">In Mr. </w:t>
      </w:r>
      <w:proofErr w:type="spellStart"/>
      <w:r w:rsidRPr="00AB2BA4">
        <w:rPr>
          <w:lang w:val="en-CA"/>
        </w:rPr>
        <w:t>Falletta’s</w:t>
      </w:r>
      <w:proofErr w:type="spellEnd"/>
      <w:r w:rsidRPr="00AB2BA4">
        <w:rPr>
          <w:lang w:val="en-CA"/>
        </w:rPr>
        <w:t xml:space="preserve"> opinion, the Proposal conforms with both the 2017 and 2019 Growth Plan (as amended); required by </w:t>
      </w:r>
      <w:r w:rsidR="00FD2A0B">
        <w:rPr>
          <w:lang w:val="en-CA"/>
        </w:rPr>
        <w:t>s.</w:t>
      </w:r>
      <w:r w:rsidR="00FD2A0B" w:rsidRPr="00AB2BA4">
        <w:rPr>
          <w:lang w:val="en-CA"/>
        </w:rPr>
        <w:t xml:space="preserve"> </w:t>
      </w:r>
      <w:r w:rsidRPr="00AB2BA4">
        <w:rPr>
          <w:lang w:val="en-CA"/>
        </w:rPr>
        <w:t xml:space="preserve">3(5) of the </w:t>
      </w:r>
      <w:r w:rsidRPr="00AB2BA4">
        <w:rPr>
          <w:i/>
          <w:iCs/>
          <w:lang w:val="en-CA"/>
        </w:rPr>
        <w:t>Planning Act</w:t>
      </w:r>
      <w:r w:rsidRPr="00AB2BA4">
        <w:rPr>
          <w:lang w:val="en-CA"/>
        </w:rPr>
        <w:t>, in particular Policies 2.2.1.2, 2.2.1.4, 2.2.4, 3.2.3 of the 2019 Growth Plan</w:t>
      </w:r>
      <w:r w:rsidRPr="00AB2BA4">
        <w:rPr>
          <w:rFonts w:cs="Arial"/>
          <w:lang w:val="en-CA"/>
        </w:rPr>
        <w:t>.</w:t>
      </w:r>
    </w:p>
    <w:p w14:paraId="0F73F7ED" w14:textId="77777777" w:rsidR="001621FB" w:rsidRPr="00AB2BA4" w:rsidRDefault="001621FB" w:rsidP="00EC3CC8">
      <w:pPr>
        <w:pStyle w:val="ListParagraph"/>
        <w:rPr>
          <w:rFonts w:cs="Arial"/>
          <w:lang w:val="en-CA"/>
        </w:rPr>
      </w:pPr>
    </w:p>
    <w:p w14:paraId="547F454B" w14:textId="5EB448DD" w:rsidR="00083F6A" w:rsidRPr="00AB2BA4" w:rsidRDefault="00C93294" w:rsidP="002975AB">
      <w:pPr>
        <w:numPr>
          <w:ilvl w:val="0"/>
          <w:numId w:val="1"/>
        </w:numPr>
        <w:ind w:left="0" w:firstLine="0"/>
        <w:rPr>
          <w:rFonts w:cs="Arial"/>
          <w:lang w:val="en-CA"/>
        </w:rPr>
      </w:pPr>
      <w:r w:rsidRPr="00AB2BA4">
        <w:rPr>
          <w:lang w:val="en-CA"/>
        </w:rPr>
        <w:t>The Tribunal acknowledges that the proposal conforms to these policies since it will introduce a compact urban form of development on the subject site in a transit-supportive manner within a built-up area, along a priority transit corridor and a strategic growth area. This will help the City achieve its growth and intensification targets. The development will also expand the housing options for students living in the neighbourhood by providing a purpose-built student housing complex that will be operated by McMaster University</w:t>
      </w:r>
      <w:r w:rsidRPr="00AB2BA4">
        <w:rPr>
          <w:rFonts w:cs="Arial"/>
          <w:lang w:val="en-CA"/>
        </w:rPr>
        <w:t>.</w:t>
      </w:r>
    </w:p>
    <w:p w14:paraId="6CE35F7A" w14:textId="77777777" w:rsidR="00083F6A" w:rsidRPr="00AB2BA4" w:rsidRDefault="00083F6A" w:rsidP="00083F6A">
      <w:pPr>
        <w:pStyle w:val="ListParagraph"/>
        <w:rPr>
          <w:rFonts w:cs="Arial"/>
          <w:lang w:val="en-CA"/>
        </w:rPr>
      </w:pPr>
    </w:p>
    <w:p w14:paraId="069B98E7" w14:textId="4AE62CD1" w:rsidR="00FC6895" w:rsidRPr="00AB2BA4" w:rsidRDefault="00122606" w:rsidP="00FC6895">
      <w:pPr>
        <w:numPr>
          <w:ilvl w:val="0"/>
          <w:numId w:val="1"/>
        </w:numPr>
        <w:ind w:left="0" w:firstLine="0"/>
        <w:rPr>
          <w:rFonts w:cs="Arial"/>
          <w:lang w:val="en-CA"/>
        </w:rPr>
      </w:pPr>
      <w:r w:rsidRPr="00AB2BA4">
        <w:rPr>
          <w:lang w:val="en-CA"/>
        </w:rPr>
        <w:t>The Tribunal finds that the proposal conforms to the Growth Plan</w:t>
      </w:r>
      <w:r w:rsidR="00FC6895" w:rsidRPr="00AB2BA4">
        <w:rPr>
          <w:rFonts w:cs="Arial"/>
          <w:lang w:val="en-CA"/>
        </w:rPr>
        <w:t>.</w:t>
      </w:r>
    </w:p>
    <w:p w14:paraId="653794C2" w14:textId="77777777" w:rsidR="00FC6895" w:rsidRPr="00AB2BA4" w:rsidRDefault="00FC6895" w:rsidP="00EC3CC8">
      <w:pPr>
        <w:pStyle w:val="ListParagraph"/>
        <w:rPr>
          <w:rFonts w:cs="Arial"/>
          <w:lang w:val="en-CA"/>
        </w:rPr>
      </w:pPr>
    </w:p>
    <w:p w14:paraId="7BE6F53B" w14:textId="3A87DADE" w:rsidR="00B01862" w:rsidRPr="00AB2BA4" w:rsidRDefault="00122606" w:rsidP="00FC6895">
      <w:pPr>
        <w:numPr>
          <w:ilvl w:val="0"/>
          <w:numId w:val="1"/>
        </w:numPr>
        <w:ind w:left="0" w:firstLine="0"/>
        <w:rPr>
          <w:rFonts w:cs="Arial"/>
          <w:lang w:val="en-CA"/>
        </w:rPr>
      </w:pPr>
      <w:r w:rsidRPr="00AB2BA4">
        <w:rPr>
          <w:lang w:val="en-CA"/>
        </w:rPr>
        <w:t xml:space="preserve">In Mr. </w:t>
      </w:r>
      <w:proofErr w:type="spellStart"/>
      <w:r w:rsidRPr="00AB2BA4">
        <w:rPr>
          <w:lang w:val="en-CA"/>
        </w:rPr>
        <w:t>Falletta’s</w:t>
      </w:r>
      <w:proofErr w:type="spellEnd"/>
      <w:r w:rsidRPr="00AB2BA4">
        <w:rPr>
          <w:lang w:val="en-CA"/>
        </w:rPr>
        <w:t xml:space="preserve"> opinion</w:t>
      </w:r>
      <w:r w:rsidR="00FD2A0B">
        <w:rPr>
          <w:lang w:val="en-CA"/>
        </w:rPr>
        <w:t>,</w:t>
      </w:r>
      <w:r w:rsidRPr="00AB2BA4">
        <w:rPr>
          <w:lang w:val="en-CA"/>
        </w:rPr>
        <w:t xml:space="preserve"> the proposed </w:t>
      </w:r>
      <w:r w:rsidR="00FD2A0B">
        <w:rPr>
          <w:lang w:val="en-CA"/>
        </w:rPr>
        <w:t>ZBA</w:t>
      </w:r>
      <w:r w:rsidRPr="00AB2BA4">
        <w:rPr>
          <w:lang w:val="en-CA"/>
        </w:rPr>
        <w:t xml:space="preserve"> conforms to the policies of the UHOP and AWWSP and will implement the land use and built form policies of OPA 127, which is now in effect</w:t>
      </w:r>
      <w:r w:rsidR="00B01862" w:rsidRPr="00AB2BA4">
        <w:rPr>
          <w:rFonts w:cs="Arial"/>
          <w:lang w:val="en-CA"/>
        </w:rPr>
        <w:t xml:space="preserve">.  </w:t>
      </w:r>
    </w:p>
    <w:p w14:paraId="517CAD49" w14:textId="3710A575" w:rsidR="00FD2A0B" w:rsidRDefault="00FD2A0B" w:rsidP="00EC3CC8">
      <w:pPr>
        <w:pStyle w:val="ListParagraph"/>
        <w:rPr>
          <w:rFonts w:cs="Arial"/>
          <w:lang w:val="en-CA"/>
        </w:rPr>
      </w:pPr>
    </w:p>
    <w:p w14:paraId="14A84E7A" w14:textId="77777777" w:rsidR="00FD2A0B" w:rsidRPr="00AB2BA4" w:rsidRDefault="00FD2A0B" w:rsidP="00EC3CC8">
      <w:pPr>
        <w:pStyle w:val="ListParagraph"/>
        <w:rPr>
          <w:rFonts w:cs="Arial"/>
          <w:lang w:val="en-CA"/>
        </w:rPr>
      </w:pPr>
    </w:p>
    <w:p w14:paraId="0D4114B4" w14:textId="0F191502" w:rsidR="00122606" w:rsidRPr="00FD2A0B" w:rsidRDefault="00122606" w:rsidP="00FD2A0B">
      <w:pPr>
        <w:rPr>
          <w:i/>
          <w:iCs/>
        </w:rPr>
      </w:pPr>
      <w:r w:rsidRPr="00FD2A0B">
        <w:rPr>
          <w:i/>
          <w:iCs/>
        </w:rPr>
        <w:lastRenderedPageBreak/>
        <w:t>Findings</w:t>
      </w:r>
    </w:p>
    <w:p w14:paraId="3E4F4B8D" w14:textId="77777777" w:rsidR="00122606" w:rsidRPr="00AB2BA4" w:rsidRDefault="00122606" w:rsidP="00EC3CC8">
      <w:pPr>
        <w:pStyle w:val="ListParagraph"/>
        <w:rPr>
          <w:rFonts w:cs="Arial"/>
          <w:lang w:val="en-CA"/>
        </w:rPr>
      </w:pPr>
    </w:p>
    <w:p w14:paraId="5D864982" w14:textId="08E43B70" w:rsidR="00FC6895" w:rsidRPr="00AB2BA4" w:rsidRDefault="00122606" w:rsidP="00FC6895">
      <w:pPr>
        <w:numPr>
          <w:ilvl w:val="0"/>
          <w:numId w:val="1"/>
        </w:numPr>
        <w:ind w:left="0" w:firstLine="0"/>
        <w:rPr>
          <w:rFonts w:cs="Arial"/>
          <w:lang w:val="en-CA"/>
        </w:rPr>
      </w:pPr>
      <w:r w:rsidRPr="00AB2BA4">
        <w:rPr>
          <w:lang w:val="en-CA"/>
        </w:rPr>
        <w:t xml:space="preserve">The proposed development represents an expansion of the university campus and an appropriate form of intensification in a well-planned and suitable location. Intensification on the subject site is in keeping with the numerous policy directions articulated in the </w:t>
      </w:r>
      <w:r w:rsidR="00D85064">
        <w:rPr>
          <w:lang w:val="en-CA"/>
        </w:rPr>
        <w:t>PPS</w:t>
      </w:r>
      <w:r w:rsidRPr="00AB2BA4">
        <w:rPr>
          <w:lang w:val="en-CA"/>
        </w:rPr>
        <w:t>, the Growth Plan, the UHOP and the AWWSP, all of which support intensification on sites within built-up urban areas that are well served by municipal infrastructure, including transit</w:t>
      </w:r>
      <w:r w:rsidRPr="00AB2BA4">
        <w:rPr>
          <w:rFonts w:cs="Arial"/>
          <w:lang w:val="en-CA"/>
        </w:rPr>
        <w:t>.</w:t>
      </w:r>
    </w:p>
    <w:p w14:paraId="51531BA1" w14:textId="4E6359F8" w:rsidR="00B01862" w:rsidRPr="00AB2BA4" w:rsidRDefault="00B01862" w:rsidP="00EC3CC8">
      <w:pPr>
        <w:rPr>
          <w:rFonts w:cs="Arial"/>
          <w:lang w:val="en-CA"/>
        </w:rPr>
      </w:pPr>
    </w:p>
    <w:p w14:paraId="547F50EA" w14:textId="716ADB7C" w:rsidR="00122606" w:rsidRPr="00AB2BA4" w:rsidRDefault="00122606" w:rsidP="00EC3CC8">
      <w:pPr>
        <w:rPr>
          <w:rFonts w:cs="Arial"/>
          <w:b/>
          <w:bCs/>
          <w:lang w:val="en-CA"/>
        </w:rPr>
      </w:pPr>
      <w:r w:rsidRPr="00AB2BA4">
        <w:rPr>
          <w:rFonts w:cs="Arial"/>
          <w:b/>
          <w:bCs/>
          <w:lang w:val="en-CA"/>
        </w:rPr>
        <w:t>U</w:t>
      </w:r>
      <w:r w:rsidR="004C3324">
        <w:rPr>
          <w:rFonts w:cs="Arial"/>
          <w:b/>
          <w:bCs/>
          <w:lang w:val="en-CA"/>
        </w:rPr>
        <w:t xml:space="preserve">rban </w:t>
      </w:r>
      <w:r w:rsidRPr="00AB2BA4">
        <w:rPr>
          <w:rFonts w:cs="Arial"/>
          <w:b/>
          <w:bCs/>
          <w:lang w:val="en-CA"/>
        </w:rPr>
        <w:t>H</w:t>
      </w:r>
      <w:r w:rsidR="004C3324">
        <w:rPr>
          <w:rFonts w:cs="Arial"/>
          <w:b/>
          <w:bCs/>
          <w:lang w:val="en-CA"/>
        </w:rPr>
        <w:t xml:space="preserve">amilton </w:t>
      </w:r>
      <w:r w:rsidRPr="00AB2BA4">
        <w:rPr>
          <w:rFonts w:cs="Arial"/>
          <w:b/>
          <w:bCs/>
          <w:lang w:val="en-CA"/>
        </w:rPr>
        <w:t>O</w:t>
      </w:r>
      <w:r w:rsidR="004C3324">
        <w:rPr>
          <w:rFonts w:cs="Arial"/>
          <w:b/>
          <w:bCs/>
          <w:lang w:val="en-CA"/>
        </w:rPr>
        <w:t xml:space="preserve">fficial </w:t>
      </w:r>
      <w:r w:rsidRPr="00AB2BA4">
        <w:rPr>
          <w:rFonts w:cs="Arial"/>
          <w:b/>
          <w:bCs/>
          <w:lang w:val="en-CA"/>
        </w:rPr>
        <w:t>P</w:t>
      </w:r>
      <w:r w:rsidR="004C3324">
        <w:rPr>
          <w:rFonts w:cs="Arial"/>
          <w:b/>
          <w:bCs/>
          <w:lang w:val="en-CA"/>
        </w:rPr>
        <w:t>lan</w:t>
      </w:r>
    </w:p>
    <w:p w14:paraId="205C913A" w14:textId="77777777" w:rsidR="00122606" w:rsidRPr="00AB2BA4" w:rsidRDefault="00122606" w:rsidP="00EC3CC8">
      <w:pPr>
        <w:rPr>
          <w:rFonts w:cs="Arial"/>
          <w:lang w:val="en-CA"/>
        </w:rPr>
      </w:pPr>
    </w:p>
    <w:p w14:paraId="771DA3C1" w14:textId="5A2F7390" w:rsidR="00427B44" w:rsidRPr="00AB2BA4" w:rsidRDefault="00122606" w:rsidP="00427B44">
      <w:pPr>
        <w:numPr>
          <w:ilvl w:val="0"/>
          <w:numId w:val="1"/>
        </w:numPr>
        <w:ind w:left="0" w:firstLine="0"/>
        <w:rPr>
          <w:rFonts w:cs="Arial"/>
          <w:lang w:val="en-CA"/>
        </w:rPr>
      </w:pPr>
      <w:r w:rsidRPr="00AB2BA4">
        <w:rPr>
          <w:lang w:val="en-CA"/>
        </w:rPr>
        <w:t>The subject site is located along a Primary Corridor on Schedule E – Urban Structure of the UHOP. Policy E.2.4.3 states that Urban Corridors shall be the location for a range of higher density land use along the corridor, including mixed-uses where feasible, supported by higher transit on the Primary Corridors. Policy E.2.4.6 states that Urban Corridors shall function as commercial spines providing retail stores and commercial services that cater primarily to weekly and daily needs of residents within the surrounding neighbourhoods</w:t>
      </w:r>
      <w:r w:rsidRPr="00AB2BA4">
        <w:rPr>
          <w:rFonts w:cs="Arial"/>
          <w:lang w:val="en-CA"/>
        </w:rPr>
        <w:t>.</w:t>
      </w:r>
    </w:p>
    <w:p w14:paraId="64E6EE48" w14:textId="77777777" w:rsidR="00427B44" w:rsidRPr="00AB2BA4" w:rsidRDefault="00427B44" w:rsidP="00EC3CC8">
      <w:pPr>
        <w:pStyle w:val="ListParagraph"/>
        <w:rPr>
          <w:rFonts w:cs="Arial"/>
          <w:lang w:val="en-CA"/>
        </w:rPr>
      </w:pPr>
    </w:p>
    <w:p w14:paraId="2627EE1F" w14:textId="51304CF6" w:rsidR="00427B44" w:rsidRPr="00AB2BA4" w:rsidRDefault="00122606" w:rsidP="00427B44">
      <w:pPr>
        <w:numPr>
          <w:ilvl w:val="0"/>
          <w:numId w:val="1"/>
        </w:numPr>
        <w:ind w:left="0" w:firstLine="0"/>
        <w:rPr>
          <w:rFonts w:cs="Arial"/>
          <w:lang w:val="en-CA"/>
        </w:rPr>
      </w:pPr>
      <w:r w:rsidRPr="00AB2BA4">
        <w:rPr>
          <w:lang w:val="en-CA"/>
        </w:rPr>
        <w:t>The proposed development will also contribute to the range and mix of housing types and densities to meet growth targets established in the Growth Plan and UHOP</w:t>
      </w:r>
      <w:r w:rsidRPr="00AB2BA4">
        <w:rPr>
          <w:rFonts w:cs="Arial"/>
          <w:lang w:val="en-CA"/>
        </w:rPr>
        <w:t>.</w:t>
      </w:r>
    </w:p>
    <w:p w14:paraId="1430BF2D" w14:textId="77777777" w:rsidR="00891073" w:rsidRPr="00AB2BA4" w:rsidRDefault="00891073" w:rsidP="00EC3CC8">
      <w:pPr>
        <w:pStyle w:val="ListParagraph"/>
        <w:rPr>
          <w:rFonts w:cs="Arial"/>
          <w:lang w:val="en-CA"/>
        </w:rPr>
      </w:pPr>
    </w:p>
    <w:p w14:paraId="4BE7FD1F" w14:textId="75C76D10" w:rsidR="00427B44" w:rsidRPr="00AB2BA4" w:rsidRDefault="00122606" w:rsidP="00427B44">
      <w:pPr>
        <w:numPr>
          <w:ilvl w:val="0"/>
          <w:numId w:val="1"/>
        </w:numPr>
        <w:ind w:left="0" w:firstLine="0"/>
        <w:rPr>
          <w:rFonts w:cs="Arial"/>
          <w:lang w:val="en-CA"/>
        </w:rPr>
      </w:pPr>
      <w:r w:rsidRPr="00AB2BA4">
        <w:rPr>
          <w:lang w:val="en-CA"/>
        </w:rPr>
        <w:t xml:space="preserve">The subject site </w:t>
      </w:r>
      <w:proofErr w:type="gramStart"/>
      <w:r w:rsidRPr="00AB2BA4">
        <w:rPr>
          <w:lang w:val="en-CA"/>
        </w:rPr>
        <w:t>is located in</w:t>
      </w:r>
      <w:proofErr w:type="gramEnd"/>
      <w:r w:rsidRPr="00AB2BA4">
        <w:rPr>
          <w:lang w:val="en-CA"/>
        </w:rPr>
        <w:t xml:space="preserve"> the </w:t>
      </w:r>
      <w:r w:rsidR="00F82B64">
        <w:rPr>
          <w:lang w:val="en-CA"/>
        </w:rPr>
        <w:t>b</w:t>
      </w:r>
      <w:r w:rsidRPr="00AB2BA4">
        <w:rPr>
          <w:lang w:val="en-CA"/>
        </w:rPr>
        <w:t>uilt-</w:t>
      </w:r>
      <w:r w:rsidR="00F82B64">
        <w:rPr>
          <w:lang w:val="en-CA"/>
        </w:rPr>
        <w:t>u</w:t>
      </w:r>
      <w:r w:rsidRPr="00AB2BA4">
        <w:rPr>
          <w:lang w:val="en-CA"/>
        </w:rPr>
        <w:t xml:space="preserve">p </w:t>
      </w:r>
      <w:r w:rsidR="00F82B64">
        <w:rPr>
          <w:lang w:val="en-CA"/>
        </w:rPr>
        <w:t>a</w:t>
      </w:r>
      <w:r w:rsidRPr="00AB2BA4">
        <w:rPr>
          <w:lang w:val="en-CA"/>
        </w:rPr>
        <w:t>rea, within a Major Transit Station Area along a transit priority corridor (</w:t>
      </w:r>
      <w:r w:rsidR="00F06DC2">
        <w:rPr>
          <w:lang w:val="en-CA"/>
        </w:rPr>
        <w:t>“</w:t>
      </w:r>
      <w:r w:rsidRPr="00AB2BA4">
        <w:rPr>
          <w:lang w:val="en-CA"/>
        </w:rPr>
        <w:t>LRT</w:t>
      </w:r>
      <w:r w:rsidR="00F06DC2">
        <w:rPr>
          <w:lang w:val="en-CA"/>
        </w:rPr>
        <w:t>”</w:t>
      </w:r>
      <w:r w:rsidRPr="00AB2BA4">
        <w:rPr>
          <w:lang w:val="en-CA"/>
        </w:rPr>
        <w:t xml:space="preserve">), making it a Strategic Growth Area. The Tribunal agrees with Mr. </w:t>
      </w:r>
      <w:proofErr w:type="spellStart"/>
      <w:r w:rsidRPr="00AB2BA4">
        <w:rPr>
          <w:lang w:val="en-CA"/>
        </w:rPr>
        <w:t>Falletta</w:t>
      </w:r>
      <w:proofErr w:type="spellEnd"/>
      <w:r w:rsidRPr="00AB2BA4">
        <w:rPr>
          <w:lang w:val="en-CA"/>
        </w:rPr>
        <w:t xml:space="preserve"> that the subject site will also contribute to achieving the anticipated ridership levels, both currently and in the future when the anticipated LRT is in place</w:t>
      </w:r>
      <w:r w:rsidRPr="00AB2BA4">
        <w:rPr>
          <w:rFonts w:cs="Arial"/>
          <w:lang w:val="en-CA"/>
        </w:rPr>
        <w:t>.</w:t>
      </w:r>
    </w:p>
    <w:p w14:paraId="4E44970C" w14:textId="77777777" w:rsidR="00FC5611" w:rsidRPr="00AB2BA4" w:rsidRDefault="00FC5611" w:rsidP="00EC3CC8">
      <w:pPr>
        <w:pStyle w:val="ListParagraph"/>
        <w:rPr>
          <w:rFonts w:cs="Arial"/>
          <w:lang w:val="en-CA"/>
        </w:rPr>
      </w:pPr>
    </w:p>
    <w:p w14:paraId="36935C31" w14:textId="3D8CD42B" w:rsidR="00FC5611" w:rsidRPr="00AB2BA4" w:rsidRDefault="0051528D" w:rsidP="00427B44">
      <w:pPr>
        <w:numPr>
          <w:ilvl w:val="0"/>
          <w:numId w:val="1"/>
        </w:numPr>
        <w:ind w:left="0" w:firstLine="0"/>
        <w:rPr>
          <w:rFonts w:cs="Arial"/>
          <w:lang w:val="en-CA"/>
        </w:rPr>
      </w:pPr>
      <w:r w:rsidRPr="00AB2BA4">
        <w:rPr>
          <w:lang w:val="en-CA"/>
        </w:rPr>
        <w:t xml:space="preserve">The UHOP promotes mixed-use commercial and residential intensification as a key component to </w:t>
      </w:r>
      <w:r w:rsidR="00F82B64">
        <w:rPr>
          <w:lang w:val="en-CA"/>
        </w:rPr>
        <w:t>the City</w:t>
      </w:r>
      <w:r w:rsidR="00F82B64" w:rsidRPr="00AB2BA4">
        <w:rPr>
          <w:lang w:val="en-CA"/>
        </w:rPr>
        <w:t xml:space="preserve">’s </w:t>
      </w:r>
      <w:r w:rsidRPr="00AB2BA4">
        <w:rPr>
          <w:lang w:val="en-CA"/>
        </w:rPr>
        <w:t>growth strategy, particularly intensification of the existing built-up area of the City (policies 2.4.1.1</w:t>
      </w:r>
      <w:r w:rsidR="00F82B64">
        <w:rPr>
          <w:lang w:val="en-CA"/>
        </w:rPr>
        <w:t xml:space="preserve"> and</w:t>
      </w:r>
      <w:r w:rsidRPr="00AB2BA4">
        <w:rPr>
          <w:lang w:val="en-CA"/>
        </w:rPr>
        <w:t xml:space="preserve"> 2.4.1.2). Mixed-use intensification on the </w:t>
      </w:r>
      <w:r w:rsidRPr="00AB2BA4">
        <w:rPr>
          <w:lang w:val="en-CA"/>
        </w:rPr>
        <w:lastRenderedPageBreak/>
        <w:t>subject site would be located within the built-up area along an intensification corridor (Primary Corridor) and would contribute to the 40% residential intensification target</w:t>
      </w:r>
      <w:r w:rsidRPr="00AB2BA4">
        <w:rPr>
          <w:rFonts w:cs="Arial"/>
          <w:lang w:val="en-CA"/>
        </w:rPr>
        <w:t>.</w:t>
      </w:r>
    </w:p>
    <w:p w14:paraId="087114B9" w14:textId="77777777" w:rsidR="00D26C4F" w:rsidRPr="00AB2BA4" w:rsidRDefault="00D26C4F" w:rsidP="00EC3CC8">
      <w:pPr>
        <w:pStyle w:val="ListParagraph"/>
        <w:rPr>
          <w:rFonts w:cs="Arial"/>
          <w:lang w:val="en-CA"/>
        </w:rPr>
      </w:pPr>
    </w:p>
    <w:p w14:paraId="715FEF6D" w14:textId="3554C588" w:rsidR="00D26C4F" w:rsidRPr="00AB2BA4" w:rsidRDefault="007913D2" w:rsidP="00427B44">
      <w:pPr>
        <w:numPr>
          <w:ilvl w:val="0"/>
          <w:numId w:val="1"/>
        </w:numPr>
        <w:ind w:left="0" w:firstLine="0"/>
        <w:rPr>
          <w:rFonts w:cs="Arial"/>
          <w:lang w:val="en-CA"/>
        </w:rPr>
      </w:pPr>
      <w:r w:rsidRPr="00AB2BA4">
        <w:rPr>
          <w:lang w:val="en-CA"/>
        </w:rPr>
        <w:t xml:space="preserve">The proposed development would take advantage of the wide array of services, </w:t>
      </w:r>
      <w:proofErr w:type="gramStart"/>
      <w:r w:rsidRPr="00AB2BA4">
        <w:rPr>
          <w:lang w:val="en-CA"/>
        </w:rPr>
        <w:t>restaurants</w:t>
      </w:r>
      <w:proofErr w:type="gramEnd"/>
      <w:r w:rsidRPr="00AB2BA4">
        <w:rPr>
          <w:lang w:val="en-CA"/>
        </w:rPr>
        <w:t xml:space="preserve"> and cultural facilities along Main Street West and within the Ainslie Wood </w:t>
      </w:r>
      <w:proofErr w:type="spellStart"/>
      <w:r w:rsidRPr="00AB2BA4">
        <w:rPr>
          <w:lang w:val="en-CA"/>
        </w:rPr>
        <w:t>Westdale</w:t>
      </w:r>
      <w:proofErr w:type="spellEnd"/>
      <w:r w:rsidRPr="00AB2BA4">
        <w:rPr>
          <w:lang w:val="en-CA"/>
        </w:rPr>
        <w:t>, as well as the proximity of the subject site to the university, employment opportunities and urban amenities</w:t>
      </w:r>
      <w:r w:rsidRPr="00AB2BA4">
        <w:rPr>
          <w:rFonts w:cs="Arial"/>
          <w:lang w:val="en-CA"/>
        </w:rPr>
        <w:t>.</w:t>
      </w:r>
    </w:p>
    <w:p w14:paraId="16A7D062" w14:textId="77777777" w:rsidR="00D26C4F" w:rsidRPr="00AB2BA4" w:rsidRDefault="00D26C4F" w:rsidP="00EC3CC8">
      <w:pPr>
        <w:pStyle w:val="ListParagraph"/>
        <w:rPr>
          <w:rFonts w:cs="Arial"/>
          <w:lang w:val="en-CA"/>
        </w:rPr>
      </w:pPr>
    </w:p>
    <w:p w14:paraId="6F43E810" w14:textId="3DB4AD11" w:rsidR="00D26C4F" w:rsidRPr="00AB2BA4" w:rsidRDefault="009F1359" w:rsidP="00D26C4F">
      <w:pPr>
        <w:numPr>
          <w:ilvl w:val="0"/>
          <w:numId w:val="1"/>
        </w:numPr>
        <w:ind w:left="0" w:firstLine="0"/>
        <w:rPr>
          <w:rFonts w:cs="Arial"/>
          <w:lang w:val="en-CA"/>
        </w:rPr>
      </w:pPr>
      <w:r w:rsidRPr="00AB2BA4">
        <w:rPr>
          <w:lang w:val="en-CA"/>
        </w:rPr>
        <w:t>The optimization of density on the subject site is consistent with both good planning practice and overarching Provincial and City policy direction, subject to achieving appropriate built form relationships</w:t>
      </w:r>
      <w:r w:rsidRPr="00AB2BA4">
        <w:rPr>
          <w:rFonts w:cs="Arial"/>
          <w:lang w:val="en-CA"/>
        </w:rPr>
        <w:t>.</w:t>
      </w:r>
    </w:p>
    <w:p w14:paraId="2FE06B12" w14:textId="795FAD1F" w:rsidR="00891073" w:rsidRPr="00AB2BA4" w:rsidRDefault="00891073" w:rsidP="00EC3CC8">
      <w:pPr>
        <w:pStyle w:val="ListParagraph"/>
        <w:rPr>
          <w:rFonts w:cs="Arial"/>
          <w:lang w:val="en-CA"/>
        </w:rPr>
      </w:pPr>
    </w:p>
    <w:p w14:paraId="668168A8" w14:textId="26BDC8AA" w:rsidR="00B43DC7" w:rsidRPr="009528C7" w:rsidRDefault="00C00475" w:rsidP="00EC3CC8">
      <w:pPr>
        <w:pStyle w:val="ListParagraph"/>
        <w:rPr>
          <w:rFonts w:ascii="Arial Bold" w:hAnsi="Arial Bold" w:cs="Arial"/>
          <w:b/>
          <w:bCs/>
          <w:lang w:val="en-CA"/>
        </w:rPr>
      </w:pPr>
      <w:r w:rsidRPr="009528C7">
        <w:rPr>
          <w:rFonts w:ascii="Arial Bold" w:hAnsi="Arial Bold" w:cs="Arial"/>
          <w:b/>
          <w:bCs/>
          <w:lang w:val="en-CA"/>
        </w:rPr>
        <w:t>A</w:t>
      </w:r>
      <w:r w:rsidR="00F82B64" w:rsidRPr="009528C7">
        <w:rPr>
          <w:rFonts w:ascii="Arial Bold" w:hAnsi="Arial Bold" w:cs="Arial"/>
          <w:b/>
          <w:bCs/>
          <w:lang w:val="en-CA"/>
        </w:rPr>
        <w:t xml:space="preserve">inslie </w:t>
      </w:r>
      <w:r w:rsidR="009528C7">
        <w:rPr>
          <w:rFonts w:ascii="Arial Bold" w:hAnsi="Arial Bold" w:cs="Arial"/>
          <w:b/>
          <w:bCs/>
          <w:lang w:val="en-CA"/>
        </w:rPr>
        <w:t>W</w:t>
      </w:r>
      <w:r w:rsidR="00F82B64" w:rsidRPr="009528C7">
        <w:rPr>
          <w:rFonts w:ascii="Arial Bold" w:hAnsi="Arial Bold" w:cs="Arial"/>
          <w:b/>
          <w:bCs/>
          <w:lang w:val="en-CA"/>
        </w:rPr>
        <w:t xml:space="preserve">ood </w:t>
      </w:r>
      <w:proofErr w:type="spellStart"/>
      <w:r w:rsidR="009528C7">
        <w:rPr>
          <w:rFonts w:ascii="Arial Bold" w:hAnsi="Arial Bold" w:cs="Arial"/>
          <w:b/>
          <w:bCs/>
          <w:lang w:val="en-CA"/>
        </w:rPr>
        <w:t>W</w:t>
      </w:r>
      <w:r w:rsidR="00F82B64" w:rsidRPr="009528C7">
        <w:rPr>
          <w:rFonts w:ascii="Arial Bold" w:hAnsi="Arial Bold" w:cs="Arial"/>
          <w:b/>
          <w:bCs/>
          <w:lang w:val="en-CA"/>
        </w:rPr>
        <w:t>estdale</w:t>
      </w:r>
      <w:proofErr w:type="spellEnd"/>
      <w:r w:rsidR="00F82B64" w:rsidRPr="009528C7">
        <w:rPr>
          <w:rFonts w:ascii="Arial Bold" w:hAnsi="Arial Bold" w:cs="Arial"/>
          <w:b/>
          <w:bCs/>
          <w:lang w:val="en-CA"/>
        </w:rPr>
        <w:t xml:space="preserve"> </w:t>
      </w:r>
      <w:r w:rsidR="009528C7">
        <w:rPr>
          <w:rFonts w:ascii="Arial Bold" w:hAnsi="Arial Bold" w:cs="Arial"/>
          <w:b/>
          <w:bCs/>
          <w:lang w:val="en-CA"/>
        </w:rPr>
        <w:t>S</w:t>
      </w:r>
      <w:r w:rsidR="00F82B64" w:rsidRPr="009528C7">
        <w:rPr>
          <w:rFonts w:ascii="Arial Bold" w:hAnsi="Arial Bold" w:cs="Arial"/>
          <w:b/>
          <w:bCs/>
          <w:lang w:val="en-CA"/>
        </w:rPr>
        <w:t xml:space="preserve">econdary </w:t>
      </w:r>
      <w:r w:rsidR="009528C7">
        <w:rPr>
          <w:rFonts w:ascii="Arial Bold" w:hAnsi="Arial Bold" w:cs="Arial"/>
          <w:b/>
          <w:bCs/>
          <w:lang w:val="en-CA"/>
        </w:rPr>
        <w:t>P</w:t>
      </w:r>
      <w:r w:rsidR="00F82B64" w:rsidRPr="009528C7">
        <w:rPr>
          <w:rFonts w:ascii="Arial Bold" w:hAnsi="Arial Bold" w:cs="Arial"/>
          <w:b/>
          <w:bCs/>
          <w:lang w:val="en-CA"/>
        </w:rPr>
        <w:t>lan</w:t>
      </w:r>
    </w:p>
    <w:p w14:paraId="3F9D5520" w14:textId="77777777" w:rsidR="00B43DC7" w:rsidRPr="00AB2BA4" w:rsidRDefault="00B43DC7" w:rsidP="00EC3CC8">
      <w:pPr>
        <w:pStyle w:val="ListParagraph"/>
        <w:rPr>
          <w:rFonts w:cs="Arial"/>
          <w:lang w:val="en-CA"/>
        </w:rPr>
      </w:pPr>
    </w:p>
    <w:p w14:paraId="2B9E53FD" w14:textId="71CD670F" w:rsidR="00A010C3" w:rsidRPr="00AB2BA4" w:rsidRDefault="00C00475" w:rsidP="00D26C4F">
      <w:pPr>
        <w:numPr>
          <w:ilvl w:val="0"/>
          <w:numId w:val="1"/>
        </w:numPr>
        <w:ind w:left="0" w:firstLine="0"/>
        <w:rPr>
          <w:rFonts w:cs="Arial"/>
          <w:lang w:val="en-CA"/>
        </w:rPr>
      </w:pPr>
      <w:r w:rsidRPr="00AB2BA4">
        <w:rPr>
          <w:lang w:val="en-CA"/>
        </w:rPr>
        <w:t xml:space="preserve">The AWWSP also supports mixed-use commercial and residential intensification of the subject site as </w:t>
      </w:r>
      <w:r w:rsidR="00F82B64">
        <w:rPr>
          <w:lang w:val="en-CA"/>
        </w:rPr>
        <w:t>p</w:t>
      </w:r>
      <w:r w:rsidRPr="00AB2BA4">
        <w:rPr>
          <w:lang w:val="en-CA"/>
        </w:rPr>
        <w:t>olicy 6.2.5.3(b) provides that higher residential densities are directed to major roads through new or redeveloped residential or mixed-use development</w:t>
      </w:r>
      <w:r w:rsidRPr="00AB2BA4">
        <w:rPr>
          <w:rFonts w:cs="Arial"/>
          <w:lang w:val="en-CA"/>
        </w:rPr>
        <w:t>.</w:t>
      </w:r>
    </w:p>
    <w:p w14:paraId="514CC925" w14:textId="77777777" w:rsidR="001B6D5E" w:rsidRPr="00AB2BA4" w:rsidRDefault="001B6D5E" w:rsidP="00EC3CC8">
      <w:pPr>
        <w:pStyle w:val="ListParagraph"/>
        <w:rPr>
          <w:rFonts w:cs="Arial"/>
          <w:lang w:val="en-CA"/>
        </w:rPr>
      </w:pPr>
    </w:p>
    <w:p w14:paraId="46FC1F62" w14:textId="6FF79F8F" w:rsidR="001B6D5E" w:rsidRPr="00AB2BA4" w:rsidRDefault="00C00475" w:rsidP="00D26C4F">
      <w:pPr>
        <w:numPr>
          <w:ilvl w:val="0"/>
          <w:numId w:val="1"/>
        </w:numPr>
        <w:ind w:left="0" w:firstLine="0"/>
        <w:rPr>
          <w:rFonts w:cs="Arial"/>
          <w:lang w:val="en-CA"/>
        </w:rPr>
      </w:pPr>
      <w:r w:rsidRPr="00AB2BA4">
        <w:rPr>
          <w:lang w:val="en-CA"/>
        </w:rPr>
        <w:t xml:space="preserve">Further, </w:t>
      </w:r>
      <w:r w:rsidR="00F82B64">
        <w:rPr>
          <w:lang w:val="en-CA"/>
        </w:rPr>
        <w:t>p</w:t>
      </w:r>
      <w:r w:rsidRPr="00AB2BA4">
        <w:rPr>
          <w:lang w:val="en-CA"/>
        </w:rPr>
        <w:t>olicy 6.2.5.3(e) of the AWWSP provides that additional locations suitable for higher density housing units, including units suitable for student housing, are identified at various locations and densities, to reduce the over-intensification of such housing in some residential areas. The policy further notes that housing forms shall be encouraged for new rental housing and student units with mixed-use commercial/residential and medium-rise apartments along major roads</w:t>
      </w:r>
      <w:r w:rsidRPr="00AB2BA4">
        <w:rPr>
          <w:rFonts w:cs="Arial"/>
          <w:lang w:val="en-CA"/>
        </w:rPr>
        <w:t>.</w:t>
      </w:r>
    </w:p>
    <w:p w14:paraId="4A79C85E" w14:textId="67643803" w:rsidR="00170F60" w:rsidRPr="00AB2BA4" w:rsidRDefault="00170F60" w:rsidP="00EC3CC8">
      <w:pPr>
        <w:pStyle w:val="ListParagraph"/>
        <w:rPr>
          <w:rFonts w:cs="Arial"/>
          <w:lang w:val="en-CA"/>
        </w:rPr>
      </w:pPr>
    </w:p>
    <w:p w14:paraId="0AC5C3CE" w14:textId="27D99756" w:rsidR="00C00475" w:rsidRPr="00024A80" w:rsidRDefault="00C00475" w:rsidP="00EC3CC8">
      <w:pPr>
        <w:pStyle w:val="ListParagraph"/>
        <w:rPr>
          <w:rFonts w:ascii="Arial Bold" w:hAnsi="Arial Bold" w:cs="Arial"/>
          <w:b/>
          <w:bCs/>
          <w:lang w:val="en-CA"/>
        </w:rPr>
      </w:pPr>
      <w:r w:rsidRPr="00024A80">
        <w:rPr>
          <w:rFonts w:ascii="Arial Bold" w:hAnsi="Arial Bold" w:cs="Arial"/>
          <w:b/>
          <w:bCs/>
          <w:lang w:val="en-CA"/>
        </w:rPr>
        <w:t>O</w:t>
      </w:r>
      <w:r w:rsidR="009528C7" w:rsidRPr="00024A80">
        <w:rPr>
          <w:rFonts w:ascii="Arial Bold" w:hAnsi="Arial Bold" w:cs="Arial"/>
          <w:b/>
          <w:bCs/>
          <w:lang w:val="en-CA"/>
        </w:rPr>
        <w:t xml:space="preserve">fficial </w:t>
      </w:r>
      <w:r w:rsidR="00024A80">
        <w:rPr>
          <w:rFonts w:ascii="Arial Bold" w:hAnsi="Arial Bold" w:cs="Arial"/>
          <w:b/>
          <w:bCs/>
          <w:lang w:val="en-CA"/>
        </w:rPr>
        <w:t>P</w:t>
      </w:r>
      <w:r w:rsidR="009528C7" w:rsidRPr="00024A80">
        <w:rPr>
          <w:rFonts w:ascii="Arial Bold" w:hAnsi="Arial Bold" w:cs="Arial"/>
          <w:b/>
          <w:bCs/>
          <w:lang w:val="en-CA"/>
        </w:rPr>
        <w:t xml:space="preserve">lan </w:t>
      </w:r>
      <w:r w:rsidR="00024A80">
        <w:rPr>
          <w:rFonts w:ascii="Arial Bold" w:hAnsi="Arial Bold" w:cs="Arial"/>
          <w:b/>
          <w:bCs/>
          <w:lang w:val="en-CA"/>
        </w:rPr>
        <w:t>A</w:t>
      </w:r>
      <w:r w:rsidR="009528C7" w:rsidRPr="00024A80">
        <w:rPr>
          <w:rFonts w:ascii="Arial Bold" w:hAnsi="Arial Bold" w:cs="Arial"/>
          <w:b/>
          <w:bCs/>
          <w:lang w:val="en-CA"/>
        </w:rPr>
        <w:t>mendment</w:t>
      </w:r>
      <w:r w:rsidRPr="00024A80">
        <w:rPr>
          <w:rFonts w:ascii="Arial Bold" w:hAnsi="Arial Bold" w:cs="Arial"/>
          <w:b/>
          <w:bCs/>
          <w:lang w:val="en-CA"/>
        </w:rPr>
        <w:t xml:space="preserve"> 127</w:t>
      </w:r>
    </w:p>
    <w:p w14:paraId="62AB2CB1" w14:textId="77777777" w:rsidR="00C00475" w:rsidRPr="00AB2BA4" w:rsidRDefault="00C00475" w:rsidP="00EC3CC8">
      <w:pPr>
        <w:pStyle w:val="ListParagraph"/>
        <w:rPr>
          <w:rFonts w:cs="Arial"/>
          <w:lang w:val="en-CA"/>
        </w:rPr>
      </w:pPr>
    </w:p>
    <w:p w14:paraId="443372AC" w14:textId="1C42AC05" w:rsidR="00452887" w:rsidRPr="00AB2BA4" w:rsidRDefault="00C00475" w:rsidP="00D26C4F">
      <w:pPr>
        <w:numPr>
          <w:ilvl w:val="0"/>
          <w:numId w:val="1"/>
        </w:numPr>
        <w:ind w:left="0" w:firstLine="0"/>
        <w:rPr>
          <w:rFonts w:cs="Arial"/>
          <w:lang w:val="en-CA"/>
        </w:rPr>
      </w:pPr>
      <w:r w:rsidRPr="00AB2BA4">
        <w:rPr>
          <w:lang w:val="en-CA"/>
        </w:rPr>
        <w:t xml:space="preserve">OPA 127 establishes land use and built form policies that confirm a vision for the site that achieves an appropriate built form relationship that is compatible with the surrounding context. The proposal conforms to the UHOP and </w:t>
      </w:r>
      <w:r w:rsidR="009528C7">
        <w:rPr>
          <w:lang w:val="en-CA"/>
        </w:rPr>
        <w:t xml:space="preserve">the </w:t>
      </w:r>
      <w:r w:rsidRPr="00AB2BA4">
        <w:rPr>
          <w:lang w:val="en-CA"/>
        </w:rPr>
        <w:t xml:space="preserve">AWWSP, specifically </w:t>
      </w:r>
      <w:r w:rsidRPr="00AB2BA4">
        <w:rPr>
          <w:lang w:val="en-CA"/>
        </w:rPr>
        <w:lastRenderedPageBreak/>
        <w:t>the land use and built form policies established for the subject site. The existing buildings and as-of-right zoning permissions represent an underutilization of land and infrastructure, which is inconsistent with the evolving planning framework</w:t>
      </w:r>
      <w:r w:rsidRPr="00AB2BA4">
        <w:rPr>
          <w:rFonts w:cs="Arial"/>
          <w:lang w:val="en-CA"/>
        </w:rPr>
        <w:t>.</w:t>
      </w:r>
    </w:p>
    <w:p w14:paraId="58212C67" w14:textId="77777777" w:rsidR="00891073" w:rsidRPr="00AB2BA4" w:rsidRDefault="00891073" w:rsidP="00EC3CC8">
      <w:pPr>
        <w:rPr>
          <w:rFonts w:cs="Arial"/>
          <w:lang w:val="en-CA"/>
        </w:rPr>
      </w:pPr>
    </w:p>
    <w:p w14:paraId="2A57AADC" w14:textId="6D2D7D1F" w:rsidR="00032E09" w:rsidRPr="00AB2BA4" w:rsidRDefault="00AE445C" w:rsidP="00D26C4F">
      <w:pPr>
        <w:numPr>
          <w:ilvl w:val="0"/>
          <w:numId w:val="1"/>
        </w:numPr>
        <w:ind w:left="0" w:firstLine="0"/>
        <w:rPr>
          <w:rFonts w:cs="Arial"/>
          <w:lang w:val="en-CA"/>
        </w:rPr>
      </w:pPr>
      <w:r w:rsidRPr="00AB2BA4">
        <w:rPr>
          <w:lang w:val="en-CA"/>
        </w:rPr>
        <w:t>The purpose and effect of OPA 127 was to establish a Site-Specific Policy Area within the Mixed Use – Medium Density designation in the AWWSP to permit the proposed 1</w:t>
      </w:r>
      <w:r w:rsidR="007B4602">
        <w:rPr>
          <w:lang w:val="en-CA"/>
        </w:rPr>
        <w:t>0</w:t>
      </w:r>
      <w:r w:rsidRPr="00AB2BA4">
        <w:rPr>
          <w:lang w:val="en-CA"/>
        </w:rPr>
        <w:t xml:space="preserve"> and 1</w:t>
      </w:r>
      <w:r w:rsidR="007B4602">
        <w:rPr>
          <w:lang w:val="en-CA"/>
        </w:rPr>
        <w:t>5</w:t>
      </w:r>
      <w:r w:rsidRPr="00AB2BA4">
        <w:rPr>
          <w:lang w:val="en-CA"/>
        </w:rPr>
        <w:t xml:space="preserve"> storey</w:t>
      </w:r>
      <w:r w:rsidR="009528C7">
        <w:rPr>
          <w:lang w:val="en-CA"/>
        </w:rPr>
        <w:t>s</w:t>
      </w:r>
      <w:r w:rsidRPr="00AB2BA4">
        <w:rPr>
          <w:lang w:val="en-CA"/>
        </w:rPr>
        <w:t xml:space="preserve"> student residence facility with institutional and accessory commercial uses</w:t>
      </w:r>
      <w:r w:rsidRPr="00AB2BA4">
        <w:rPr>
          <w:rFonts w:cs="Arial"/>
          <w:lang w:val="en-CA"/>
        </w:rPr>
        <w:t>.</w:t>
      </w:r>
    </w:p>
    <w:p w14:paraId="22C81B91" w14:textId="77777777" w:rsidR="000961B1" w:rsidRPr="00AB2BA4" w:rsidRDefault="000961B1" w:rsidP="0039090C">
      <w:pPr>
        <w:rPr>
          <w:rFonts w:cs="Arial"/>
          <w:lang w:val="en-CA"/>
        </w:rPr>
      </w:pPr>
    </w:p>
    <w:p w14:paraId="71D612F5" w14:textId="0525F49E" w:rsidR="000961B1" w:rsidRPr="00AB2BA4" w:rsidRDefault="00AE445C" w:rsidP="00EC3CC8">
      <w:pPr>
        <w:numPr>
          <w:ilvl w:val="0"/>
          <w:numId w:val="1"/>
        </w:numPr>
        <w:ind w:left="0" w:firstLine="0"/>
        <w:rPr>
          <w:rFonts w:cs="Arial"/>
          <w:lang w:val="en-CA"/>
        </w:rPr>
      </w:pPr>
      <w:r w:rsidRPr="00AB2BA4">
        <w:rPr>
          <w:lang w:val="en-CA"/>
        </w:rPr>
        <w:t xml:space="preserve">Mr. </w:t>
      </w:r>
      <w:proofErr w:type="spellStart"/>
      <w:r w:rsidRPr="00AB2BA4">
        <w:rPr>
          <w:lang w:val="en-CA"/>
        </w:rPr>
        <w:t>Falletta</w:t>
      </w:r>
      <w:proofErr w:type="spellEnd"/>
      <w:r w:rsidRPr="00AB2BA4">
        <w:rPr>
          <w:lang w:val="en-CA"/>
        </w:rPr>
        <w:t xml:space="preserve"> opines that the </w:t>
      </w:r>
      <w:r w:rsidR="009528C7">
        <w:rPr>
          <w:lang w:val="en-CA"/>
        </w:rPr>
        <w:t>ZBA</w:t>
      </w:r>
      <w:r w:rsidRPr="00AB2BA4">
        <w:rPr>
          <w:lang w:val="en-CA"/>
        </w:rPr>
        <w:t xml:space="preserve"> application will be implementing the Council approved and adopted OPA 127 to permit the proposed development</w:t>
      </w:r>
      <w:r w:rsidRPr="00AB2BA4">
        <w:rPr>
          <w:rFonts w:cs="Arial"/>
          <w:lang w:val="en-CA"/>
        </w:rPr>
        <w:t>.</w:t>
      </w:r>
    </w:p>
    <w:p w14:paraId="39BE147F" w14:textId="62E324A1" w:rsidR="000961B1" w:rsidRPr="00AB2BA4" w:rsidRDefault="000961B1" w:rsidP="00EC3CC8">
      <w:pPr>
        <w:rPr>
          <w:rFonts w:cs="Arial"/>
          <w:lang w:val="en-CA"/>
        </w:rPr>
      </w:pPr>
    </w:p>
    <w:p w14:paraId="3F012C73" w14:textId="3988F929" w:rsidR="00AE445C" w:rsidRPr="00024A80" w:rsidRDefault="00AE445C" w:rsidP="00EC3CC8">
      <w:pPr>
        <w:rPr>
          <w:rFonts w:cs="Arial"/>
          <w:b/>
          <w:bCs/>
          <w:lang w:val="en-CA"/>
        </w:rPr>
      </w:pPr>
      <w:r w:rsidRPr="00024A80">
        <w:rPr>
          <w:rFonts w:cs="Arial"/>
          <w:b/>
          <w:bCs/>
          <w:lang w:val="en-CA"/>
        </w:rPr>
        <w:t>Height</w:t>
      </w:r>
      <w:r w:rsidRPr="00024A80">
        <w:rPr>
          <w:rFonts w:cs="Arial"/>
          <w:b/>
          <w:bCs/>
          <w:spacing w:val="-5"/>
          <w:lang w:val="en-CA"/>
        </w:rPr>
        <w:t xml:space="preserve"> </w:t>
      </w:r>
      <w:r w:rsidRPr="00024A80">
        <w:rPr>
          <w:rFonts w:cs="Arial"/>
          <w:b/>
          <w:bCs/>
          <w:lang w:val="en-CA"/>
        </w:rPr>
        <w:t>and</w:t>
      </w:r>
      <w:r w:rsidRPr="00024A80">
        <w:rPr>
          <w:rFonts w:cs="Arial"/>
          <w:b/>
          <w:bCs/>
          <w:spacing w:val="-1"/>
          <w:lang w:val="en-CA"/>
        </w:rPr>
        <w:t xml:space="preserve"> </w:t>
      </w:r>
      <w:r w:rsidRPr="00024A80">
        <w:rPr>
          <w:rFonts w:cs="Arial"/>
          <w:b/>
          <w:bCs/>
          <w:lang w:val="en-CA"/>
        </w:rPr>
        <w:t>Massing</w:t>
      </w:r>
    </w:p>
    <w:p w14:paraId="147B18E0" w14:textId="77777777" w:rsidR="00AE445C" w:rsidRPr="00AB2BA4" w:rsidRDefault="00AE445C" w:rsidP="00EC3CC8">
      <w:pPr>
        <w:rPr>
          <w:rFonts w:cs="Arial"/>
          <w:lang w:val="en-CA"/>
        </w:rPr>
      </w:pPr>
    </w:p>
    <w:p w14:paraId="22C9FF1A" w14:textId="187B13F2" w:rsidR="00A010C3" w:rsidRPr="00AB2BA4" w:rsidRDefault="00AE445C" w:rsidP="00D26C4F">
      <w:pPr>
        <w:numPr>
          <w:ilvl w:val="0"/>
          <w:numId w:val="1"/>
        </w:numPr>
        <w:ind w:left="0" w:firstLine="0"/>
        <w:rPr>
          <w:rFonts w:cs="Arial"/>
          <w:lang w:val="en-CA"/>
        </w:rPr>
      </w:pPr>
      <w:r w:rsidRPr="00AB2BA4">
        <w:rPr>
          <w:lang w:val="en-CA"/>
        </w:rPr>
        <w:t xml:space="preserve">The proposed height, massing and density are based on </w:t>
      </w:r>
      <w:proofErr w:type="gramStart"/>
      <w:r w:rsidRPr="00AB2BA4">
        <w:rPr>
          <w:lang w:val="en-CA"/>
        </w:rPr>
        <w:t>a number of</w:t>
      </w:r>
      <w:proofErr w:type="gramEnd"/>
      <w:r w:rsidRPr="00AB2BA4">
        <w:rPr>
          <w:lang w:val="en-CA"/>
        </w:rPr>
        <w:t xml:space="preserve"> contextual and urban design considerations, including</w:t>
      </w:r>
      <w:r w:rsidRPr="00AB2BA4">
        <w:rPr>
          <w:rFonts w:cs="Arial"/>
          <w:lang w:val="en-CA"/>
        </w:rPr>
        <w:t>:</w:t>
      </w:r>
    </w:p>
    <w:p w14:paraId="11082B3C" w14:textId="77777777" w:rsidR="001B6D5E" w:rsidRPr="00AB2BA4" w:rsidRDefault="001B6D5E" w:rsidP="00676F54">
      <w:pPr>
        <w:rPr>
          <w:rFonts w:cs="Arial"/>
          <w:lang w:val="en-CA"/>
        </w:rPr>
      </w:pPr>
    </w:p>
    <w:p w14:paraId="350D0536" w14:textId="0419FB00" w:rsidR="00BE76A1" w:rsidRPr="00AB2BA4" w:rsidRDefault="00BE76A1" w:rsidP="004572EF">
      <w:pPr>
        <w:pStyle w:val="ListParagraph"/>
        <w:numPr>
          <w:ilvl w:val="0"/>
          <w:numId w:val="6"/>
        </w:numPr>
        <w:ind w:left="1440" w:hanging="720"/>
        <w:rPr>
          <w:lang w:val="en-CA"/>
        </w:rPr>
      </w:pPr>
      <w:r w:rsidRPr="00AB2BA4">
        <w:rPr>
          <w:lang w:val="en-CA"/>
        </w:rPr>
        <w:t xml:space="preserve">The site’s location along Main Street West, a Primary Corridor identified in the </w:t>
      </w:r>
      <w:proofErr w:type="gramStart"/>
      <w:r w:rsidRPr="00AB2BA4">
        <w:rPr>
          <w:lang w:val="en-CA"/>
        </w:rPr>
        <w:t>UHOP;</w:t>
      </w:r>
      <w:proofErr w:type="gramEnd"/>
    </w:p>
    <w:p w14:paraId="4F8DA635" w14:textId="034AA466" w:rsidR="00BE76A1" w:rsidRPr="00AB2BA4" w:rsidRDefault="00BE76A1" w:rsidP="004572EF">
      <w:pPr>
        <w:pStyle w:val="ListParagraph"/>
        <w:numPr>
          <w:ilvl w:val="0"/>
          <w:numId w:val="6"/>
        </w:numPr>
        <w:ind w:left="1440" w:hanging="720"/>
        <w:rPr>
          <w:lang w:val="en-CA"/>
        </w:rPr>
      </w:pPr>
      <w:r w:rsidRPr="00AB2BA4">
        <w:rPr>
          <w:lang w:val="en-CA"/>
        </w:rPr>
        <w:t xml:space="preserve">Proximity to existing and planned transit </w:t>
      </w:r>
      <w:proofErr w:type="gramStart"/>
      <w:r w:rsidRPr="00AB2BA4">
        <w:rPr>
          <w:lang w:val="en-CA"/>
        </w:rPr>
        <w:t>services;</w:t>
      </w:r>
      <w:proofErr w:type="gramEnd"/>
    </w:p>
    <w:p w14:paraId="082E24EF" w14:textId="530A243D" w:rsidR="00BE76A1" w:rsidRPr="00AB2BA4" w:rsidRDefault="00BE76A1" w:rsidP="004572EF">
      <w:pPr>
        <w:pStyle w:val="ListParagraph"/>
        <w:numPr>
          <w:ilvl w:val="0"/>
          <w:numId w:val="6"/>
        </w:numPr>
        <w:ind w:left="1440" w:hanging="720"/>
        <w:rPr>
          <w:lang w:val="en-CA"/>
        </w:rPr>
      </w:pPr>
      <w:r w:rsidRPr="00AB2BA4">
        <w:rPr>
          <w:lang w:val="en-CA"/>
        </w:rPr>
        <w:t xml:space="preserve">The right-of-way width of Main Street </w:t>
      </w:r>
      <w:proofErr w:type="gramStart"/>
      <w:r w:rsidRPr="00AB2BA4">
        <w:rPr>
          <w:lang w:val="en-CA"/>
        </w:rPr>
        <w:t>West;</w:t>
      </w:r>
      <w:proofErr w:type="gramEnd"/>
    </w:p>
    <w:p w14:paraId="6D4BAAF4" w14:textId="0D6AEEB3" w:rsidR="00BE76A1" w:rsidRPr="00AB2BA4" w:rsidRDefault="00BE76A1" w:rsidP="004572EF">
      <w:pPr>
        <w:pStyle w:val="ListParagraph"/>
        <w:numPr>
          <w:ilvl w:val="0"/>
          <w:numId w:val="6"/>
        </w:numPr>
        <w:ind w:left="1440" w:hanging="720"/>
        <w:rPr>
          <w:lang w:val="en-CA"/>
        </w:rPr>
      </w:pPr>
      <w:r w:rsidRPr="00AB2BA4">
        <w:rPr>
          <w:lang w:val="en-CA"/>
        </w:rPr>
        <w:t xml:space="preserve">Campus built form </w:t>
      </w:r>
      <w:proofErr w:type="gramStart"/>
      <w:r w:rsidRPr="00AB2BA4">
        <w:rPr>
          <w:lang w:val="en-CA"/>
        </w:rPr>
        <w:t>structure;</w:t>
      </w:r>
      <w:proofErr w:type="gramEnd"/>
    </w:p>
    <w:p w14:paraId="0AEA5372" w14:textId="51F1B563" w:rsidR="00BE76A1" w:rsidRPr="00AB2BA4" w:rsidRDefault="00BE76A1" w:rsidP="004572EF">
      <w:pPr>
        <w:pStyle w:val="ListParagraph"/>
        <w:numPr>
          <w:ilvl w:val="0"/>
          <w:numId w:val="6"/>
        </w:numPr>
        <w:ind w:left="1440" w:hanging="720"/>
        <w:rPr>
          <w:lang w:val="en-CA"/>
        </w:rPr>
      </w:pPr>
      <w:r w:rsidRPr="00AB2BA4">
        <w:rPr>
          <w:lang w:val="en-CA"/>
        </w:rPr>
        <w:t>Separation distance from, and transition to, properties designated Neighbourhoods (through the stepping of heights); and,</w:t>
      </w:r>
    </w:p>
    <w:p w14:paraId="5A8FF92E" w14:textId="77777777" w:rsidR="00BE76A1" w:rsidRPr="00AB2BA4" w:rsidRDefault="00BE76A1" w:rsidP="004572EF">
      <w:pPr>
        <w:pStyle w:val="ListParagraph"/>
        <w:numPr>
          <w:ilvl w:val="0"/>
          <w:numId w:val="6"/>
        </w:numPr>
        <w:ind w:left="1440" w:hanging="720"/>
        <w:rPr>
          <w:lang w:val="en-CA"/>
        </w:rPr>
      </w:pPr>
      <w:r w:rsidRPr="00AB2BA4">
        <w:rPr>
          <w:lang w:val="en-CA"/>
        </w:rPr>
        <w:t>Size and depth of the site.</w:t>
      </w:r>
    </w:p>
    <w:p w14:paraId="5E744F28" w14:textId="77777777" w:rsidR="00BE76A1" w:rsidRPr="00AB2BA4" w:rsidRDefault="00BE76A1" w:rsidP="00EC3CC8">
      <w:pPr>
        <w:pStyle w:val="ListParagraph"/>
        <w:rPr>
          <w:rFonts w:cs="Arial"/>
          <w:lang w:val="en-CA"/>
        </w:rPr>
      </w:pPr>
    </w:p>
    <w:p w14:paraId="63B72121" w14:textId="70C59D97" w:rsidR="00170F60" w:rsidRPr="00AB2BA4" w:rsidRDefault="00507DB4">
      <w:pPr>
        <w:numPr>
          <w:ilvl w:val="0"/>
          <w:numId w:val="1"/>
        </w:numPr>
        <w:ind w:left="0" w:firstLine="0"/>
        <w:rPr>
          <w:rFonts w:cs="Arial"/>
          <w:lang w:val="en-CA"/>
        </w:rPr>
      </w:pPr>
      <w:r w:rsidRPr="00AB2BA4">
        <w:rPr>
          <w:lang w:val="en-CA"/>
        </w:rPr>
        <w:t xml:space="preserve">The proposal includes massing step backs and transition from its midrise form at Main Street West to its low-rise form at </w:t>
      </w:r>
      <w:proofErr w:type="spellStart"/>
      <w:r w:rsidRPr="00AB2BA4">
        <w:rPr>
          <w:lang w:val="en-CA"/>
        </w:rPr>
        <w:t>Traymore</w:t>
      </w:r>
      <w:proofErr w:type="spellEnd"/>
      <w:r w:rsidRPr="00AB2BA4">
        <w:rPr>
          <w:lang w:val="en-CA"/>
        </w:rPr>
        <w:t xml:space="preserve"> Avenue. The massing responds with an appropriate low-rise built form with grade related residential uses that properly interface with the low-rise single detached dwellings on the north side of </w:t>
      </w:r>
      <w:proofErr w:type="spellStart"/>
      <w:r w:rsidRPr="00AB2BA4">
        <w:rPr>
          <w:lang w:val="en-CA"/>
        </w:rPr>
        <w:t>Traymore</w:t>
      </w:r>
      <w:proofErr w:type="spellEnd"/>
      <w:r w:rsidRPr="00AB2BA4">
        <w:rPr>
          <w:lang w:val="en-CA"/>
        </w:rPr>
        <w:t xml:space="preserve"> Avenue</w:t>
      </w:r>
      <w:r w:rsidRPr="00AB2BA4">
        <w:rPr>
          <w:rFonts w:cs="Arial"/>
          <w:lang w:val="en-CA"/>
        </w:rPr>
        <w:t>.</w:t>
      </w:r>
      <w:r w:rsidR="00452887" w:rsidRPr="00AB2BA4">
        <w:rPr>
          <w:rFonts w:cs="Arial"/>
          <w:lang w:val="en-CA"/>
        </w:rPr>
        <w:t xml:space="preserve"> </w:t>
      </w:r>
    </w:p>
    <w:p w14:paraId="2086976F" w14:textId="77777777" w:rsidR="00891073" w:rsidRPr="00AB2BA4" w:rsidRDefault="00891073" w:rsidP="00D63E28">
      <w:pPr>
        <w:rPr>
          <w:rFonts w:cs="Arial"/>
          <w:lang w:val="en-CA"/>
        </w:rPr>
      </w:pPr>
    </w:p>
    <w:p w14:paraId="1E3A3834" w14:textId="782308C9" w:rsidR="001B6D5E" w:rsidRPr="00AB2BA4" w:rsidRDefault="00507DB4" w:rsidP="00D26C4F">
      <w:pPr>
        <w:numPr>
          <w:ilvl w:val="0"/>
          <w:numId w:val="1"/>
        </w:numPr>
        <w:ind w:left="0" w:firstLine="0"/>
        <w:rPr>
          <w:rFonts w:cs="Arial"/>
          <w:lang w:val="en-CA"/>
        </w:rPr>
      </w:pPr>
      <w:r w:rsidRPr="00AB2BA4">
        <w:rPr>
          <w:lang w:val="en-CA"/>
        </w:rPr>
        <w:t xml:space="preserve">Mr. </w:t>
      </w:r>
      <w:proofErr w:type="spellStart"/>
      <w:r w:rsidRPr="00AB2BA4">
        <w:rPr>
          <w:lang w:val="en-CA"/>
        </w:rPr>
        <w:t>Falletta’s</w:t>
      </w:r>
      <w:proofErr w:type="spellEnd"/>
      <w:r w:rsidRPr="00AB2BA4">
        <w:rPr>
          <w:lang w:val="en-CA"/>
        </w:rPr>
        <w:t xml:space="preserve"> view is that, the height of the proposed building is a contextually appropriate location for a 10 and 15</w:t>
      </w:r>
      <w:r w:rsidR="007B4602">
        <w:rPr>
          <w:lang w:val="en-CA"/>
        </w:rPr>
        <w:t>-</w:t>
      </w:r>
      <w:r w:rsidRPr="00AB2BA4">
        <w:rPr>
          <w:lang w:val="en-CA"/>
        </w:rPr>
        <w:t xml:space="preserve">storey building, given its location along a Primary Corridor with good access to transit. The proposed massing would represent an improvement in the quality of built form on the site, especially along Main Street West. The Tribunal finds that the proposed buildings will create a consistent street wall along Main Street West. The proposed height and built form are appropriate and the proposed </w:t>
      </w:r>
      <w:r w:rsidR="009F61F9">
        <w:rPr>
          <w:lang w:val="en-CA"/>
        </w:rPr>
        <w:t>ZBA</w:t>
      </w:r>
      <w:r w:rsidRPr="00AB2BA4">
        <w:rPr>
          <w:lang w:val="en-CA"/>
        </w:rPr>
        <w:t xml:space="preserve"> will be implementing the Council approved and adopted OPA 127</w:t>
      </w:r>
      <w:r w:rsidRPr="00AB2BA4">
        <w:rPr>
          <w:rFonts w:cs="Arial"/>
          <w:lang w:val="en-CA"/>
        </w:rPr>
        <w:t>.</w:t>
      </w:r>
    </w:p>
    <w:p w14:paraId="3A3376FB" w14:textId="38EF35AD" w:rsidR="00756E5C" w:rsidRPr="00AB2BA4" w:rsidRDefault="00756E5C" w:rsidP="00EC3CC8">
      <w:pPr>
        <w:rPr>
          <w:rFonts w:cs="Arial"/>
          <w:lang w:val="en-CA"/>
        </w:rPr>
      </w:pPr>
    </w:p>
    <w:p w14:paraId="4BEAEF42" w14:textId="73150CD7" w:rsidR="00894D71" w:rsidRPr="009F61F9" w:rsidRDefault="00894D71" w:rsidP="009F61F9">
      <w:pPr>
        <w:rPr>
          <w:b/>
          <w:bCs/>
        </w:rPr>
      </w:pPr>
      <w:r w:rsidRPr="009F61F9">
        <w:rPr>
          <w:b/>
          <w:bCs/>
        </w:rPr>
        <w:t>Z</w:t>
      </w:r>
      <w:r w:rsidR="009F61F9">
        <w:rPr>
          <w:b/>
          <w:bCs/>
        </w:rPr>
        <w:t>oning</w:t>
      </w:r>
      <w:r w:rsidR="009F61F9" w:rsidRPr="009F61F9">
        <w:rPr>
          <w:b/>
          <w:bCs/>
        </w:rPr>
        <w:t xml:space="preserve"> </w:t>
      </w:r>
      <w:r w:rsidRPr="009F61F9">
        <w:rPr>
          <w:b/>
          <w:bCs/>
        </w:rPr>
        <w:t>B</w:t>
      </w:r>
      <w:r w:rsidR="009F61F9">
        <w:rPr>
          <w:b/>
          <w:bCs/>
        </w:rPr>
        <w:t>y</w:t>
      </w:r>
      <w:r w:rsidR="009F61F9" w:rsidRPr="009F61F9">
        <w:rPr>
          <w:b/>
          <w:bCs/>
        </w:rPr>
        <w:t>-</w:t>
      </w:r>
      <w:r w:rsidR="009F61F9">
        <w:rPr>
          <w:b/>
          <w:bCs/>
        </w:rPr>
        <w:t>law</w:t>
      </w:r>
    </w:p>
    <w:p w14:paraId="34AFADB5" w14:textId="77777777" w:rsidR="00894D71" w:rsidRPr="00AB2BA4" w:rsidRDefault="00894D71" w:rsidP="00EC3CC8">
      <w:pPr>
        <w:rPr>
          <w:rFonts w:cs="Arial"/>
          <w:lang w:val="en-CA"/>
        </w:rPr>
      </w:pPr>
    </w:p>
    <w:p w14:paraId="3C23D271" w14:textId="3EA56809" w:rsidR="00756E5C" w:rsidRPr="00AB2BA4" w:rsidRDefault="00894D71" w:rsidP="00D26C4F">
      <w:pPr>
        <w:numPr>
          <w:ilvl w:val="0"/>
          <w:numId w:val="1"/>
        </w:numPr>
        <w:ind w:left="0" w:firstLine="0"/>
        <w:rPr>
          <w:rFonts w:cs="Arial"/>
          <w:lang w:val="en-CA"/>
        </w:rPr>
      </w:pPr>
      <w:r w:rsidRPr="00AB2BA4">
        <w:rPr>
          <w:lang w:val="en-CA"/>
        </w:rPr>
        <w:t xml:space="preserve">The subject site is dual zoned. The subject </w:t>
      </w:r>
      <w:r w:rsidR="00AD56E3">
        <w:rPr>
          <w:lang w:val="en-CA"/>
        </w:rPr>
        <w:t>ZBA</w:t>
      </w:r>
      <w:r w:rsidRPr="00AB2BA4">
        <w:rPr>
          <w:lang w:val="en-CA"/>
        </w:rPr>
        <w:t xml:space="preserve"> application proposes to rezone the subject site to a site-specific </w:t>
      </w:r>
      <w:proofErr w:type="gramStart"/>
      <w:r w:rsidRPr="00AB2BA4">
        <w:rPr>
          <w:lang w:val="en-CA"/>
        </w:rPr>
        <w:t>Mixed Use</w:t>
      </w:r>
      <w:proofErr w:type="gramEnd"/>
      <w:r w:rsidRPr="00AB2BA4">
        <w:rPr>
          <w:lang w:val="en-CA"/>
        </w:rPr>
        <w:t xml:space="preserve"> Medium Density C5 zone in order to permit the proposed building heights and other site specific performance standards to facilitate the development proposal</w:t>
      </w:r>
      <w:r w:rsidRPr="00AB2BA4">
        <w:rPr>
          <w:rFonts w:cs="Arial"/>
          <w:lang w:val="en-CA"/>
        </w:rPr>
        <w:t>.</w:t>
      </w:r>
    </w:p>
    <w:p w14:paraId="32FC962A" w14:textId="77777777" w:rsidR="00D63E28" w:rsidRPr="00AB2BA4" w:rsidRDefault="00D63E28" w:rsidP="00EC3CC8">
      <w:pPr>
        <w:rPr>
          <w:rFonts w:cs="Arial"/>
          <w:lang w:val="en-CA"/>
        </w:rPr>
      </w:pPr>
    </w:p>
    <w:p w14:paraId="07C142B1" w14:textId="58751025" w:rsidR="00876DF5" w:rsidRPr="00AB2BA4" w:rsidRDefault="00894D71" w:rsidP="00724934">
      <w:pPr>
        <w:numPr>
          <w:ilvl w:val="0"/>
          <w:numId w:val="1"/>
        </w:numPr>
        <w:ind w:left="0" w:firstLine="0"/>
        <w:rPr>
          <w:rFonts w:cs="Arial"/>
          <w:lang w:val="en-CA"/>
        </w:rPr>
      </w:pPr>
      <w:r w:rsidRPr="00AB2BA4">
        <w:rPr>
          <w:lang w:val="en-CA"/>
        </w:rPr>
        <w:t xml:space="preserve">The Tribunal concurs with Mr. </w:t>
      </w:r>
      <w:proofErr w:type="spellStart"/>
      <w:r w:rsidRPr="00AB2BA4">
        <w:rPr>
          <w:lang w:val="en-CA"/>
        </w:rPr>
        <w:t>Falletta’s</w:t>
      </w:r>
      <w:proofErr w:type="spellEnd"/>
      <w:r w:rsidRPr="00AB2BA4">
        <w:rPr>
          <w:lang w:val="en-CA"/>
        </w:rPr>
        <w:t xml:space="preserve"> opinion that the </w:t>
      </w:r>
      <w:r w:rsidR="00400949">
        <w:rPr>
          <w:lang w:val="en-CA"/>
        </w:rPr>
        <w:t>ZBA</w:t>
      </w:r>
      <w:r w:rsidRPr="00AB2BA4">
        <w:rPr>
          <w:lang w:val="en-CA"/>
        </w:rPr>
        <w:t xml:space="preserve"> application conforms to the applicable planning policy framework and would be implementing OPA</w:t>
      </w:r>
      <w:r w:rsidR="00AD56E3">
        <w:rPr>
          <w:lang w:val="en-CA"/>
        </w:rPr>
        <w:t> </w:t>
      </w:r>
      <w:r w:rsidRPr="00AB2BA4">
        <w:rPr>
          <w:lang w:val="en-CA"/>
        </w:rPr>
        <w:t>127 for the redevelopment of the subject site</w:t>
      </w:r>
      <w:r w:rsidRPr="00AB2BA4">
        <w:rPr>
          <w:rFonts w:cs="Arial"/>
          <w:lang w:val="en-CA"/>
        </w:rPr>
        <w:t>.</w:t>
      </w:r>
    </w:p>
    <w:p w14:paraId="6F2CD57C" w14:textId="69BA0C8A" w:rsidR="001E561A" w:rsidRPr="00AB2BA4" w:rsidRDefault="001E561A" w:rsidP="00EC3CC8">
      <w:pPr>
        <w:rPr>
          <w:rFonts w:cs="Arial"/>
          <w:lang w:val="en-CA"/>
        </w:rPr>
      </w:pPr>
    </w:p>
    <w:p w14:paraId="21800CBC" w14:textId="19C810C6" w:rsidR="00B277A9" w:rsidRPr="00BB1DC1" w:rsidRDefault="00B277A9" w:rsidP="00EC3CC8">
      <w:pPr>
        <w:rPr>
          <w:rFonts w:cs="Arial"/>
          <w:b/>
          <w:bCs/>
          <w:lang w:val="en-CA"/>
        </w:rPr>
      </w:pPr>
      <w:r w:rsidRPr="00BB1DC1">
        <w:rPr>
          <w:rFonts w:cs="Arial"/>
          <w:b/>
          <w:bCs/>
          <w:lang w:val="en-CA"/>
        </w:rPr>
        <w:t>C</w:t>
      </w:r>
      <w:r w:rsidR="00BB1DC1">
        <w:rPr>
          <w:rFonts w:cs="Arial"/>
          <w:b/>
          <w:bCs/>
          <w:lang w:val="en-CA"/>
        </w:rPr>
        <w:t>onclusions</w:t>
      </w:r>
    </w:p>
    <w:p w14:paraId="57F564E6" w14:textId="77777777" w:rsidR="00B277A9" w:rsidRPr="00AB2BA4" w:rsidRDefault="00B277A9" w:rsidP="00EC3CC8">
      <w:pPr>
        <w:rPr>
          <w:rFonts w:cs="Arial"/>
          <w:lang w:val="en-CA"/>
        </w:rPr>
      </w:pPr>
    </w:p>
    <w:p w14:paraId="762DAFD1" w14:textId="0B1F2CD9" w:rsidR="00876DF5" w:rsidRPr="00AB2BA4" w:rsidRDefault="00B277A9" w:rsidP="00EC3CC8">
      <w:pPr>
        <w:numPr>
          <w:ilvl w:val="0"/>
          <w:numId w:val="1"/>
        </w:numPr>
        <w:ind w:left="0" w:firstLine="0"/>
        <w:rPr>
          <w:rFonts w:cs="Arial"/>
          <w:lang w:val="en-CA"/>
        </w:rPr>
      </w:pPr>
      <w:r w:rsidRPr="00AB2BA4">
        <w:rPr>
          <w:lang w:val="en-CA"/>
        </w:rPr>
        <w:t>The Tribunal finds that the proposed development within the urban built-up area will promote intensification on the under</w:t>
      </w:r>
      <w:r w:rsidR="00AD56E3">
        <w:rPr>
          <w:lang w:val="en-CA"/>
        </w:rPr>
        <w:t>-</w:t>
      </w:r>
      <w:r w:rsidRPr="00AB2BA4">
        <w:rPr>
          <w:lang w:val="en-CA"/>
        </w:rPr>
        <w:t xml:space="preserve">utilized subject site which is well served by the municipal infrastructure including public transit. Main Street West is a high order transit corridor, a primary urban corridor and a strategic growth area identified under the Growth Plan. The Tribunal agrees with Mr. </w:t>
      </w:r>
      <w:proofErr w:type="spellStart"/>
      <w:r w:rsidRPr="00AB2BA4">
        <w:rPr>
          <w:lang w:val="en-CA"/>
        </w:rPr>
        <w:t>Falletta</w:t>
      </w:r>
      <w:proofErr w:type="spellEnd"/>
      <w:r w:rsidRPr="00AB2BA4">
        <w:rPr>
          <w:lang w:val="en-CA"/>
        </w:rPr>
        <w:t xml:space="preserve"> and finds that the Settlement Proposal, represents good planning and urban design and that the proposed ZBA has regard for the matters of Provincial interest set out in </w:t>
      </w:r>
      <w:r w:rsidR="00423FFB">
        <w:rPr>
          <w:lang w:val="en-CA"/>
        </w:rPr>
        <w:t>s.</w:t>
      </w:r>
      <w:r w:rsidRPr="00AB2BA4">
        <w:rPr>
          <w:lang w:val="en-CA"/>
        </w:rPr>
        <w:t xml:space="preserve"> 2 of the </w:t>
      </w:r>
      <w:r w:rsidRPr="00AD56E3">
        <w:rPr>
          <w:i/>
          <w:iCs/>
          <w:lang w:val="en-CA"/>
        </w:rPr>
        <w:t>Planning Act</w:t>
      </w:r>
      <w:r w:rsidRPr="00AB2BA4">
        <w:rPr>
          <w:lang w:val="en-CA"/>
        </w:rPr>
        <w:t xml:space="preserve">; is consistent with both the 2014 and 2020 </w:t>
      </w:r>
      <w:r w:rsidR="00AD56E3">
        <w:rPr>
          <w:lang w:val="en-CA"/>
        </w:rPr>
        <w:t>PPS</w:t>
      </w:r>
      <w:r w:rsidRPr="00AB2BA4">
        <w:rPr>
          <w:lang w:val="en-CA"/>
        </w:rPr>
        <w:t xml:space="preserve">; conforms to the Growth Plan; conforms to </w:t>
      </w:r>
      <w:r w:rsidRPr="00AB2BA4">
        <w:rPr>
          <w:lang w:val="en-CA"/>
        </w:rPr>
        <w:lastRenderedPageBreak/>
        <w:t>the policies of the UHOP; conforms to the AWWSP and will implement the land use and built form policies of OPA 127</w:t>
      </w:r>
      <w:r w:rsidRPr="00AB2BA4">
        <w:rPr>
          <w:rFonts w:cs="Arial"/>
          <w:lang w:val="en-CA"/>
        </w:rPr>
        <w:t>.</w:t>
      </w:r>
    </w:p>
    <w:p w14:paraId="236334FF" w14:textId="77777777" w:rsidR="00876DF5" w:rsidRPr="00AB2BA4" w:rsidRDefault="00876DF5" w:rsidP="00EC3CC8">
      <w:pPr>
        <w:rPr>
          <w:rFonts w:cs="Arial"/>
          <w:lang w:val="en-CA"/>
        </w:rPr>
      </w:pPr>
    </w:p>
    <w:p w14:paraId="49BA99B7" w14:textId="293B6E41" w:rsidR="00D26C4F" w:rsidRPr="00AB2BA4" w:rsidRDefault="00B277A9" w:rsidP="00427B44">
      <w:pPr>
        <w:numPr>
          <w:ilvl w:val="0"/>
          <w:numId w:val="1"/>
        </w:numPr>
        <w:ind w:left="0" w:firstLine="0"/>
        <w:rPr>
          <w:rFonts w:cs="Arial"/>
          <w:lang w:val="en-CA"/>
        </w:rPr>
      </w:pPr>
      <w:r w:rsidRPr="00AB2BA4">
        <w:rPr>
          <w:lang w:val="en-CA"/>
        </w:rPr>
        <w:t>The introduction of a wider range of uses, including student residences and institutional and commercial uses, together with an enhanced streetscape will contribute to the ongoing revitalization of the Main Street West corridor. The Tribunal finds that the drawings and plans for the proposed development demonstrate that a significant amount of thought and planning details have gone into the proposal. The plethora of supporting plans on erosion and sediment control</w:t>
      </w:r>
      <w:r w:rsidR="00AD56E3">
        <w:rPr>
          <w:lang w:val="en-CA"/>
        </w:rPr>
        <w:t>,</w:t>
      </w:r>
      <w:r w:rsidRPr="00AB2BA4">
        <w:rPr>
          <w:lang w:val="en-CA"/>
        </w:rPr>
        <w:t xml:space="preserve"> and the landscape master</w:t>
      </w:r>
      <w:r w:rsidR="00AD56E3">
        <w:rPr>
          <w:lang w:val="en-CA"/>
        </w:rPr>
        <w:t xml:space="preserve"> </w:t>
      </w:r>
      <w:r w:rsidRPr="00AB2BA4">
        <w:rPr>
          <w:lang w:val="en-CA"/>
        </w:rPr>
        <w:t>plan with vegetative and tree planting details do ensure the subject site landscape is visually compatible to the surroundings. Compatibility with the public realm and streetscape is achieved with the proposal</w:t>
      </w:r>
      <w:r w:rsidRPr="00AB2BA4">
        <w:rPr>
          <w:rFonts w:cs="Arial"/>
          <w:lang w:val="en-CA"/>
        </w:rPr>
        <w:t>.</w:t>
      </w:r>
    </w:p>
    <w:p w14:paraId="0934B113" w14:textId="77777777" w:rsidR="00F44E1A" w:rsidRPr="00AB2BA4" w:rsidRDefault="00F44E1A" w:rsidP="00EC3CC8">
      <w:pPr>
        <w:pStyle w:val="ListParagraph"/>
        <w:rPr>
          <w:rFonts w:cs="Arial"/>
          <w:lang w:val="en-CA"/>
        </w:rPr>
      </w:pPr>
    </w:p>
    <w:p w14:paraId="66AF223C" w14:textId="75F4A657" w:rsidR="00F44E1A" w:rsidRPr="00AB2BA4" w:rsidRDefault="00B277A9" w:rsidP="00EC3CC8">
      <w:pPr>
        <w:numPr>
          <w:ilvl w:val="0"/>
          <w:numId w:val="1"/>
        </w:numPr>
        <w:ind w:left="0" w:firstLine="0"/>
        <w:rPr>
          <w:rFonts w:cs="Arial"/>
          <w:lang w:val="en-CA"/>
        </w:rPr>
      </w:pPr>
      <w:r w:rsidRPr="00AB2BA4">
        <w:rPr>
          <w:lang w:val="en-CA"/>
        </w:rPr>
        <w:t>From an urban design perspective, the proposal will complement and reinforce the urban structure of mid-rise and tall buildings along Primary Corridors. The Tribunal is impressed with the tiered building design that is purposefully incorporated to maintain compatibility with the existing and planned built context of the area. Sufficient open amenity spaces are provided by the east and west courtyards. The student residences, lodgings and dwellings will be invaluable in increasing the residential supply in this primary corridor, providing the necessary economic impetus of retail and commercial enhancement to the area adjacent to the McMaster University facility</w:t>
      </w:r>
      <w:r w:rsidRPr="00AB2BA4">
        <w:rPr>
          <w:rFonts w:cs="Arial"/>
          <w:lang w:val="en-CA"/>
        </w:rPr>
        <w:t>.</w:t>
      </w:r>
    </w:p>
    <w:p w14:paraId="31EB7576" w14:textId="77777777" w:rsidR="00130FB1" w:rsidRPr="00AB2BA4" w:rsidRDefault="00130FB1" w:rsidP="00EC3CC8">
      <w:pPr>
        <w:rPr>
          <w:rFonts w:cs="Arial"/>
          <w:lang w:val="en-CA"/>
        </w:rPr>
      </w:pPr>
    </w:p>
    <w:p w14:paraId="5D66D62C" w14:textId="22C72D88" w:rsidR="009B1BC3" w:rsidRPr="00AB2BA4" w:rsidRDefault="00B277A9" w:rsidP="009B1BC3">
      <w:pPr>
        <w:numPr>
          <w:ilvl w:val="0"/>
          <w:numId w:val="1"/>
        </w:numPr>
        <w:ind w:left="0" w:firstLine="0"/>
        <w:rPr>
          <w:rFonts w:cs="Arial"/>
          <w:lang w:val="en-CA"/>
        </w:rPr>
      </w:pPr>
      <w:r w:rsidRPr="00AB2BA4">
        <w:rPr>
          <w:lang w:val="en-CA"/>
        </w:rPr>
        <w:t>The proposal will lead to active uses on Main Street West with additional entrances and community interactions. This development is vital for student accommodation for the educational community</w:t>
      </w:r>
      <w:r w:rsidR="00AD56E3">
        <w:rPr>
          <w:lang w:val="en-CA"/>
        </w:rPr>
        <w:t>,</w:t>
      </w:r>
      <w:r w:rsidRPr="00AB2BA4">
        <w:rPr>
          <w:lang w:val="en-CA"/>
        </w:rPr>
        <w:t xml:space="preserve"> where this under</w:t>
      </w:r>
      <w:r w:rsidR="00AD56E3">
        <w:rPr>
          <w:lang w:val="en-CA"/>
        </w:rPr>
        <w:t>-</w:t>
      </w:r>
      <w:r w:rsidRPr="00AB2BA4">
        <w:rPr>
          <w:lang w:val="en-CA"/>
        </w:rPr>
        <w:t xml:space="preserve">utilized large parcel can be more beneficially developed to attract residential, </w:t>
      </w:r>
      <w:proofErr w:type="gramStart"/>
      <w:r w:rsidRPr="00AB2BA4">
        <w:rPr>
          <w:lang w:val="en-CA"/>
        </w:rPr>
        <w:t>retail</w:t>
      </w:r>
      <w:proofErr w:type="gramEnd"/>
      <w:r w:rsidRPr="00AB2BA4">
        <w:rPr>
          <w:lang w:val="en-CA"/>
        </w:rPr>
        <w:t xml:space="preserve"> and commercial usages. The Tribunal finds that the proposal is the answer to the ever-increasing need for student housing</w:t>
      </w:r>
      <w:r w:rsidRPr="00AB2BA4">
        <w:rPr>
          <w:rFonts w:cs="Arial"/>
          <w:lang w:val="en-CA"/>
        </w:rPr>
        <w:t>.</w:t>
      </w:r>
    </w:p>
    <w:p w14:paraId="4D33463A" w14:textId="77777777" w:rsidR="009B1BC3" w:rsidRPr="00AB2BA4" w:rsidRDefault="009B1BC3" w:rsidP="00EC3CC8">
      <w:pPr>
        <w:pStyle w:val="ListParagraph"/>
        <w:rPr>
          <w:rFonts w:cs="Arial"/>
          <w:lang w:val="en-CA"/>
        </w:rPr>
      </w:pPr>
    </w:p>
    <w:p w14:paraId="472023EA" w14:textId="6D3B5D50" w:rsidR="00427B44" w:rsidRPr="00AB2BA4" w:rsidRDefault="00B277A9" w:rsidP="00427B44">
      <w:pPr>
        <w:numPr>
          <w:ilvl w:val="0"/>
          <w:numId w:val="1"/>
        </w:numPr>
        <w:ind w:left="0" w:firstLine="0"/>
        <w:rPr>
          <w:rFonts w:cs="Arial"/>
          <w:lang w:val="en-CA"/>
        </w:rPr>
      </w:pPr>
      <w:r w:rsidRPr="00AB2BA4">
        <w:rPr>
          <w:lang w:val="en-CA"/>
        </w:rPr>
        <w:t xml:space="preserve">It is without question that architecturally, these twin buildings will be landmarks within the neighbourhood. The appropriate well-designed built form, scale, </w:t>
      </w:r>
      <w:proofErr w:type="gramStart"/>
      <w:r w:rsidRPr="00AB2BA4">
        <w:rPr>
          <w:lang w:val="en-CA"/>
        </w:rPr>
        <w:t>height</w:t>
      </w:r>
      <w:proofErr w:type="gramEnd"/>
      <w:r w:rsidRPr="00AB2BA4">
        <w:rPr>
          <w:lang w:val="en-CA"/>
        </w:rPr>
        <w:t xml:space="preserve"> and </w:t>
      </w:r>
      <w:r w:rsidRPr="00AB2BA4">
        <w:rPr>
          <w:lang w:val="en-CA"/>
        </w:rPr>
        <w:lastRenderedPageBreak/>
        <w:t>massing will urbanize this length of Main Street West which present streetscape is otherwise generally underwhelming</w:t>
      </w:r>
      <w:r w:rsidRPr="00AB2BA4">
        <w:rPr>
          <w:rFonts w:cs="Arial"/>
          <w:lang w:val="en-CA"/>
        </w:rPr>
        <w:t>.</w:t>
      </w:r>
    </w:p>
    <w:p w14:paraId="4905D992" w14:textId="77777777" w:rsidR="005A2A14" w:rsidRPr="00AB2BA4" w:rsidRDefault="005A2A14" w:rsidP="00EC3CC8">
      <w:pPr>
        <w:rPr>
          <w:rFonts w:cs="Arial"/>
          <w:lang w:val="en-CA"/>
        </w:rPr>
      </w:pPr>
    </w:p>
    <w:p w14:paraId="362097B9" w14:textId="74F482EA" w:rsidR="00427B44" w:rsidRPr="00AB2BA4" w:rsidRDefault="00B277A9" w:rsidP="00EC3CC8">
      <w:pPr>
        <w:numPr>
          <w:ilvl w:val="0"/>
          <w:numId w:val="1"/>
        </w:numPr>
        <w:ind w:left="0" w:firstLine="0"/>
        <w:rPr>
          <w:rFonts w:cs="Arial"/>
          <w:lang w:val="en-CA"/>
        </w:rPr>
      </w:pPr>
      <w:r w:rsidRPr="00AB2BA4">
        <w:rPr>
          <w:lang w:val="en-CA"/>
        </w:rPr>
        <w:t xml:space="preserve">Pursuant to s. 34(26)(b) of the </w:t>
      </w:r>
      <w:r w:rsidRPr="00AD56E3">
        <w:rPr>
          <w:i/>
          <w:iCs/>
          <w:lang w:val="en-CA"/>
        </w:rPr>
        <w:t>Planning Act</w:t>
      </w:r>
      <w:r w:rsidRPr="00AB2BA4">
        <w:rPr>
          <w:lang w:val="en-CA"/>
        </w:rPr>
        <w:t xml:space="preserve">, the Tribunal may, on an appeal, under s. 34(11), amend the by-law in such manner as the Tribunal may determine. The </w:t>
      </w:r>
      <w:r w:rsidR="00AD56E3">
        <w:rPr>
          <w:lang w:val="en-CA"/>
        </w:rPr>
        <w:t>ZBA</w:t>
      </w:r>
      <w:r w:rsidRPr="00AB2BA4">
        <w:rPr>
          <w:lang w:val="en-CA"/>
        </w:rPr>
        <w:t xml:space="preserve"> consented to by the parties will be attached to the Decision</w:t>
      </w:r>
      <w:r w:rsidRPr="00AB2BA4">
        <w:rPr>
          <w:rFonts w:cs="Arial"/>
          <w:lang w:val="en-CA"/>
        </w:rPr>
        <w:t>.</w:t>
      </w:r>
    </w:p>
    <w:p w14:paraId="41674A21" w14:textId="7B8C2DB7" w:rsidR="005A2A14" w:rsidRPr="00AB2BA4" w:rsidRDefault="005A2A14" w:rsidP="00EC3CC8">
      <w:pPr>
        <w:pStyle w:val="ListParagraph"/>
        <w:rPr>
          <w:rFonts w:cs="Arial"/>
          <w:lang w:val="en-CA"/>
        </w:rPr>
      </w:pPr>
    </w:p>
    <w:p w14:paraId="4BC2C6E2" w14:textId="367AF4B0" w:rsidR="00B277A9" w:rsidRPr="00AB2BA4" w:rsidRDefault="00B277A9" w:rsidP="00EC3CC8">
      <w:pPr>
        <w:pStyle w:val="ListParagraph"/>
        <w:rPr>
          <w:rFonts w:cs="Arial"/>
          <w:b/>
          <w:bCs/>
          <w:lang w:val="en-CA"/>
        </w:rPr>
      </w:pPr>
      <w:r w:rsidRPr="00AB2BA4">
        <w:rPr>
          <w:rFonts w:cs="Arial"/>
          <w:b/>
          <w:bCs/>
          <w:lang w:val="en-CA"/>
        </w:rPr>
        <w:t>ORDER</w:t>
      </w:r>
    </w:p>
    <w:p w14:paraId="6AAE7465" w14:textId="77777777" w:rsidR="00B277A9" w:rsidRPr="00AB2BA4" w:rsidRDefault="00B277A9" w:rsidP="00EC3CC8">
      <w:pPr>
        <w:pStyle w:val="ListParagraph"/>
        <w:rPr>
          <w:rFonts w:cs="Arial"/>
          <w:lang w:val="en-CA"/>
        </w:rPr>
      </w:pPr>
    </w:p>
    <w:p w14:paraId="16FB4A8A" w14:textId="60F930ED" w:rsidR="005A2A14" w:rsidRPr="00AB2BA4" w:rsidRDefault="00B277A9" w:rsidP="00EC3CC8">
      <w:pPr>
        <w:numPr>
          <w:ilvl w:val="0"/>
          <w:numId w:val="1"/>
        </w:numPr>
        <w:ind w:left="0" w:firstLine="0"/>
        <w:rPr>
          <w:rFonts w:cs="Arial"/>
          <w:lang w:val="en-CA"/>
        </w:rPr>
      </w:pPr>
      <w:r w:rsidRPr="00AB2BA4">
        <w:rPr>
          <w:rFonts w:cs="Arial"/>
          <w:b/>
          <w:lang w:val="en-CA"/>
        </w:rPr>
        <w:t>The Tribunal Orders</w:t>
      </w:r>
      <w:r w:rsidRPr="00AB2BA4">
        <w:rPr>
          <w:rFonts w:cs="Arial"/>
          <w:lang w:val="en-CA"/>
        </w:rPr>
        <w:t xml:space="preserve"> that:</w:t>
      </w:r>
    </w:p>
    <w:p w14:paraId="09E72FC8" w14:textId="7728B65B" w:rsidR="005A2A14" w:rsidRPr="00AB2BA4" w:rsidRDefault="005A2A14" w:rsidP="00EC3CC8">
      <w:pPr>
        <w:pStyle w:val="ListParagraph"/>
        <w:rPr>
          <w:rFonts w:cs="Arial"/>
          <w:lang w:val="en-CA"/>
        </w:rPr>
      </w:pPr>
    </w:p>
    <w:p w14:paraId="5FEA19F5" w14:textId="31E61A4E" w:rsidR="00B277A9" w:rsidRPr="00AB2BA4" w:rsidRDefault="00B277A9" w:rsidP="00B277A9">
      <w:pPr>
        <w:pStyle w:val="ListParagraph"/>
        <w:numPr>
          <w:ilvl w:val="1"/>
          <w:numId w:val="1"/>
        </w:numPr>
        <w:ind w:hanging="720"/>
        <w:rPr>
          <w:lang w:val="en-CA"/>
        </w:rPr>
      </w:pPr>
      <w:r w:rsidRPr="00AB2BA4">
        <w:rPr>
          <w:lang w:val="en-CA"/>
        </w:rPr>
        <w:t xml:space="preserve">the Appeal is allowed in part and Zoning By-law No. 05-200 is hereby amended in the manner set in Attachment 1 to this Order. </w:t>
      </w:r>
    </w:p>
    <w:p w14:paraId="32F2B295" w14:textId="23BAD68B" w:rsidR="00B277A9" w:rsidRPr="00AB2BA4" w:rsidRDefault="00B277A9" w:rsidP="00B277A9">
      <w:pPr>
        <w:pStyle w:val="ListParagraph"/>
        <w:numPr>
          <w:ilvl w:val="1"/>
          <w:numId w:val="1"/>
        </w:numPr>
        <w:ind w:hanging="720"/>
        <w:rPr>
          <w:lang w:val="en-CA"/>
        </w:rPr>
      </w:pPr>
      <w:r w:rsidRPr="00AB2BA4">
        <w:rPr>
          <w:lang w:val="en-CA"/>
        </w:rPr>
        <w:t xml:space="preserve">The </w:t>
      </w:r>
      <w:r w:rsidR="00AD56E3">
        <w:rPr>
          <w:lang w:val="en-CA"/>
        </w:rPr>
        <w:t>F</w:t>
      </w:r>
      <w:r w:rsidRPr="00AB2BA4">
        <w:rPr>
          <w:lang w:val="en-CA"/>
        </w:rPr>
        <w:t xml:space="preserve">inal </w:t>
      </w:r>
      <w:r w:rsidR="00AD56E3">
        <w:rPr>
          <w:lang w:val="en-CA"/>
        </w:rPr>
        <w:t>O</w:t>
      </w:r>
      <w:r w:rsidRPr="00AB2BA4">
        <w:rPr>
          <w:lang w:val="en-CA"/>
        </w:rPr>
        <w:t>rder is withheld until the Tribunal is advised in writing that the Parking Agreement has been executed by the parties.</w:t>
      </w:r>
    </w:p>
    <w:p w14:paraId="23B9CB28" w14:textId="77777777" w:rsidR="00B277A9" w:rsidRPr="00AB2BA4" w:rsidRDefault="00B277A9" w:rsidP="00B277A9">
      <w:pPr>
        <w:pStyle w:val="ListParagraph"/>
        <w:numPr>
          <w:ilvl w:val="1"/>
          <w:numId w:val="1"/>
        </w:numPr>
        <w:ind w:hanging="720"/>
        <w:rPr>
          <w:lang w:val="en-CA"/>
        </w:rPr>
      </w:pPr>
      <w:r w:rsidRPr="00AB2BA4">
        <w:rPr>
          <w:lang w:val="en-CA"/>
        </w:rPr>
        <w:t>The parties shall update the Tribunal in writing on the status of the Parking Agreement on or before January 14, 2022.</w:t>
      </w:r>
    </w:p>
    <w:p w14:paraId="0F684DB6" w14:textId="2F79F238" w:rsidR="00BE6898" w:rsidRPr="00AB2BA4" w:rsidRDefault="00BE6898" w:rsidP="00BE6898">
      <w:pPr>
        <w:pStyle w:val="ListParagraph"/>
        <w:rPr>
          <w:rFonts w:cs="Arial"/>
          <w:lang w:val="en-CA"/>
        </w:rPr>
      </w:pPr>
    </w:p>
    <w:p w14:paraId="468FC966" w14:textId="77777777" w:rsidR="0069662F" w:rsidRPr="00AB2BA4" w:rsidRDefault="0069662F" w:rsidP="009214DE">
      <w:pPr>
        <w:pStyle w:val="ListParagraph"/>
        <w:rPr>
          <w:rFonts w:cs="Arial"/>
          <w:lang w:val="en-CA"/>
        </w:rPr>
      </w:pPr>
    </w:p>
    <w:bookmarkEnd w:id="3"/>
    <w:p w14:paraId="5F299044" w14:textId="6F8F136D" w:rsidR="000947B2" w:rsidRPr="00AB2BA4" w:rsidRDefault="004F7948" w:rsidP="000947B2">
      <w:pPr>
        <w:spacing w:line="240" w:lineRule="auto"/>
        <w:jc w:val="right"/>
        <w:rPr>
          <w:rFonts w:cs="Arial"/>
          <w:i/>
          <w:lang w:val="en-CA"/>
        </w:rPr>
      </w:pPr>
      <w:r w:rsidRPr="00AB2BA4">
        <w:rPr>
          <w:rFonts w:cs="Arial"/>
          <w:i/>
          <w:lang w:val="en-CA"/>
        </w:rPr>
        <w:t>“</w:t>
      </w:r>
      <w:r w:rsidR="00B277A9" w:rsidRPr="00AB2BA4">
        <w:rPr>
          <w:rFonts w:cs="Arial"/>
          <w:i/>
          <w:lang w:val="en-CA"/>
        </w:rPr>
        <w:t>T.F. Ng</w:t>
      </w:r>
      <w:r w:rsidR="000947B2" w:rsidRPr="00AB2BA4">
        <w:rPr>
          <w:rFonts w:cs="Arial"/>
          <w:i/>
          <w:lang w:val="en-CA"/>
        </w:rPr>
        <w:t>”</w:t>
      </w:r>
    </w:p>
    <w:p w14:paraId="3123F57D" w14:textId="719C67DE" w:rsidR="00FE2C0B" w:rsidRDefault="00FE2C0B" w:rsidP="000947B2">
      <w:pPr>
        <w:spacing w:line="240" w:lineRule="auto"/>
        <w:jc w:val="right"/>
        <w:rPr>
          <w:rFonts w:cs="Arial"/>
          <w:lang w:val="en-CA"/>
        </w:rPr>
      </w:pPr>
    </w:p>
    <w:p w14:paraId="18499F12" w14:textId="77777777" w:rsidR="0069662F" w:rsidRPr="00AB2BA4" w:rsidRDefault="0069662F" w:rsidP="000947B2">
      <w:pPr>
        <w:spacing w:line="240" w:lineRule="auto"/>
        <w:jc w:val="right"/>
        <w:rPr>
          <w:rFonts w:cs="Arial"/>
          <w:lang w:val="en-CA"/>
        </w:rPr>
      </w:pPr>
    </w:p>
    <w:p w14:paraId="0702F2AA" w14:textId="77777777" w:rsidR="007F2E38" w:rsidRPr="00AB2BA4" w:rsidRDefault="007F2E38" w:rsidP="000947B2">
      <w:pPr>
        <w:spacing w:line="240" w:lineRule="auto"/>
        <w:jc w:val="right"/>
        <w:rPr>
          <w:rFonts w:cs="Arial"/>
          <w:lang w:val="en-CA"/>
        </w:rPr>
      </w:pPr>
    </w:p>
    <w:p w14:paraId="1724192F" w14:textId="30A3AFD7" w:rsidR="000947B2" w:rsidRPr="00AB2BA4" w:rsidRDefault="00B277A9" w:rsidP="000947B2">
      <w:pPr>
        <w:spacing w:line="240" w:lineRule="auto"/>
        <w:jc w:val="right"/>
        <w:rPr>
          <w:rFonts w:cs="Arial"/>
          <w:iCs/>
          <w:lang w:val="en-CA"/>
        </w:rPr>
      </w:pPr>
      <w:r w:rsidRPr="00AB2BA4">
        <w:rPr>
          <w:caps/>
          <w:lang w:val="en-CA"/>
        </w:rPr>
        <w:t>t.f. ng</w:t>
      </w:r>
    </w:p>
    <w:p w14:paraId="5EE6E71B" w14:textId="2436285C" w:rsidR="000947B2" w:rsidRPr="00AB2BA4" w:rsidRDefault="00D11B2E" w:rsidP="000947B2">
      <w:pPr>
        <w:spacing w:line="240" w:lineRule="auto"/>
        <w:jc w:val="right"/>
        <w:rPr>
          <w:rFonts w:cs="Arial"/>
          <w:lang w:val="en-CA"/>
        </w:rPr>
      </w:pPr>
      <w:r w:rsidRPr="00AB2BA4">
        <w:rPr>
          <w:rFonts w:cs="Arial"/>
          <w:lang w:val="en-CA"/>
        </w:rPr>
        <w:t>MEMBER</w:t>
      </w:r>
    </w:p>
    <w:p w14:paraId="066A4C0D" w14:textId="4D0408ED" w:rsidR="002427DC" w:rsidRDefault="002427DC" w:rsidP="00753561">
      <w:pPr>
        <w:spacing w:line="240" w:lineRule="auto"/>
        <w:rPr>
          <w:rFonts w:cs="Arial"/>
          <w:lang w:val="en-CA"/>
        </w:rPr>
      </w:pPr>
    </w:p>
    <w:p w14:paraId="2ED74B1C" w14:textId="146930F0" w:rsidR="008F4472" w:rsidRDefault="008F4472" w:rsidP="00753561">
      <w:pPr>
        <w:spacing w:line="240" w:lineRule="auto"/>
        <w:rPr>
          <w:rFonts w:cs="Arial"/>
          <w:lang w:val="en-CA"/>
        </w:rPr>
      </w:pPr>
    </w:p>
    <w:p w14:paraId="228730C5" w14:textId="3766B748" w:rsidR="008F4472" w:rsidRDefault="008F4472" w:rsidP="00753561">
      <w:pPr>
        <w:spacing w:line="240" w:lineRule="auto"/>
        <w:rPr>
          <w:rFonts w:cs="Arial"/>
          <w:lang w:val="en-CA"/>
        </w:rPr>
      </w:pPr>
    </w:p>
    <w:p w14:paraId="31C9875E" w14:textId="77777777" w:rsidR="005A6B29" w:rsidRPr="00AB2BA4" w:rsidRDefault="009B3F63" w:rsidP="00753561">
      <w:pPr>
        <w:spacing w:line="240" w:lineRule="auto"/>
        <w:jc w:val="center"/>
        <w:rPr>
          <w:rFonts w:cs="Arial"/>
          <w:b/>
          <w:lang w:val="en-CA"/>
        </w:rPr>
      </w:pPr>
      <w:r w:rsidRPr="00AB2BA4">
        <w:rPr>
          <w:rFonts w:cs="Arial"/>
          <w:b/>
          <w:lang w:val="en-CA"/>
        </w:rPr>
        <w:t>Ontario Land Tribunal</w:t>
      </w:r>
    </w:p>
    <w:p w14:paraId="1B5AE63C" w14:textId="77777777" w:rsidR="005A6B29" w:rsidRPr="00AB2BA4" w:rsidRDefault="003B76BB" w:rsidP="00753561">
      <w:pPr>
        <w:spacing w:line="240" w:lineRule="auto"/>
        <w:jc w:val="center"/>
        <w:rPr>
          <w:rFonts w:cs="Arial"/>
          <w:lang w:val="en-CA"/>
        </w:rPr>
      </w:pPr>
      <w:r w:rsidRPr="00AB2BA4">
        <w:rPr>
          <w:rFonts w:cs="Arial"/>
          <w:lang w:val="en-CA"/>
        </w:rPr>
        <w:t xml:space="preserve">Website: </w:t>
      </w:r>
      <w:hyperlink r:id="rId12" w:history="1">
        <w:r w:rsidRPr="00AB2BA4">
          <w:rPr>
            <w:rStyle w:val="Hyperlink"/>
            <w:rFonts w:cs="Arial"/>
            <w:color w:val="auto"/>
            <w:lang w:val="en-CA"/>
          </w:rPr>
          <w:t>www.olt.gov.on.ca</w:t>
        </w:r>
      </w:hyperlink>
      <w:r w:rsidRPr="00AB2BA4">
        <w:rPr>
          <w:rFonts w:cs="Arial"/>
          <w:lang w:val="en-CA"/>
        </w:rPr>
        <w:t xml:space="preserve">   Telephone: 416-212-6349   Toll Free: 1-866-448-2248</w:t>
      </w:r>
    </w:p>
    <w:p w14:paraId="0EF86763" w14:textId="0F07EE38" w:rsidR="00FE2C0B" w:rsidRDefault="00FE2C0B" w:rsidP="009B3F63">
      <w:pPr>
        <w:spacing w:line="240" w:lineRule="auto"/>
        <w:jc w:val="center"/>
        <w:rPr>
          <w:rFonts w:cs="Arial"/>
          <w:lang w:val="en-CA"/>
        </w:rPr>
      </w:pPr>
    </w:p>
    <w:p w14:paraId="3E4A8CB0" w14:textId="77777777" w:rsidR="008F4472" w:rsidRPr="00AB2BA4" w:rsidRDefault="008F4472" w:rsidP="009B3F63">
      <w:pPr>
        <w:spacing w:line="240" w:lineRule="auto"/>
        <w:jc w:val="center"/>
        <w:rPr>
          <w:rFonts w:cs="Arial"/>
          <w:lang w:val="en-CA"/>
        </w:rPr>
      </w:pPr>
    </w:p>
    <w:p w14:paraId="577D227C" w14:textId="7BCC016B" w:rsidR="009A4FF3" w:rsidRPr="00AB2BA4" w:rsidRDefault="00796C2A" w:rsidP="009E0A81">
      <w:pPr>
        <w:spacing w:line="240" w:lineRule="auto"/>
        <w:jc w:val="both"/>
        <w:rPr>
          <w:rFonts w:cs="Arial"/>
          <w:lang w:val="en-CA"/>
        </w:rPr>
      </w:pPr>
      <w:r w:rsidRPr="00AB2BA4">
        <w:rPr>
          <w:rFonts w:cs="Arial"/>
          <w:lang w:val="en-CA"/>
        </w:rPr>
        <w:t>The Conservation Review Board, the Environmental Review Tribunal, the Local Planning Appeal Tribunal and the Mining and Lands Tribunal are amalgamated and continued as the Ontario Land Tribunal (“Tribunal”). Any reference to the preceding tribunals or the former Ontario Municipal Board is deemed to be a reference to the Tribunal.</w:t>
      </w:r>
      <w:r w:rsidR="009A4FF3" w:rsidRPr="00AB2BA4">
        <w:rPr>
          <w:rFonts w:cs="Arial"/>
          <w:lang w:val="en-CA"/>
        </w:rPr>
        <w:br w:type="page"/>
      </w:r>
    </w:p>
    <w:p w14:paraId="5C5F6DCA" w14:textId="28C7BC3E" w:rsidR="00AE5D23" w:rsidRPr="00AB2BA4" w:rsidRDefault="009A4FF3" w:rsidP="009A4FF3">
      <w:pPr>
        <w:spacing w:line="240" w:lineRule="auto"/>
        <w:jc w:val="right"/>
        <w:rPr>
          <w:rFonts w:cs="Arial"/>
          <w:b/>
          <w:bCs/>
          <w:lang w:val="en-CA"/>
        </w:rPr>
      </w:pPr>
      <w:r w:rsidRPr="00AB2BA4">
        <w:rPr>
          <w:rFonts w:cs="Arial"/>
          <w:b/>
          <w:bCs/>
          <w:lang w:val="en-CA"/>
        </w:rPr>
        <w:lastRenderedPageBreak/>
        <w:t>PL180302 – Attachment 1</w:t>
      </w:r>
    </w:p>
    <w:p w14:paraId="118D5877" w14:textId="4152AC8A" w:rsidR="009A4FF3" w:rsidRPr="00AB2BA4" w:rsidRDefault="009A4FF3" w:rsidP="009E0A81">
      <w:pPr>
        <w:spacing w:line="240" w:lineRule="auto"/>
        <w:jc w:val="both"/>
        <w:rPr>
          <w:rFonts w:cs="Arial"/>
          <w:lang w:val="en-CA"/>
        </w:rPr>
      </w:pPr>
    </w:p>
    <w:p w14:paraId="4F46790D" w14:textId="77777777" w:rsidR="009A4FF3" w:rsidRPr="00AB2BA4" w:rsidRDefault="009A4FF3" w:rsidP="009A4FF3">
      <w:pPr>
        <w:kinsoku w:val="0"/>
        <w:overflowPunct w:val="0"/>
        <w:autoSpaceDE w:val="0"/>
        <w:autoSpaceDN w:val="0"/>
        <w:adjustRightInd w:val="0"/>
        <w:spacing w:line="300" w:lineRule="auto"/>
        <w:ind w:left="3445" w:right="-4" w:hanging="3445"/>
        <w:jc w:val="center"/>
        <w:outlineLvl w:val="1"/>
        <w:rPr>
          <w:rFonts w:cs="Arial"/>
          <w:b/>
          <w:bCs/>
          <w:lang w:val="en-CA"/>
        </w:rPr>
      </w:pPr>
      <w:r w:rsidRPr="00AB2BA4">
        <w:rPr>
          <w:rFonts w:cs="Arial"/>
          <w:b/>
          <w:bCs/>
          <w:lang w:val="en-CA"/>
        </w:rPr>
        <w:t>CITY OF HAMILTON</w:t>
      </w:r>
    </w:p>
    <w:p w14:paraId="5D9ED544" w14:textId="77777777" w:rsidR="009A4FF3" w:rsidRPr="00AB2BA4" w:rsidRDefault="009A4FF3" w:rsidP="009A4FF3">
      <w:pPr>
        <w:kinsoku w:val="0"/>
        <w:overflowPunct w:val="0"/>
        <w:autoSpaceDE w:val="0"/>
        <w:autoSpaceDN w:val="0"/>
        <w:adjustRightInd w:val="0"/>
        <w:spacing w:line="300" w:lineRule="auto"/>
        <w:ind w:right="-4"/>
        <w:jc w:val="center"/>
        <w:outlineLvl w:val="1"/>
        <w:rPr>
          <w:rFonts w:cs="Arial"/>
          <w:b/>
          <w:bCs/>
          <w:lang w:val="en-CA"/>
        </w:rPr>
      </w:pPr>
    </w:p>
    <w:p w14:paraId="316880F9" w14:textId="77777777" w:rsidR="009A4FF3" w:rsidRPr="00AB2BA4" w:rsidRDefault="009A4FF3" w:rsidP="009A4FF3">
      <w:pPr>
        <w:kinsoku w:val="0"/>
        <w:overflowPunct w:val="0"/>
        <w:autoSpaceDE w:val="0"/>
        <w:autoSpaceDN w:val="0"/>
        <w:adjustRightInd w:val="0"/>
        <w:spacing w:line="300" w:lineRule="auto"/>
        <w:ind w:right="-4"/>
        <w:jc w:val="center"/>
        <w:outlineLvl w:val="1"/>
        <w:rPr>
          <w:rFonts w:cs="Arial"/>
          <w:b/>
          <w:bCs/>
          <w:lang w:val="en-CA"/>
        </w:rPr>
      </w:pPr>
      <w:r w:rsidRPr="00AB2BA4">
        <w:rPr>
          <w:rFonts w:cs="Arial"/>
          <w:b/>
          <w:bCs/>
          <w:lang w:val="en-CA"/>
        </w:rPr>
        <w:t>BY-LAW NO. ________</w:t>
      </w:r>
    </w:p>
    <w:p w14:paraId="1128A02F" w14:textId="77777777" w:rsidR="009A4FF3" w:rsidRPr="00AB2BA4" w:rsidRDefault="009A4FF3" w:rsidP="009A4FF3">
      <w:pPr>
        <w:kinsoku w:val="0"/>
        <w:overflowPunct w:val="0"/>
        <w:autoSpaceDE w:val="0"/>
        <w:autoSpaceDN w:val="0"/>
        <w:adjustRightInd w:val="0"/>
        <w:spacing w:line="300" w:lineRule="auto"/>
        <w:jc w:val="center"/>
        <w:rPr>
          <w:rFonts w:cs="Arial"/>
          <w:b/>
          <w:bCs/>
          <w:lang w:val="en-CA"/>
        </w:rPr>
      </w:pPr>
    </w:p>
    <w:p w14:paraId="5E95E8BD" w14:textId="77777777" w:rsidR="009A4FF3" w:rsidRPr="00AB2BA4" w:rsidRDefault="009A4FF3" w:rsidP="009A4FF3">
      <w:pPr>
        <w:spacing w:line="300" w:lineRule="auto"/>
        <w:jc w:val="center"/>
        <w:rPr>
          <w:rFonts w:cs="Arial"/>
          <w:b/>
          <w:lang w:val="en-CA"/>
        </w:rPr>
      </w:pPr>
      <w:r w:rsidRPr="00AB2BA4">
        <w:rPr>
          <w:rFonts w:cs="Arial"/>
          <w:b/>
          <w:bCs/>
          <w:lang w:val="en-CA"/>
        </w:rPr>
        <w:t>To Amend Zoning By-law No. 05-200,</w:t>
      </w:r>
      <w:bookmarkStart w:id="8" w:name="Respecting_Lands_located_at_55_Rymal_Roa"/>
      <w:bookmarkEnd w:id="8"/>
      <w:r w:rsidRPr="00AB2BA4">
        <w:rPr>
          <w:rFonts w:cs="Arial"/>
          <w:b/>
          <w:bCs/>
          <w:lang w:val="en-CA"/>
        </w:rPr>
        <w:t xml:space="preserve"> Respecting Lands located a</w:t>
      </w:r>
      <w:r w:rsidRPr="00AB2BA4">
        <w:rPr>
          <w:rFonts w:cs="Arial"/>
          <w:b/>
          <w:lang w:val="en-CA"/>
        </w:rPr>
        <w:t xml:space="preserve">t 1190 Main Street West, 43, 47, 51 and 55 Forsyth Avenue South, 75, 77, 81, 83, 99, 103, 107, 111 and 115 </w:t>
      </w:r>
      <w:proofErr w:type="spellStart"/>
      <w:r w:rsidRPr="00AB2BA4">
        <w:rPr>
          <w:rFonts w:cs="Arial"/>
          <w:b/>
          <w:lang w:val="en-CA"/>
        </w:rPr>
        <w:t>Traymore</w:t>
      </w:r>
      <w:proofErr w:type="spellEnd"/>
      <w:r w:rsidRPr="00AB2BA4">
        <w:rPr>
          <w:rFonts w:cs="Arial"/>
          <w:b/>
          <w:lang w:val="en-CA"/>
        </w:rPr>
        <w:t xml:space="preserve"> Avenue and 50 Dalewood Avenue (Hamilton)</w:t>
      </w:r>
    </w:p>
    <w:p w14:paraId="380E874F" w14:textId="77777777" w:rsidR="009A4FF3" w:rsidRPr="00AB2BA4" w:rsidRDefault="009A4FF3" w:rsidP="009A4FF3">
      <w:pPr>
        <w:kinsoku w:val="0"/>
        <w:overflowPunct w:val="0"/>
        <w:autoSpaceDE w:val="0"/>
        <w:autoSpaceDN w:val="0"/>
        <w:adjustRightInd w:val="0"/>
        <w:spacing w:line="300" w:lineRule="auto"/>
        <w:ind w:left="39" w:right="116"/>
        <w:jc w:val="both"/>
        <w:rPr>
          <w:rFonts w:cs="Arial"/>
          <w:b/>
          <w:bCs/>
          <w:lang w:val="en-CA"/>
        </w:rPr>
      </w:pPr>
    </w:p>
    <w:p w14:paraId="2069A3B7" w14:textId="77777777" w:rsidR="009A4FF3" w:rsidRPr="00AB2BA4" w:rsidRDefault="009A4FF3" w:rsidP="001B515A">
      <w:pPr>
        <w:kinsoku w:val="0"/>
        <w:overflowPunct w:val="0"/>
        <w:autoSpaceDE w:val="0"/>
        <w:autoSpaceDN w:val="0"/>
        <w:adjustRightInd w:val="0"/>
        <w:spacing w:line="300" w:lineRule="auto"/>
        <w:jc w:val="both"/>
        <w:rPr>
          <w:rFonts w:cs="Arial"/>
          <w:lang w:val="en-CA"/>
        </w:rPr>
      </w:pPr>
      <w:r w:rsidRPr="00AB2BA4">
        <w:rPr>
          <w:rFonts w:cs="Arial"/>
          <w:b/>
          <w:bCs/>
          <w:lang w:val="en-CA"/>
        </w:rPr>
        <w:t xml:space="preserve">WHEREAS </w:t>
      </w:r>
      <w:r w:rsidRPr="00AB2BA4">
        <w:rPr>
          <w:rFonts w:cs="Arial"/>
          <w:lang w:val="en-CA"/>
        </w:rPr>
        <w:t xml:space="preserve">the </w:t>
      </w:r>
      <w:r w:rsidRPr="00AB2BA4">
        <w:rPr>
          <w:rFonts w:cs="Arial"/>
          <w:iCs/>
          <w:lang w:val="en-CA"/>
        </w:rPr>
        <w:t xml:space="preserve">City of Hamilton has in force several Zoning By-laws which apply to the different areas incorporated into the City by virtue of the </w:t>
      </w:r>
      <w:r w:rsidRPr="00AB2BA4">
        <w:rPr>
          <w:rFonts w:cs="Arial"/>
          <w:iCs/>
          <w:u w:val="single"/>
          <w:lang w:val="en-CA"/>
        </w:rPr>
        <w:t>City of Hamilton Act, 1999,</w:t>
      </w:r>
      <w:r w:rsidRPr="00AB2BA4">
        <w:rPr>
          <w:rFonts w:cs="Arial"/>
          <w:iCs/>
          <w:lang w:val="en-CA"/>
        </w:rPr>
        <w:t xml:space="preserve"> Statutes of Ontario, 1999 Chap. </w:t>
      </w:r>
      <w:proofErr w:type="gramStart"/>
      <w:r w:rsidRPr="00AB2BA4">
        <w:rPr>
          <w:rFonts w:cs="Arial"/>
          <w:iCs/>
          <w:lang w:val="en-CA"/>
        </w:rPr>
        <w:t>14;</w:t>
      </w:r>
      <w:proofErr w:type="gramEnd"/>
    </w:p>
    <w:p w14:paraId="0FBA57EF" w14:textId="77777777" w:rsidR="009A4FF3" w:rsidRPr="00AB2BA4" w:rsidRDefault="009A4FF3" w:rsidP="001B515A">
      <w:pPr>
        <w:kinsoku w:val="0"/>
        <w:overflowPunct w:val="0"/>
        <w:autoSpaceDE w:val="0"/>
        <w:autoSpaceDN w:val="0"/>
        <w:adjustRightInd w:val="0"/>
        <w:spacing w:line="300" w:lineRule="auto"/>
        <w:rPr>
          <w:rFonts w:cs="Arial"/>
          <w:lang w:val="en-CA"/>
        </w:rPr>
      </w:pPr>
    </w:p>
    <w:p w14:paraId="7ACC24FE" w14:textId="77777777" w:rsidR="009A4FF3" w:rsidRPr="00AB2BA4" w:rsidRDefault="009A4FF3" w:rsidP="001B515A">
      <w:pPr>
        <w:kinsoku w:val="0"/>
        <w:overflowPunct w:val="0"/>
        <w:autoSpaceDE w:val="0"/>
        <w:autoSpaceDN w:val="0"/>
        <w:adjustRightInd w:val="0"/>
        <w:spacing w:line="300" w:lineRule="auto"/>
        <w:jc w:val="both"/>
        <w:rPr>
          <w:rFonts w:cs="Arial"/>
          <w:lang w:val="en-CA"/>
        </w:rPr>
      </w:pPr>
      <w:r w:rsidRPr="00AB2BA4">
        <w:rPr>
          <w:rFonts w:cs="Arial"/>
          <w:b/>
          <w:bCs/>
          <w:lang w:val="en-CA"/>
        </w:rPr>
        <w:t xml:space="preserve">AND WHEREAS </w:t>
      </w:r>
      <w:r w:rsidRPr="00AB2BA4">
        <w:rPr>
          <w:rFonts w:cs="Arial"/>
          <w:lang w:val="en-CA"/>
        </w:rPr>
        <w:t xml:space="preserve">the City of Hamilton is the lawful successor to the former Municipalities identified in Section 1.7 of By-law No. </w:t>
      </w:r>
      <w:proofErr w:type="gramStart"/>
      <w:r w:rsidRPr="00AB2BA4">
        <w:rPr>
          <w:rFonts w:cs="Arial"/>
          <w:lang w:val="en-CA"/>
        </w:rPr>
        <w:t>05-200;</w:t>
      </w:r>
      <w:proofErr w:type="gramEnd"/>
    </w:p>
    <w:p w14:paraId="04B414D2" w14:textId="77777777" w:rsidR="009A4FF3" w:rsidRPr="00AB2BA4" w:rsidRDefault="009A4FF3" w:rsidP="001B515A">
      <w:pPr>
        <w:kinsoku w:val="0"/>
        <w:overflowPunct w:val="0"/>
        <w:autoSpaceDE w:val="0"/>
        <w:autoSpaceDN w:val="0"/>
        <w:adjustRightInd w:val="0"/>
        <w:spacing w:line="300" w:lineRule="auto"/>
        <w:rPr>
          <w:rFonts w:cs="Arial"/>
          <w:lang w:val="en-CA"/>
        </w:rPr>
      </w:pPr>
    </w:p>
    <w:p w14:paraId="0B8F692D" w14:textId="77777777" w:rsidR="009A4FF3" w:rsidRPr="00AB2BA4" w:rsidRDefault="009A4FF3" w:rsidP="001B515A">
      <w:pPr>
        <w:kinsoku w:val="0"/>
        <w:overflowPunct w:val="0"/>
        <w:autoSpaceDE w:val="0"/>
        <w:autoSpaceDN w:val="0"/>
        <w:adjustRightInd w:val="0"/>
        <w:spacing w:line="300" w:lineRule="auto"/>
        <w:jc w:val="both"/>
        <w:rPr>
          <w:rFonts w:cs="Arial"/>
          <w:lang w:val="en-CA"/>
        </w:rPr>
      </w:pPr>
      <w:r w:rsidRPr="00AB2BA4">
        <w:rPr>
          <w:rFonts w:cs="Arial"/>
          <w:b/>
          <w:bCs/>
          <w:lang w:val="en-CA"/>
        </w:rPr>
        <w:t xml:space="preserve">AND WHEREAS </w:t>
      </w:r>
      <w:r w:rsidRPr="00AB2BA4">
        <w:rPr>
          <w:rFonts w:cs="Arial"/>
          <w:bCs/>
          <w:lang w:val="en-CA"/>
        </w:rPr>
        <w:t xml:space="preserve">the first stage of </w:t>
      </w:r>
      <w:r w:rsidRPr="00AB2BA4">
        <w:rPr>
          <w:rFonts w:cs="Arial"/>
          <w:lang w:val="en-CA"/>
        </w:rPr>
        <w:t>Zoning By-law No. 05-200 came into force and effect on the 25</w:t>
      </w:r>
      <w:r w:rsidRPr="00AB2BA4">
        <w:rPr>
          <w:rFonts w:cs="Arial"/>
          <w:vertAlign w:val="superscript"/>
          <w:lang w:val="en-CA"/>
        </w:rPr>
        <w:t>th</w:t>
      </w:r>
      <w:r w:rsidRPr="00AB2BA4">
        <w:rPr>
          <w:rFonts w:cs="Arial"/>
          <w:lang w:val="en-CA"/>
        </w:rPr>
        <w:t xml:space="preserve"> day of May, </w:t>
      </w:r>
      <w:proofErr w:type="gramStart"/>
      <w:r w:rsidRPr="00AB2BA4">
        <w:rPr>
          <w:rFonts w:cs="Arial"/>
          <w:lang w:val="en-CA"/>
        </w:rPr>
        <w:t>2005;</w:t>
      </w:r>
      <w:proofErr w:type="gramEnd"/>
    </w:p>
    <w:p w14:paraId="17C28F42" w14:textId="77777777" w:rsidR="009A4FF3" w:rsidRPr="00AB2BA4" w:rsidRDefault="009A4FF3" w:rsidP="001B515A">
      <w:pPr>
        <w:kinsoku w:val="0"/>
        <w:overflowPunct w:val="0"/>
        <w:autoSpaceDE w:val="0"/>
        <w:autoSpaceDN w:val="0"/>
        <w:adjustRightInd w:val="0"/>
        <w:spacing w:line="300" w:lineRule="auto"/>
        <w:jc w:val="both"/>
        <w:rPr>
          <w:rFonts w:cs="Arial"/>
          <w:lang w:val="en-CA"/>
        </w:rPr>
      </w:pPr>
    </w:p>
    <w:p w14:paraId="1DFE9B63" w14:textId="3FA69337" w:rsidR="009A4FF3" w:rsidRPr="00AB2BA4" w:rsidRDefault="009A4FF3" w:rsidP="001B515A">
      <w:pPr>
        <w:kinsoku w:val="0"/>
        <w:overflowPunct w:val="0"/>
        <w:autoSpaceDE w:val="0"/>
        <w:autoSpaceDN w:val="0"/>
        <w:adjustRightInd w:val="0"/>
        <w:spacing w:line="300" w:lineRule="auto"/>
        <w:jc w:val="both"/>
        <w:rPr>
          <w:rFonts w:cs="Arial"/>
          <w:lang w:val="en-CA"/>
        </w:rPr>
      </w:pPr>
      <w:r w:rsidRPr="00AB2BA4">
        <w:rPr>
          <w:rFonts w:cs="Arial"/>
          <w:b/>
          <w:bCs/>
          <w:lang w:val="en-CA"/>
        </w:rPr>
        <w:t xml:space="preserve">AND WHEREAS </w:t>
      </w:r>
      <w:r w:rsidRPr="00AB2BA4">
        <w:rPr>
          <w:rFonts w:cs="Arial"/>
          <w:lang w:val="en-CA"/>
        </w:rPr>
        <w:t>the Ontario Land Tribunal, in its Decision/Order No. XXX, dated XX day of XXXX 202</w:t>
      </w:r>
      <w:r w:rsidR="00807AC8">
        <w:rPr>
          <w:rFonts w:cs="Arial"/>
          <w:lang w:val="en-CA"/>
        </w:rPr>
        <w:t>2</w:t>
      </w:r>
      <w:r w:rsidRPr="00AB2BA4">
        <w:rPr>
          <w:rFonts w:cs="Arial"/>
          <w:lang w:val="en-CA"/>
        </w:rPr>
        <w:t xml:space="preserve">, approved the amendment to Zoning By-law No. 05-200 as hereinafter </w:t>
      </w:r>
      <w:proofErr w:type="gramStart"/>
      <w:r w:rsidRPr="00AB2BA4">
        <w:rPr>
          <w:rFonts w:cs="Arial"/>
          <w:lang w:val="en-CA"/>
        </w:rPr>
        <w:t>provided;</w:t>
      </w:r>
      <w:proofErr w:type="gramEnd"/>
    </w:p>
    <w:p w14:paraId="4B9BF896" w14:textId="77777777" w:rsidR="009A4FF3" w:rsidRPr="00AB2BA4" w:rsidRDefault="009A4FF3" w:rsidP="001B515A">
      <w:pPr>
        <w:kinsoku w:val="0"/>
        <w:overflowPunct w:val="0"/>
        <w:autoSpaceDE w:val="0"/>
        <w:autoSpaceDN w:val="0"/>
        <w:adjustRightInd w:val="0"/>
        <w:spacing w:line="300" w:lineRule="auto"/>
        <w:jc w:val="both"/>
        <w:rPr>
          <w:rFonts w:cs="Arial"/>
          <w:lang w:val="en-CA"/>
        </w:rPr>
      </w:pPr>
    </w:p>
    <w:p w14:paraId="399C613E" w14:textId="77777777" w:rsidR="009A4FF3" w:rsidRPr="00AB2BA4" w:rsidRDefault="009A4FF3" w:rsidP="001B515A">
      <w:pPr>
        <w:kinsoku w:val="0"/>
        <w:overflowPunct w:val="0"/>
        <w:autoSpaceDE w:val="0"/>
        <w:autoSpaceDN w:val="0"/>
        <w:adjustRightInd w:val="0"/>
        <w:spacing w:line="300" w:lineRule="auto"/>
        <w:jc w:val="both"/>
        <w:rPr>
          <w:rFonts w:cs="Arial"/>
          <w:spacing w:val="-3"/>
          <w:lang w:val="en-CA"/>
        </w:rPr>
      </w:pPr>
      <w:r w:rsidRPr="00AB2BA4">
        <w:rPr>
          <w:rFonts w:cs="Arial"/>
          <w:b/>
          <w:bCs/>
          <w:lang w:val="en-CA"/>
        </w:rPr>
        <w:t xml:space="preserve">AND WHEREAS </w:t>
      </w:r>
      <w:r w:rsidRPr="00AB2BA4">
        <w:rPr>
          <w:rFonts w:cs="Arial"/>
          <w:lang w:val="en-CA"/>
        </w:rPr>
        <w:t>this By-law is in conformity with the Urban Hamilton Official Plan, as amended by Official Plan Amendment No. 127.</w:t>
      </w:r>
    </w:p>
    <w:p w14:paraId="3F4B5DB1" w14:textId="77777777" w:rsidR="009A4FF3" w:rsidRPr="00AB2BA4" w:rsidRDefault="009A4FF3" w:rsidP="001B515A">
      <w:pPr>
        <w:kinsoku w:val="0"/>
        <w:overflowPunct w:val="0"/>
        <w:autoSpaceDE w:val="0"/>
        <w:autoSpaceDN w:val="0"/>
        <w:adjustRightInd w:val="0"/>
        <w:spacing w:line="300" w:lineRule="auto"/>
        <w:rPr>
          <w:rFonts w:cs="Arial"/>
          <w:lang w:val="en-CA"/>
        </w:rPr>
      </w:pPr>
    </w:p>
    <w:p w14:paraId="495624CB" w14:textId="77777777" w:rsidR="009A4FF3" w:rsidRPr="00AB2BA4" w:rsidRDefault="009A4FF3" w:rsidP="001B515A">
      <w:pPr>
        <w:kinsoku w:val="0"/>
        <w:overflowPunct w:val="0"/>
        <w:autoSpaceDE w:val="0"/>
        <w:autoSpaceDN w:val="0"/>
        <w:adjustRightInd w:val="0"/>
        <w:spacing w:line="300" w:lineRule="auto"/>
        <w:rPr>
          <w:rFonts w:cs="Arial"/>
          <w:lang w:val="en-CA"/>
        </w:rPr>
      </w:pPr>
      <w:r w:rsidRPr="00AB2BA4">
        <w:rPr>
          <w:rFonts w:cs="Arial"/>
          <w:b/>
          <w:bCs/>
          <w:lang w:val="en-CA"/>
        </w:rPr>
        <w:t xml:space="preserve">NOW THEREFORE </w:t>
      </w:r>
      <w:r w:rsidRPr="00AB2BA4">
        <w:rPr>
          <w:rFonts w:cs="Arial"/>
          <w:lang w:val="en-CA"/>
        </w:rPr>
        <w:t>the Ontario Land Tribunal enacts as follows:</w:t>
      </w:r>
    </w:p>
    <w:p w14:paraId="70C2707A" w14:textId="77777777" w:rsidR="009A4FF3" w:rsidRPr="00AB2BA4" w:rsidRDefault="009A4FF3" w:rsidP="004572EF">
      <w:pPr>
        <w:kinsoku w:val="0"/>
        <w:overflowPunct w:val="0"/>
        <w:autoSpaceDE w:val="0"/>
        <w:autoSpaceDN w:val="0"/>
        <w:adjustRightInd w:val="0"/>
        <w:spacing w:before="1" w:line="300" w:lineRule="auto"/>
        <w:ind w:right="115"/>
        <w:rPr>
          <w:rFonts w:cs="Arial"/>
          <w:lang w:val="en-CA"/>
        </w:rPr>
      </w:pPr>
    </w:p>
    <w:p w14:paraId="6E61FD8A" w14:textId="77777777" w:rsidR="009A4FF3" w:rsidRPr="00AB2BA4" w:rsidRDefault="009A4FF3" w:rsidP="004572EF">
      <w:pPr>
        <w:pStyle w:val="ListParagraph"/>
        <w:numPr>
          <w:ilvl w:val="0"/>
          <w:numId w:val="7"/>
        </w:numPr>
        <w:autoSpaceDE w:val="0"/>
        <w:autoSpaceDN w:val="0"/>
        <w:adjustRightInd w:val="0"/>
        <w:spacing w:line="300" w:lineRule="auto"/>
        <w:ind w:left="720" w:hanging="720"/>
        <w:rPr>
          <w:lang w:val="en-CA"/>
        </w:rPr>
      </w:pPr>
      <w:r w:rsidRPr="00AB2BA4">
        <w:rPr>
          <w:lang w:val="en-CA"/>
        </w:rPr>
        <w:t>That Map No. 948 of Schedule “A” – Zoning Maps of By-law No. 05-200 is hereby amended by changing the zoning to the Mixed Use - Medium Density (C5, 733) Zone, to the extent and boundaries of which are shown on Schedule “A” annexed hereto and forming part of this By-law.</w:t>
      </w:r>
    </w:p>
    <w:p w14:paraId="404895D6" w14:textId="77777777" w:rsidR="009A4FF3" w:rsidRPr="00AB2BA4" w:rsidRDefault="009A4FF3" w:rsidP="009A4FF3">
      <w:pPr>
        <w:spacing w:line="300" w:lineRule="auto"/>
        <w:rPr>
          <w:rFonts w:cs="Arial"/>
          <w:lang w:val="en-CA"/>
        </w:rPr>
      </w:pPr>
    </w:p>
    <w:p w14:paraId="3BA91293" w14:textId="77777777" w:rsidR="009A4FF3" w:rsidRPr="00AB2BA4" w:rsidRDefault="009A4FF3" w:rsidP="004572EF">
      <w:pPr>
        <w:pStyle w:val="ListParagraph"/>
        <w:numPr>
          <w:ilvl w:val="0"/>
          <w:numId w:val="7"/>
        </w:numPr>
        <w:autoSpaceDE w:val="0"/>
        <w:autoSpaceDN w:val="0"/>
        <w:adjustRightInd w:val="0"/>
        <w:spacing w:line="300" w:lineRule="auto"/>
        <w:ind w:left="720" w:hanging="720"/>
        <w:rPr>
          <w:lang w:val="en-CA"/>
        </w:rPr>
      </w:pPr>
      <w:r w:rsidRPr="00AB2BA4">
        <w:rPr>
          <w:lang w:val="en-CA"/>
        </w:rPr>
        <w:t>That Schedule “C” Special Exceptions of By-law No. 05-200 is amended by adding an additional exception as follows:</w:t>
      </w:r>
    </w:p>
    <w:p w14:paraId="603A7774" w14:textId="77777777" w:rsidR="009A4FF3" w:rsidRPr="00AB2BA4" w:rsidRDefault="009A4FF3" w:rsidP="009A4FF3">
      <w:pPr>
        <w:spacing w:line="300" w:lineRule="auto"/>
        <w:rPr>
          <w:rFonts w:cs="Arial"/>
          <w:lang w:val="en-CA"/>
        </w:rPr>
      </w:pPr>
    </w:p>
    <w:p w14:paraId="3E05861E" w14:textId="77777777" w:rsidR="009A4FF3" w:rsidRPr="00AB2BA4" w:rsidRDefault="009A4FF3" w:rsidP="004572EF">
      <w:pPr>
        <w:spacing w:line="300" w:lineRule="auto"/>
        <w:ind w:left="1440" w:hanging="720"/>
        <w:rPr>
          <w:rFonts w:cs="Arial"/>
          <w:lang w:val="en-CA"/>
        </w:rPr>
      </w:pPr>
      <w:r w:rsidRPr="00AB2BA4">
        <w:rPr>
          <w:rFonts w:cs="Arial"/>
          <w:lang w:val="en-CA"/>
        </w:rPr>
        <w:lastRenderedPageBreak/>
        <w:t>“733.</w:t>
      </w:r>
      <w:r w:rsidRPr="00AB2BA4">
        <w:rPr>
          <w:rFonts w:cs="Arial"/>
          <w:lang w:val="en-CA"/>
        </w:rPr>
        <w:tab/>
        <w:t xml:space="preserve">Within the lands Zoned Mixed Use - Medium Density (C5) Zone, and identified on Map No. 948 of Schedule “A” Zoning Maps and described as </w:t>
      </w:r>
      <w:r w:rsidRPr="00AB2BA4">
        <w:rPr>
          <w:rFonts w:cs="Arial"/>
          <w:bCs/>
          <w:lang w:val="en-CA"/>
        </w:rPr>
        <w:t>a</w:t>
      </w:r>
      <w:r w:rsidRPr="00AB2BA4">
        <w:rPr>
          <w:rFonts w:cs="Arial"/>
          <w:lang w:val="en-CA"/>
        </w:rPr>
        <w:t xml:space="preserve">t 1190 Main Street West, 43, 47, 51 and 55 Forsyth Avenue South, 75, 77, 81, 83, 99, 103, 107, 111 and 115 </w:t>
      </w:r>
      <w:proofErr w:type="spellStart"/>
      <w:r w:rsidRPr="00AB2BA4">
        <w:rPr>
          <w:rFonts w:cs="Arial"/>
          <w:lang w:val="en-CA"/>
        </w:rPr>
        <w:t>Traymore</w:t>
      </w:r>
      <w:proofErr w:type="spellEnd"/>
      <w:r w:rsidRPr="00AB2BA4">
        <w:rPr>
          <w:rFonts w:cs="Arial"/>
          <w:lang w:val="en-CA"/>
        </w:rPr>
        <w:t xml:space="preserve"> Avenue and 50 Dalewood Avenue, the following special provisions shall apply:</w:t>
      </w:r>
    </w:p>
    <w:p w14:paraId="74F6F2BB" w14:textId="77777777" w:rsidR="009A4FF3" w:rsidRPr="00AB2BA4" w:rsidRDefault="009A4FF3" w:rsidP="004572EF">
      <w:pPr>
        <w:spacing w:line="300" w:lineRule="auto"/>
        <w:rPr>
          <w:lang w:val="en-CA"/>
        </w:rPr>
      </w:pPr>
    </w:p>
    <w:p w14:paraId="40CAD4DD" w14:textId="77777777" w:rsidR="009A4FF3" w:rsidRPr="00AB2BA4" w:rsidRDefault="009A4FF3" w:rsidP="004572EF">
      <w:pPr>
        <w:pStyle w:val="ListParagraph"/>
        <w:numPr>
          <w:ilvl w:val="0"/>
          <w:numId w:val="8"/>
        </w:numPr>
        <w:autoSpaceDE w:val="0"/>
        <w:autoSpaceDN w:val="0"/>
        <w:adjustRightInd w:val="0"/>
        <w:spacing w:line="300" w:lineRule="auto"/>
        <w:ind w:left="2160" w:hanging="720"/>
        <w:rPr>
          <w:lang w:val="en-CA"/>
        </w:rPr>
      </w:pPr>
      <w:r w:rsidRPr="00AB2BA4">
        <w:rPr>
          <w:lang w:val="en-CA"/>
        </w:rPr>
        <w:t>Notwithstanding Section 3, as it relates to Amenity Area and for the purposes of Special Exception 733, roof top amenity areas shall be prohibited.</w:t>
      </w:r>
    </w:p>
    <w:p w14:paraId="4054EF89" w14:textId="77777777" w:rsidR="009A4FF3" w:rsidRPr="00AB2BA4" w:rsidRDefault="009A4FF3" w:rsidP="004572EF">
      <w:pPr>
        <w:spacing w:line="300" w:lineRule="auto"/>
        <w:rPr>
          <w:lang w:val="en-CA"/>
        </w:rPr>
      </w:pPr>
    </w:p>
    <w:p w14:paraId="15763F07" w14:textId="77777777" w:rsidR="009A4FF3" w:rsidRPr="00AB2BA4" w:rsidRDefault="009A4FF3" w:rsidP="004572EF">
      <w:pPr>
        <w:pStyle w:val="ListParagraph"/>
        <w:numPr>
          <w:ilvl w:val="0"/>
          <w:numId w:val="8"/>
        </w:numPr>
        <w:autoSpaceDE w:val="0"/>
        <w:autoSpaceDN w:val="0"/>
        <w:adjustRightInd w:val="0"/>
        <w:spacing w:line="300" w:lineRule="auto"/>
        <w:ind w:left="2160" w:hanging="720"/>
        <w:rPr>
          <w:lang w:val="en-CA"/>
        </w:rPr>
      </w:pPr>
      <w:r w:rsidRPr="00AB2BA4">
        <w:rPr>
          <w:lang w:val="en-CA"/>
        </w:rPr>
        <w:t>Notwithstanding Section 3, as it relates to the definitions of a Lodging House and Lodging Unit for the purposes of Special Exception 733, it shall also include up to 16 accessory Dwelling Units.</w:t>
      </w:r>
    </w:p>
    <w:p w14:paraId="745CA45D" w14:textId="77777777" w:rsidR="009A4FF3" w:rsidRPr="00AB2BA4" w:rsidRDefault="009A4FF3" w:rsidP="004572EF">
      <w:pPr>
        <w:spacing w:line="300" w:lineRule="auto"/>
        <w:rPr>
          <w:lang w:val="en-CA"/>
        </w:rPr>
      </w:pPr>
    </w:p>
    <w:p w14:paraId="211A862A" w14:textId="77777777" w:rsidR="009A4FF3" w:rsidRPr="00AB2BA4" w:rsidRDefault="009A4FF3" w:rsidP="004572EF">
      <w:pPr>
        <w:pStyle w:val="ListParagraph"/>
        <w:numPr>
          <w:ilvl w:val="0"/>
          <w:numId w:val="8"/>
        </w:numPr>
        <w:autoSpaceDE w:val="0"/>
        <w:autoSpaceDN w:val="0"/>
        <w:adjustRightInd w:val="0"/>
        <w:spacing w:line="300" w:lineRule="auto"/>
        <w:ind w:left="2160" w:hanging="720"/>
        <w:rPr>
          <w:lang w:val="en-CA"/>
        </w:rPr>
      </w:pPr>
      <w:r w:rsidRPr="00AB2BA4">
        <w:rPr>
          <w:lang w:val="en-CA"/>
        </w:rPr>
        <w:t xml:space="preserve">In addition to the definitions in Section 3, the following definition shall apply for the purposes of Special Exception 733:  </w:t>
      </w:r>
    </w:p>
    <w:p w14:paraId="1199AED6" w14:textId="77777777" w:rsidR="009A4FF3" w:rsidRPr="00AB2BA4" w:rsidRDefault="009A4FF3" w:rsidP="004572EF">
      <w:pPr>
        <w:spacing w:line="300" w:lineRule="auto"/>
        <w:rPr>
          <w:lang w:val="en-CA"/>
        </w:rPr>
      </w:pPr>
    </w:p>
    <w:p w14:paraId="4FD4F659" w14:textId="77777777" w:rsidR="009A4FF3" w:rsidRPr="00AB2BA4" w:rsidRDefault="009A4FF3" w:rsidP="004572EF">
      <w:pPr>
        <w:pStyle w:val="ListParagraph"/>
        <w:spacing w:line="300" w:lineRule="auto"/>
        <w:ind w:left="2160"/>
        <w:rPr>
          <w:lang w:val="en-CA"/>
        </w:rPr>
      </w:pPr>
      <w:r w:rsidRPr="00AB2BA4">
        <w:rPr>
          <w:lang w:val="en-CA"/>
        </w:rPr>
        <w:t>“Storey” shall mean that the portion of the building or structure, other than a cellar, included between the surface of any floor and the surface of the floor, roof deck, or ridge next above it, except an attic storey.</w:t>
      </w:r>
    </w:p>
    <w:p w14:paraId="37FB8D6C" w14:textId="77777777" w:rsidR="009A4FF3" w:rsidRPr="00AB2BA4" w:rsidRDefault="009A4FF3" w:rsidP="004572EF">
      <w:pPr>
        <w:spacing w:line="300" w:lineRule="auto"/>
        <w:rPr>
          <w:lang w:val="en-CA"/>
        </w:rPr>
      </w:pPr>
    </w:p>
    <w:p w14:paraId="486D40F3" w14:textId="77777777" w:rsidR="009A4FF3" w:rsidRPr="00AB2BA4" w:rsidRDefault="009A4FF3" w:rsidP="004572EF">
      <w:pPr>
        <w:pStyle w:val="ListParagraph"/>
        <w:numPr>
          <w:ilvl w:val="0"/>
          <w:numId w:val="8"/>
        </w:numPr>
        <w:autoSpaceDE w:val="0"/>
        <w:autoSpaceDN w:val="0"/>
        <w:adjustRightInd w:val="0"/>
        <w:spacing w:line="300" w:lineRule="auto"/>
        <w:ind w:left="2160" w:hanging="720"/>
        <w:rPr>
          <w:lang w:val="en-CA"/>
        </w:rPr>
      </w:pPr>
      <w:r w:rsidRPr="00AB2BA4">
        <w:rPr>
          <w:lang w:val="en-CA"/>
        </w:rPr>
        <w:t xml:space="preserve">Notwithstanding Section 4.6 e), no balcony shall be permitted on any part of a building abutting </w:t>
      </w:r>
      <w:proofErr w:type="spellStart"/>
      <w:r w:rsidRPr="00AB2BA4">
        <w:rPr>
          <w:lang w:val="en-CA"/>
        </w:rPr>
        <w:t>Traymore</w:t>
      </w:r>
      <w:proofErr w:type="spellEnd"/>
      <w:r w:rsidRPr="00AB2BA4">
        <w:rPr>
          <w:lang w:val="en-CA"/>
        </w:rPr>
        <w:t xml:space="preserve"> Avenue, Forsyth Avenue South, or Dalewood Avenue.</w:t>
      </w:r>
    </w:p>
    <w:p w14:paraId="22618684" w14:textId="77777777" w:rsidR="009A4FF3" w:rsidRPr="00AB2BA4" w:rsidRDefault="009A4FF3" w:rsidP="009A4FF3">
      <w:pPr>
        <w:pStyle w:val="ListParagraph"/>
        <w:rPr>
          <w:lang w:val="en-CA"/>
        </w:rPr>
      </w:pPr>
    </w:p>
    <w:p w14:paraId="1272406F" w14:textId="77777777" w:rsidR="009A4FF3" w:rsidRPr="00AB2BA4" w:rsidRDefault="009A4FF3" w:rsidP="004572EF">
      <w:pPr>
        <w:pStyle w:val="ListParagraph"/>
        <w:numPr>
          <w:ilvl w:val="0"/>
          <w:numId w:val="8"/>
        </w:numPr>
        <w:autoSpaceDE w:val="0"/>
        <w:autoSpaceDN w:val="0"/>
        <w:adjustRightInd w:val="0"/>
        <w:spacing w:line="300" w:lineRule="auto"/>
        <w:ind w:left="2160" w:hanging="720"/>
        <w:rPr>
          <w:lang w:val="en-CA"/>
        </w:rPr>
      </w:pPr>
      <w:r w:rsidRPr="00AB2BA4">
        <w:rPr>
          <w:lang w:val="en-CA"/>
        </w:rPr>
        <w:t>Notwithstanding Section 5.1 a), as it relates to the parking provision for a Lodging House and permitted accessory uses, the following shall apply:</w:t>
      </w:r>
    </w:p>
    <w:p w14:paraId="441EAAEE" w14:textId="77777777" w:rsidR="009A4FF3" w:rsidRPr="00AB2BA4" w:rsidRDefault="009A4FF3" w:rsidP="009A4FF3">
      <w:pPr>
        <w:pStyle w:val="ListParagraph"/>
        <w:rPr>
          <w:lang w:val="en-CA"/>
        </w:rPr>
      </w:pPr>
    </w:p>
    <w:p w14:paraId="679046AC" w14:textId="77777777" w:rsidR="009A4FF3" w:rsidRPr="00AB2BA4" w:rsidRDefault="009A4FF3" w:rsidP="004572EF">
      <w:pPr>
        <w:pStyle w:val="ListParagraph"/>
        <w:numPr>
          <w:ilvl w:val="0"/>
          <w:numId w:val="9"/>
        </w:numPr>
        <w:autoSpaceDE w:val="0"/>
        <w:autoSpaceDN w:val="0"/>
        <w:adjustRightInd w:val="0"/>
        <w:spacing w:line="300" w:lineRule="auto"/>
        <w:ind w:left="2880"/>
        <w:rPr>
          <w:lang w:val="en-CA"/>
        </w:rPr>
      </w:pPr>
      <w:r w:rsidRPr="00AB2BA4">
        <w:rPr>
          <w:lang w:val="en-CA"/>
        </w:rPr>
        <w:t xml:space="preserve">A minimum of 43 parking spaces shall be provided on the lot. </w:t>
      </w:r>
    </w:p>
    <w:p w14:paraId="24F42900" w14:textId="77777777" w:rsidR="009A4FF3" w:rsidRPr="00AB2BA4" w:rsidRDefault="009A4FF3" w:rsidP="004572EF">
      <w:pPr>
        <w:spacing w:line="300" w:lineRule="auto"/>
        <w:rPr>
          <w:lang w:val="en-CA"/>
        </w:rPr>
      </w:pPr>
    </w:p>
    <w:p w14:paraId="45D5A9C9" w14:textId="77777777" w:rsidR="009A4FF3" w:rsidRPr="00AB2BA4" w:rsidRDefault="009A4FF3" w:rsidP="004572EF">
      <w:pPr>
        <w:pStyle w:val="ListParagraph"/>
        <w:numPr>
          <w:ilvl w:val="0"/>
          <w:numId w:val="9"/>
        </w:numPr>
        <w:autoSpaceDE w:val="0"/>
        <w:autoSpaceDN w:val="0"/>
        <w:adjustRightInd w:val="0"/>
        <w:spacing w:line="300" w:lineRule="auto"/>
        <w:ind w:left="2880"/>
        <w:rPr>
          <w:lang w:val="en-CA"/>
        </w:rPr>
      </w:pPr>
      <w:r w:rsidRPr="00AB2BA4">
        <w:rPr>
          <w:lang w:val="en-CA"/>
        </w:rPr>
        <w:t xml:space="preserve">The greater of 35 parking spaces or 2.5 percent of the required parking shall be provided either on the lot </w:t>
      </w:r>
      <w:r w:rsidRPr="00AB2BA4">
        <w:rPr>
          <w:lang w:val="en-CA"/>
        </w:rPr>
        <w:lastRenderedPageBreak/>
        <w:t xml:space="preserve">containing the Lodging House use or on another lot within 300 metres of the lot containing the Lodging House </w:t>
      </w:r>
      <w:proofErr w:type="gramStart"/>
      <w:r w:rsidRPr="00AB2BA4">
        <w:rPr>
          <w:lang w:val="en-CA"/>
        </w:rPr>
        <w:t>use;</w:t>
      </w:r>
      <w:proofErr w:type="gramEnd"/>
    </w:p>
    <w:p w14:paraId="30DF541E" w14:textId="77777777" w:rsidR="009A4FF3" w:rsidRPr="00AB2BA4" w:rsidRDefault="009A4FF3" w:rsidP="009A4FF3">
      <w:pPr>
        <w:pStyle w:val="Default"/>
        <w:spacing w:line="300" w:lineRule="auto"/>
        <w:jc w:val="both"/>
        <w:rPr>
          <w:color w:val="auto"/>
        </w:rPr>
      </w:pPr>
    </w:p>
    <w:p w14:paraId="02AAE369" w14:textId="77777777" w:rsidR="009A4FF3" w:rsidRPr="00AB2BA4" w:rsidRDefault="009A4FF3" w:rsidP="004572EF">
      <w:pPr>
        <w:pStyle w:val="Default"/>
        <w:numPr>
          <w:ilvl w:val="0"/>
          <w:numId w:val="9"/>
        </w:numPr>
        <w:spacing w:line="300" w:lineRule="auto"/>
        <w:ind w:left="2880"/>
        <w:rPr>
          <w:rFonts w:ascii="Arial" w:hAnsi="Arial" w:cs="Arial"/>
          <w:color w:val="auto"/>
        </w:rPr>
      </w:pPr>
      <w:r w:rsidRPr="00AB2BA4">
        <w:rPr>
          <w:rFonts w:ascii="Arial" w:hAnsi="Arial" w:cs="Arial"/>
          <w:color w:val="auto"/>
        </w:rPr>
        <w:t xml:space="preserve">The remainder of the required parking for a Lodging House may be provided on a lot that is greater than 300 metres from the lot containing the Lodging House </w:t>
      </w:r>
      <w:proofErr w:type="gramStart"/>
      <w:r w:rsidRPr="00AB2BA4">
        <w:rPr>
          <w:rFonts w:ascii="Arial" w:hAnsi="Arial" w:cs="Arial"/>
          <w:color w:val="auto"/>
        </w:rPr>
        <w:t>use;</w:t>
      </w:r>
      <w:proofErr w:type="gramEnd"/>
      <w:r w:rsidRPr="00AB2BA4">
        <w:rPr>
          <w:rFonts w:ascii="Arial" w:hAnsi="Arial" w:cs="Arial"/>
          <w:color w:val="auto"/>
        </w:rPr>
        <w:t xml:space="preserve"> </w:t>
      </w:r>
    </w:p>
    <w:p w14:paraId="70E2E4D2" w14:textId="77777777" w:rsidR="009A4FF3" w:rsidRPr="00AB2BA4" w:rsidRDefault="009A4FF3" w:rsidP="009A4FF3">
      <w:pPr>
        <w:pStyle w:val="Default"/>
        <w:spacing w:line="300" w:lineRule="auto"/>
        <w:jc w:val="both"/>
        <w:rPr>
          <w:rFonts w:ascii="Arial" w:hAnsi="Arial" w:cs="Arial"/>
          <w:color w:val="auto"/>
        </w:rPr>
      </w:pPr>
    </w:p>
    <w:p w14:paraId="4B71368A" w14:textId="77777777" w:rsidR="009A4FF3" w:rsidRPr="00AB2BA4" w:rsidRDefault="009A4FF3" w:rsidP="004572EF">
      <w:pPr>
        <w:pStyle w:val="Default"/>
        <w:numPr>
          <w:ilvl w:val="0"/>
          <w:numId w:val="9"/>
        </w:numPr>
        <w:spacing w:line="300" w:lineRule="auto"/>
        <w:ind w:left="2880"/>
        <w:rPr>
          <w:rFonts w:ascii="Arial" w:hAnsi="Arial" w:cs="Arial"/>
          <w:color w:val="auto"/>
        </w:rPr>
      </w:pPr>
      <w:r w:rsidRPr="00AB2BA4">
        <w:rPr>
          <w:rFonts w:ascii="Arial" w:hAnsi="Arial" w:cs="Arial"/>
          <w:color w:val="auto"/>
        </w:rPr>
        <w:t xml:space="preserve">Where the required parking is provided in accordance with Subsection ii) above, the owners of both lots shall enter into an agreement with the City to be registered against the title of both the lot upon which parking is to be provided and the lot containing the use requiring the parking. The lot upon which the parking is located, pursuant to the agreement, shall continue to be so used only for such purposes until alternate parking spaces in conformity with the regulations of this By-law are provided; and, </w:t>
      </w:r>
    </w:p>
    <w:p w14:paraId="51462C6A" w14:textId="77777777" w:rsidR="009A4FF3" w:rsidRPr="00AB2BA4" w:rsidRDefault="009A4FF3" w:rsidP="009A4FF3">
      <w:pPr>
        <w:pStyle w:val="ListParagraph"/>
        <w:rPr>
          <w:rFonts w:cs="Arial"/>
          <w:lang w:val="en-CA"/>
        </w:rPr>
      </w:pPr>
    </w:p>
    <w:p w14:paraId="0C22C803" w14:textId="77777777" w:rsidR="009A4FF3" w:rsidRPr="00AB2BA4" w:rsidRDefault="009A4FF3" w:rsidP="004572EF">
      <w:pPr>
        <w:pStyle w:val="Default"/>
        <w:numPr>
          <w:ilvl w:val="0"/>
          <w:numId w:val="9"/>
        </w:numPr>
        <w:spacing w:line="300" w:lineRule="auto"/>
        <w:ind w:left="2880"/>
        <w:rPr>
          <w:rFonts w:ascii="Arial" w:hAnsi="Arial" w:cs="Arial"/>
          <w:color w:val="auto"/>
        </w:rPr>
      </w:pPr>
      <w:r w:rsidRPr="00AB2BA4">
        <w:rPr>
          <w:rFonts w:ascii="Arial" w:hAnsi="Arial" w:cs="Arial"/>
          <w:color w:val="auto"/>
        </w:rPr>
        <w:t>The permitted accessory uses in (f) i) B) 1. shall not require parking.</w:t>
      </w:r>
    </w:p>
    <w:p w14:paraId="2D5FC4FA" w14:textId="77777777" w:rsidR="009A4FF3" w:rsidRPr="00AB2BA4" w:rsidRDefault="009A4FF3" w:rsidP="001B515A">
      <w:pPr>
        <w:spacing w:line="300" w:lineRule="auto"/>
        <w:rPr>
          <w:rFonts w:cs="Arial"/>
          <w:lang w:val="en-CA"/>
        </w:rPr>
      </w:pPr>
    </w:p>
    <w:p w14:paraId="4E1472E7" w14:textId="77777777" w:rsidR="009A4FF3" w:rsidRPr="00AB2BA4" w:rsidRDefault="009A4FF3" w:rsidP="001B515A">
      <w:pPr>
        <w:pStyle w:val="ListParagraph"/>
        <w:numPr>
          <w:ilvl w:val="0"/>
          <w:numId w:val="8"/>
        </w:numPr>
        <w:autoSpaceDE w:val="0"/>
        <w:autoSpaceDN w:val="0"/>
        <w:adjustRightInd w:val="0"/>
        <w:spacing w:line="300" w:lineRule="auto"/>
        <w:ind w:left="2160" w:hanging="720"/>
        <w:rPr>
          <w:lang w:val="en-CA"/>
        </w:rPr>
      </w:pPr>
      <w:r w:rsidRPr="00AB2BA4">
        <w:rPr>
          <w:lang w:val="en-CA"/>
        </w:rPr>
        <w:t>Notwithstanding 5.6 c), as it relates to a Lodging House, in addition to Section 5.7 c) and e), the following shall apply:</w:t>
      </w:r>
    </w:p>
    <w:p w14:paraId="79C8727A" w14:textId="77777777" w:rsidR="009A4FF3" w:rsidRPr="00AB2BA4" w:rsidRDefault="009A4FF3" w:rsidP="001B515A">
      <w:pPr>
        <w:spacing w:line="300" w:lineRule="auto"/>
        <w:rPr>
          <w:lang w:val="en-CA"/>
        </w:rPr>
      </w:pPr>
    </w:p>
    <w:tbl>
      <w:tblPr>
        <w:tblW w:w="0" w:type="auto"/>
        <w:tblInd w:w="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251"/>
        <w:gridCol w:w="470"/>
        <w:gridCol w:w="3802"/>
      </w:tblGrid>
      <w:tr w:rsidR="009A4FF3" w:rsidRPr="00AB2BA4" w14:paraId="7DC0AEEB" w14:textId="77777777" w:rsidTr="00724934">
        <w:tc>
          <w:tcPr>
            <w:tcW w:w="578" w:type="dxa"/>
            <w:shd w:val="clear" w:color="auto" w:fill="auto"/>
          </w:tcPr>
          <w:p w14:paraId="19DC9AD9" w14:textId="77777777" w:rsidR="009A4FF3" w:rsidRPr="00AB2BA4" w:rsidRDefault="009A4FF3" w:rsidP="00724934">
            <w:pPr>
              <w:pStyle w:val="ListParagraph"/>
              <w:spacing w:line="300" w:lineRule="auto"/>
              <w:rPr>
                <w:lang w:val="en-CA"/>
              </w:rPr>
            </w:pPr>
            <w:r w:rsidRPr="00AB2BA4">
              <w:rPr>
                <w:lang w:val="en-CA"/>
              </w:rPr>
              <w:t>i)</w:t>
            </w:r>
          </w:p>
        </w:tc>
        <w:tc>
          <w:tcPr>
            <w:tcW w:w="2254" w:type="dxa"/>
            <w:shd w:val="clear" w:color="auto" w:fill="auto"/>
          </w:tcPr>
          <w:p w14:paraId="3F2D44D5" w14:textId="77777777" w:rsidR="009A4FF3" w:rsidRPr="00AB2BA4" w:rsidRDefault="009A4FF3" w:rsidP="00724934">
            <w:pPr>
              <w:pStyle w:val="ListParagraph"/>
              <w:spacing w:line="300" w:lineRule="auto"/>
              <w:rPr>
                <w:lang w:val="en-CA"/>
              </w:rPr>
            </w:pPr>
            <w:r w:rsidRPr="00AB2BA4">
              <w:rPr>
                <w:lang w:val="en-CA"/>
              </w:rPr>
              <w:t>Parking</w:t>
            </w:r>
          </w:p>
        </w:tc>
        <w:tc>
          <w:tcPr>
            <w:tcW w:w="470" w:type="dxa"/>
            <w:shd w:val="clear" w:color="auto" w:fill="auto"/>
          </w:tcPr>
          <w:p w14:paraId="46B67C97" w14:textId="77777777" w:rsidR="009A4FF3" w:rsidRPr="00AB2BA4" w:rsidRDefault="009A4FF3" w:rsidP="00724934">
            <w:pPr>
              <w:pStyle w:val="ListParagraph"/>
              <w:spacing w:line="300" w:lineRule="auto"/>
              <w:rPr>
                <w:lang w:val="en-CA"/>
              </w:rPr>
            </w:pPr>
          </w:p>
        </w:tc>
        <w:tc>
          <w:tcPr>
            <w:tcW w:w="3808" w:type="dxa"/>
            <w:shd w:val="clear" w:color="auto" w:fill="auto"/>
          </w:tcPr>
          <w:p w14:paraId="61D68532" w14:textId="77777777" w:rsidR="009A4FF3" w:rsidRPr="00AB2BA4" w:rsidRDefault="009A4FF3" w:rsidP="00724934">
            <w:pPr>
              <w:pStyle w:val="ListParagraph"/>
              <w:spacing w:line="300" w:lineRule="auto"/>
              <w:rPr>
                <w:lang w:val="en-CA"/>
              </w:rPr>
            </w:pPr>
            <w:r w:rsidRPr="00AB2BA4">
              <w:rPr>
                <w:lang w:val="en-CA"/>
              </w:rPr>
              <w:t>1 space per 4.5 beds.</w:t>
            </w:r>
          </w:p>
        </w:tc>
      </w:tr>
      <w:tr w:rsidR="009A4FF3" w:rsidRPr="00AB2BA4" w14:paraId="3F5E1CBE" w14:textId="77777777" w:rsidTr="00724934">
        <w:tc>
          <w:tcPr>
            <w:tcW w:w="578" w:type="dxa"/>
            <w:shd w:val="clear" w:color="auto" w:fill="auto"/>
          </w:tcPr>
          <w:p w14:paraId="640372D1" w14:textId="77777777" w:rsidR="009A4FF3" w:rsidRPr="00AB2BA4" w:rsidRDefault="009A4FF3" w:rsidP="00724934">
            <w:pPr>
              <w:pStyle w:val="ListParagraph"/>
              <w:spacing w:line="300" w:lineRule="auto"/>
              <w:rPr>
                <w:lang w:val="en-CA"/>
              </w:rPr>
            </w:pPr>
          </w:p>
        </w:tc>
        <w:tc>
          <w:tcPr>
            <w:tcW w:w="2254" w:type="dxa"/>
            <w:shd w:val="clear" w:color="auto" w:fill="auto"/>
          </w:tcPr>
          <w:p w14:paraId="7358A918" w14:textId="77777777" w:rsidR="009A4FF3" w:rsidRPr="00AB2BA4" w:rsidRDefault="009A4FF3" w:rsidP="00724934">
            <w:pPr>
              <w:pStyle w:val="ListParagraph"/>
              <w:spacing w:line="300" w:lineRule="auto"/>
              <w:rPr>
                <w:lang w:val="en-CA"/>
              </w:rPr>
            </w:pPr>
          </w:p>
        </w:tc>
        <w:tc>
          <w:tcPr>
            <w:tcW w:w="470" w:type="dxa"/>
            <w:shd w:val="clear" w:color="auto" w:fill="auto"/>
          </w:tcPr>
          <w:p w14:paraId="2B5BF083" w14:textId="77777777" w:rsidR="009A4FF3" w:rsidRPr="00AB2BA4" w:rsidRDefault="009A4FF3" w:rsidP="00724934">
            <w:pPr>
              <w:pStyle w:val="ListParagraph"/>
              <w:spacing w:line="300" w:lineRule="auto"/>
              <w:rPr>
                <w:lang w:val="en-CA"/>
              </w:rPr>
            </w:pPr>
          </w:p>
        </w:tc>
        <w:tc>
          <w:tcPr>
            <w:tcW w:w="3808" w:type="dxa"/>
            <w:shd w:val="clear" w:color="auto" w:fill="auto"/>
          </w:tcPr>
          <w:p w14:paraId="01268F8F" w14:textId="77777777" w:rsidR="009A4FF3" w:rsidRPr="00AB2BA4" w:rsidRDefault="009A4FF3" w:rsidP="00724934">
            <w:pPr>
              <w:pStyle w:val="ListParagraph"/>
              <w:spacing w:line="300" w:lineRule="auto"/>
              <w:rPr>
                <w:lang w:val="en-CA"/>
              </w:rPr>
            </w:pPr>
          </w:p>
        </w:tc>
      </w:tr>
      <w:tr w:rsidR="009A4FF3" w:rsidRPr="00AB2BA4" w14:paraId="0A7DDBA2" w14:textId="77777777" w:rsidTr="00724934">
        <w:tc>
          <w:tcPr>
            <w:tcW w:w="578" w:type="dxa"/>
            <w:shd w:val="clear" w:color="auto" w:fill="auto"/>
          </w:tcPr>
          <w:p w14:paraId="18817CEB" w14:textId="77777777" w:rsidR="009A4FF3" w:rsidRPr="00AB2BA4" w:rsidRDefault="009A4FF3" w:rsidP="00724934">
            <w:pPr>
              <w:pStyle w:val="ListParagraph"/>
              <w:spacing w:line="300" w:lineRule="auto"/>
              <w:rPr>
                <w:lang w:val="en-CA"/>
              </w:rPr>
            </w:pPr>
            <w:r w:rsidRPr="00AB2BA4">
              <w:rPr>
                <w:lang w:val="en-CA"/>
              </w:rPr>
              <w:t>ii)</w:t>
            </w:r>
          </w:p>
        </w:tc>
        <w:tc>
          <w:tcPr>
            <w:tcW w:w="2254" w:type="dxa"/>
            <w:shd w:val="clear" w:color="auto" w:fill="auto"/>
          </w:tcPr>
          <w:p w14:paraId="3AA204C9" w14:textId="77777777" w:rsidR="009A4FF3" w:rsidRPr="00AB2BA4" w:rsidRDefault="009A4FF3" w:rsidP="00724934">
            <w:pPr>
              <w:pStyle w:val="ListParagraph"/>
              <w:spacing w:line="300" w:lineRule="auto"/>
              <w:rPr>
                <w:lang w:val="en-CA"/>
              </w:rPr>
            </w:pPr>
            <w:r w:rsidRPr="00AB2BA4">
              <w:rPr>
                <w:lang w:val="en-CA"/>
              </w:rPr>
              <w:t>Bicycle Parking</w:t>
            </w:r>
          </w:p>
        </w:tc>
        <w:tc>
          <w:tcPr>
            <w:tcW w:w="470" w:type="dxa"/>
            <w:shd w:val="clear" w:color="auto" w:fill="auto"/>
          </w:tcPr>
          <w:p w14:paraId="749E5C72" w14:textId="77777777" w:rsidR="009A4FF3" w:rsidRPr="00AB2BA4" w:rsidRDefault="009A4FF3" w:rsidP="00724934">
            <w:pPr>
              <w:pStyle w:val="ListParagraph"/>
              <w:spacing w:line="300" w:lineRule="auto"/>
              <w:rPr>
                <w:lang w:val="en-CA"/>
              </w:rPr>
            </w:pPr>
            <w:r w:rsidRPr="00AB2BA4">
              <w:rPr>
                <w:lang w:val="en-CA"/>
              </w:rPr>
              <w:t>A)</w:t>
            </w:r>
          </w:p>
        </w:tc>
        <w:tc>
          <w:tcPr>
            <w:tcW w:w="3808" w:type="dxa"/>
            <w:shd w:val="clear" w:color="auto" w:fill="auto"/>
          </w:tcPr>
          <w:p w14:paraId="7A4D81EA" w14:textId="77777777" w:rsidR="009A4FF3" w:rsidRPr="00AB2BA4" w:rsidRDefault="009A4FF3" w:rsidP="00724934">
            <w:pPr>
              <w:pStyle w:val="ListParagraph"/>
              <w:spacing w:line="300" w:lineRule="auto"/>
              <w:rPr>
                <w:lang w:val="en-CA"/>
              </w:rPr>
            </w:pPr>
            <w:r w:rsidRPr="00AB2BA4">
              <w:rPr>
                <w:lang w:val="en-CA"/>
              </w:rPr>
              <w:t>352 long term bicycle parking spaces shall be provided.</w:t>
            </w:r>
          </w:p>
        </w:tc>
      </w:tr>
      <w:tr w:rsidR="009A4FF3" w:rsidRPr="00AB2BA4" w14:paraId="11280B71" w14:textId="77777777" w:rsidTr="00724934">
        <w:tc>
          <w:tcPr>
            <w:tcW w:w="578" w:type="dxa"/>
            <w:shd w:val="clear" w:color="auto" w:fill="auto"/>
          </w:tcPr>
          <w:p w14:paraId="195F7F71" w14:textId="77777777" w:rsidR="009A4FF3" w:rsidRPr="00AB2BA4" w:rsidRDefault="009A4FF3" w:rsidP="00724934">
            <w:pPr>
              <w:pStyle w:val="ListParagraph"/>
              <w:spacing w:line="300" w:lineRule="auto"/>
              <w:rPr>
                <w:lang w:val="en-CA"/>
              </w:rPr>
            </w:pPr>
          </w:p>
        </w:tc>
        <w:tc>
          <w:tcPr>
            <w:tcW w:w="2254" w:type="dxa"/>
            <w:shd w:val="clear" w:color="auto" w:fill="auto"/>
          </w:tcPr>
          <w:p w14:paraId="7FA8BE41" w14:textId="77777777" w:rsidR="009A4FF3" w:rsidRPr="00AB2BA4" w:rsidRDefault="009A4FF3" w:rsidP="00724934">
            <w:pPr>
              <w:pStyle w:val="ListParagraph"/>
              <w:spacing w:line="300" w:lineRule="auto"/>
              <w:rPr>
                <w:lang w:val="en-CA"/>
              </w:rPr>
            </w:pPr>
          </w:p>
        </w:tc>
        <w:tc>
          <w:tcPr>
            <w:tcW w:w="470" w:type="dxa"/>
            <w:shd w:val="clear" w:color="auto" w:fill="auto"/>
          </w:tcPr>
          <w:p w14:paraId="0797CA43" w14:textId="77777777" w:rsidR="009A4FF3" w:rsidRPr="00AB2BA4" w:rsidRDefault="009A4FF3" w:rsidP="00724934">
            <w:pPr>
              <w:pStyle w:val="ListParagraph"/>
              <w:spacing w:line="300" w:lineRule="auto"/>
              <w:rPr>
                <w:lang w:val="en-CA"/>
              </w:rPr>
            </w:pPr>
          </w:p>
        </w:tc>
        <w:tc>
          <w:tcPr>
            <w:tcW w:w="3808" w:type="dxa"/>
            <w:shd w:val="clear" w:color="auto" w:fill="auto"/>
          </w:tcPr>
          <w:p w14:paraId="65372F8C" w14:textId="77777777" w:rsidR="009A4FF3" w:rsidRPr="00AB2BA4" w:rsidRDefault="009A4FF3" w:rsidP="00724934">
            <w:pPr>
              <w:pStyle w:val="ListParagraph"/>
              <w:spacing w:line="300" w:lineRule="auto"/>
              <w:rPr>
                <w:lang w:val="en-CA"/>
              </w:rPr>
            </w:pPr>
          </w:p>
        </w:tc>
      </w:tr>
      <w:tr w:rsidR="009A4FF3" w:rsidRPr="00AB2BA4" w14:paraId="62A99417" w14:textId="77777777" w:rsidTr="00724934">
        <w:tc>
          <w:tcPr>
            <w:tcW w:w="578" w:type="dxa"/>
            <w:shd w:val="clear" w:color="auto" w:fill="auto"/>
          </w:tcPr>
          <w:p w14:paraId="484BB203" w14:textId="77777777" w:rsidR="009A4FF3" w:rsidRPr="00AB2BA4" w:rsidRDefault="009A4FF3" w:rsidP="00724934">
            <w:pPr>
              <w:pStyle w:val="ListParagraph"/>
              <w:spacing w:line="300" w:lineRule="auto"/>
              <w:rPr>
                <w:lang w:val="en-CA"/>
              </w:rPr>
            </w:pPr>
          </w:p>
        </w:tc>
        <w:tc>
          <w:tcPr>
            <w:tcW w:w="2254" w:type="dxa"/>
            <w:shd w:val="clear" w:color="auto" w:fill="auto"/>
          </w:tcPr>
          <w:p w14:paraId="1AF8ED44" w14:textId="77777777" w:rsidR="009A4FF3" w:rsidRPr="00AB2BA4" w:rsidRDefault="009A4FF3" w:rsidP="00724934">
            <w:pPr>
              <w:pStyle w:val="ListParagraph"/>
              <w:spacing w:line="300" w:lineRule="auto"/>
              <w:rPr>
                <w:lang w:val="en-CA"/>
              </w:rPr>
            </w:pPr>
          </w:p>
        </w:tc>
        <w:tc>
          <w:tcPr>
            <w:tcW w:w="470" w:type="dxa"/>
            <w:shd w:val="clear" w:color="auto" w:fill="auto"/>
          </w:tcPr>
          <w:p w14:paraId="5AB30AD1" w14:textId="77777777" w:rsidR="009A4FF3" w:rsidRPr="00AB2BA4" w:rsidRDefault="009A4FF3" w:rsidP="00724934">
            <w:pPr>
              <w:pStyle w:val="ListParagraph"/>
              <w:spacing w:line="300" w:lineRule="auto"/>
              <w:rPr>
                <w:lang w:val="en-CA"/>
              </w:rPr>
            </w:pPr>
            <w:r w:rsidRPr="00AB2BA4">
              <w:rPr>
                <w:lang w:val="en-CA"/>
              </w:rPr>
              <w:t>B)</w:t>
            </w:r>
          </w:p>
        </w:tc>
        <w:tc>
          <w:tcPr>
            <w:tcW w:w="3808" w:type="dxa"/>
            <w:shd w:val="clear" w:color="auto" w:fill="auto"/>
          </w:tcPr>
          <w:p w14:paraId="21B2C7D9" w14:textId="77777777" w:rsidR="009A4FF3" w:rsidRPr="00AB2BA4" w:rsidRDefault="009A4FF3" w:rsidP="00724934">
            <w:pPr>
              <w:pStyle w:val="ListParagraph"/>
              <w:spacing w:line="300" w:lineRule="auto"/>
              <w:rPr>
                <w:lang w:val="en-CA"/>
              </w:rPr>
            </w:pPr>
            <w:r w:rsidRPr="00AB2BA4">
              <w:rPr>
                <w:lang w:val="en-CA"/>
              </w:rPr>
              <w:t>102 short term bicycle parking spaces shall be provided.</w:t>
            </w:r>
          </w:p>
        </w:tc>
      </w:tr>
      <w:tr w:rsidR="009A4FF3" w:rsidRPr="00AB2BA4" w14:paraId="58E5142F" w14:textId="77777777" w:rsidTr="00724934">
        <w:tc>
          <w:tcPr>
            <w:tcW w:w="578" w:type="dxa"/>
            <w:shd w:val="clear" w:color="auto" w:fill="auto"/>
          </w:tcPr>
          <w:p w14:paraId="1EA32268" w14:textId="77777777" w:rsidR="009A4FF3" w:rsidRPr="00AB2BA4" w:rsidRDefault="009A4FF3" w:rsidP="00724934">
            <w:pPr>
              <w:pStyle w:val="ListParagraph"/>
              <w:spacing w:line="300" w:lineRule="auto"/>
              <w:rPr>
                <w:lang w:val="en-CA"/>
              </w:rPr>
            </w:pPr>
          </w:p>
        </w:tc>
        <w:tc>
          <w:tcPr>
            <w:tcW w:w="2254" w:type="dxa"/>
            <w:shd w:val="clear" w:color="auto" w:fill="auto"/>
          </w:tcPr>
          <w:p w14:paraId="736BA068" w14:textId="77777777" w:rsidR="009A4FF3" w:rsidRPr="00AB2BA4" w:rsidRDefault="009A4FF3" w:rsidP="00724934">
            <w:pPr>
              <w:pStyle w:val="ListParagraph"/>
              <w:spacing w:line="300" w:lineRule="auto"/>
              <w:rPr>
                <w:lang w:val="en-CA"/>
              </w:rPr>
            </w:pPr>
          </w:p>
        </w:tc>
        <w:tc>
          <w:tcPr>
            <w:tcW w:w="470" w:type="dxa"/>
            <w:shd w:val="clear" w:color="auto" w:fill="auto"/>
          </w:tcPr>
          <w:p w14:paraId="02F5B191" w14:textId="77777777" w:rsidR="009A4FF3" w:rsidRPr="00AB2BA4" w:rsidRDefault="009A4FF3" w:rsidP="00724934">
            <w:pPr>
              <w:pStyle w:val="ListParagraph"/>
              <w:spacing w:line="300" w:lineRule="auto"/>
              <w:rPr>
                <w:lang w:val="en-CA"/>
              </w:rPr>
            </w:pPr>
          </w:p>
        </w:tc>
        <w:tc>
          <w:tcPr>
            <w:tcW w:w="3808" w:type="dxa"/>
            <w:shd w:val="clear" w:color="auto" w:fill="auto"/>
          </w:tcPr>
          <w:p w14:paraId="26A9BDDA" w14:textId="77777777" w:rsidR="009A4FF3" w:rsidRPr="00AB2BA4" w:rsidRDefault="009A4FF3" w:rsidP="00724934">
            <w:pPr>
              <w:pStyle w:val="ListParagraph"/>
              <w:spacing w:line="300" w:lineRule="auto"/>
              <w:rPr>
                <w:lang w:val="en-CA"/>
              </w:rPr>
            </w:pPr>
          </w:p>
        </w:tc>
      </w:tr>
      <w:tr w:rsidR="009A4FF3" w:rsidRPr="00AB2BA4" w14:paraId="6B864AE5" w14:textId="77777777" w:rsidTr="00724934">
        <w:tc>
          <w:tcPr>
            <w:tcW w:w="578" w:type="dxa"/>
            <w:shd w:val="clear" w:color="auto" w:fill="auto"/>
          </w:tcPr>
          <w:p w14:paraId="6744448F" w14:textId="77777777" w:rsidR="009A4FF3" w:rsidRPr="00AB2BA4" w:rsidRDefault="009A4FF3" w:rsidP="00724934">
            <w:pPr>
              <w:pStyle w:val="ListParagraph"/>
              <w:spacing w:line="300" w:lineRule="auto"/>
              <w:rPr>
                <w:lang w:val="en-CA"/>
              </w:rPr>
            </w:pPr>
          </w:p>
        </w:tc>
        <w:tc>
          <w:tcPr>
            <w:tcW w:w="2254" w:type="dxa"/>
            <w:shd w:val="clear" w:color="auto" w:fill="auto"/>
          </w:tcPr>
          <w:p w14:paraId="41071AF5" w14:textId="77777777" w:rsidR="009A4FF3" w:rsidRPr="00AB2BA4" w:rsidRDefault="009A4FF3" w:rsidP="00724934">
            <w:pPr>
              <w:pStyle w:val="ListParagraph"/>
              <w:spacing w:line="300" w:lineRule="auto"/>
              <w:rPr>
                <w:lang w:val="en-CA"/>
              </w:rPr>
            </w:pPr>
          </w:p>
        </w:tc>
        <w:tc>
          <w:tcPr>
            <w:tcW w:w="470" w:type="dxa"/>
            <w:shd w:val="clear" w:color="auto" w:fill="auto"/>
          </w:tcPr>
          <w:p w14:paraId="48A21041" w14:textId="77777777" w:rsidR="009A4FF3" w:rsidRPr="00AB2BA4" w:rsidRDefault="009A4FF3" w:rsidP="00724934">
            <w:pPr>
              <w:pStyle w:val="ListParagraph"/>
              <w:spacing w:line="300" w:lineRule="auto"/>
              <w:rPr>
                <w:lang w:val="en-CA"/>
              </w:rPr>
            </w:pPr>
            <w:r w:rsidRPr="00AB2BA4">
              <w:rPr>
                <w:lang w:val="en-CA"/>
              </w:rPr>
              <w:t>C)</w:t>
            </w:r>
          </w:p>
        </w:tc>
        <w:tc>
          <w:tcPr>
            <w:tcW w:w="3808" w:type="dxa"/>
            <w:shd w:val="clear" w:color="auto" w:fill="auto"/>
          </w:tcPr>
          <w:p w14:paraId="0C5672FF" w14:textId="77777777" w:rsidR="009A4FF3" w:rsidRPr="00AB2BA4" w:rsidRDefault="009A4FF3" w:rsidP="00724934">
            <w:pPr>
              <w:pStyle w:val="ListParagraph"/>
              <w:spacing w:line="300" w:lineRule="auto"/>
              <w:rPr>
                <w:lang w:val="en-CA"/>
              </w:rPr>
            </w:pPr>
            <w:r w:rsidRPr="00AB2BA4">
              <w:rPr>
                <w:lang w:val="en-CA"/>
              </w:rPr>
              <w:t xml:space="preserve">In addition to B) above, short term bicycle parking spaces are prohibited along any portion of the site with outdoor frontage and access on </w:t>
            </w:r>
            <w:proofErr w:type="spellStart"/>
            <w:r w:rsidRPr="00AB2BA4">
              <w:rPr>
                <w:lang w:val="en-CA"/>
              </w:rPr>
              <w:t>Traymore</w:t>
            </w:r>
            <w:proofErr w:type="spellEnd"/>
            <w:r w:rsidRPr="00AB2BA4">
              <w:rPr>
                <w:lang w:val="en-CA"/>
              </w:rPr>
              <w:t xml:space="preserve"> Avenue.</w:t>
            </w:r>
          </w:p>
        </w:tc>
      </w:tr>
    </w:tbl>
    <w:p w14:paraId="19F41E1E" w14:textId="77777777" w:rsidR="009A4FF3" w:rsidRPr="00AB2BA4" w:rsidRDefault="009A4FF3" w:rsidP="001B515A">
      <w:pPr>
        <w:spacing w:line="300" w:lineRule="auto"/>
        <w:rPr>
          <w:lang w:val="en-CA"/>
        </w:rPr>
      </w:pPr>
    </w:p>
    <w:p w14:paraId="4534202B" w14:textId="77777777" w:rsidR="009A4FF3" w:rsidRPr="00AB2BA4" w:rsidRDefault="009A4FF3" w:rsidP="001B515A">
      <w:pPr>
        <w:pStyle w:val="ListParagraph"/>
        <w:numPr>
          <w:ilvl w:val="0"/>
          <w:numId w:val="8"/>
        </w:numPr>
        <w:autoSpaceDE w:val="0"/>
        <w:autoSpaceDN w:val="0"/>
        <w:adjustRightInd w:val="0"/>
        <w:spacing w:line="300" w:lineRule="auto"/>
        <w:ind w:left="2160" w:hanging="720"/>
        <w:rPr>
          <w:lang w:val="en-CA"/>
        </w:rPr>
      </w:pPr>
      <w:r w:rsidRPr="00AB2BA4">
        <w:rPr>
          <w:lang w:val="en-CA"/>
        </w:rPr>
        <w:t>Notwithstanding Section 10.5.1, only the following uses shall be permitted:</w:t>
      </w:r>
    </w:p>
    <w:p w14:paraId="7DF594E0" w14:textId="77777777" w:rsidR="009A4FF3" w:rsidRPr="00AB2BA4" w:rsidRDefault="009A4FF3" w:rsidP="001B515A">
      <w:pPr>
        <w:rPr>
          <w:rFonts w:cs="Arial"/>
          <w:lang w:val="en-CA"/>
        </w:rPr>
      </w:pP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2480"/>
        <w:gridCol w:w="456"/>
        <w:gridCol w:w="531"/>
        <w:gridCol w:w="3544"/>
      </w:tblGrid>
      <w:tr w:rsidR="009A4FF3" w:rsidRPr="00AB2BA4" w14:paraId="33074BDC" w14:textId="77777777" w:rsidTr="00724934">
        <w:tc>
          <w:tcPr>
            <w:tcW w:w="360" w:type="dxa"/>
            <w:shd w:val="clear" w:color="auto" w:fill="auto"/>
          </w:tcPr>
          <w:p w14:paraId="515D4AA3" w14:textId="77777777" w:rsidR="009A4FF3" w:rsidRPr="00AB2BA4" w:rsidRDefault="009A4FF3" w:rsidP="00724934">
            <w:pPr>
              <w:rPr>
                <w:rFonts w:cs="Arial"/>
                <w:lang w:val="en-CA"/>
              </w:rPr>
            </w:pPr>
            <w:r w:rsidRPr="00AB2BA4">
              <w:rPr>
                <w:rFonts w:cs="Arial"/>
                <w:lang w:val="en-CA"/>
              </w:rPr>
              <w:t>i)</w:t>
            </w:r>
          </w:p>
        </w:tc>
        <w:tc>
          <w:tcPr>
            <w:tcW w:w="2480" w:type="dxa"/>
            <w:shd w:val="clear" w:color="auto" w:fill="auto"/>
          </w:tcPr>
          <w:p w14:paraId="03053366" w14:textId="77777777" w:rsidR="009A4FF3" w:rsidRPr="00AB2BA4" w:rsidRDefault="009A4FF3" w:rsidP="00724934">
            <w:pPr>
              <w:rPr>
                <w:rFonts w:cs="Arial"/>
                <w:lang w:val="en-CA"/>
              </w:rPr>
            </w:pPr>
            <w:r w:rsidRPr="00AB2BA4">
              <w:rPr>
                <w:rFonts w:cs="Arial"/>
                <w:lang w:val="en-CA"/>
              </w:rPr>
              <w:t>Permitted Uses</w:t>
            </w:r>
          </w:p>
        </w:tc>
        <w:tc>
          <w:tcPr>
            <w:tcW w:w="456" w:type="dxa"/>
            <w:shd w:val="clear" w:color="auto" w:fill="auto"/>
          </w:tcPr>
          <w:p w14:paraId="79917DE8" w14:textId="77777777" w:rsidR="009A4FF3" w:rsidRPr="00AB2BA4" w:rsidRDefault="009A4FF3" w:rsidP="00724934">
            <w:pPr>
              <w:rPr>
                <w:rFonts w:cs="Arial"/>
                <w:lang w:val="en-CA"/>
              </w:rPr>
            </w:pPr>
            <w:r w:rsidRPr="00AB2BA4">
              <w:rPr>
                <w:rFonts w:cs="Arial"/>
                <w:lang w:val="en-CA"/>
              </w:rPr>
              <w:t>A)</w:t>
            </w:r>
          </w:p>
        </w:tc>
        <w:tc>
          <w:tcPr>
            <w:tcW w:w="4075" w:type="dxa"/>
            <w:gridSpan w:val="2"/>
            <w:shd w:val="clear" w:color="auto" w:fill="auto"/>
          </w:tcPr>
          <w:p w14:paraId="5D9833C7" w14:textId="77777777" w:rsidR="009A4FF3" w:rsidRPr="00AB2BA4" w:rsidRDefault="009A4FF3" w:rsidP="00724934">
            <w:pPr>
              <w:rPr>
                <w:rFonts w:cs="Arial"/>
                <w:lang w:val="en-CA"/>
              </w:rPr>
            </w:pPr>
            <w:r w:rsidRPr="00AB2BA4">
              <w:rPr>
                <w:rFonts w:cs="Arial"/>
                <w:lang w:val="en-CA"/>
              </w:rPr>
              <w:t>Lodging House</w:t>
            </w:r>
          </w:p>
        </w:tc>
      </w:tr>
      <w:tr w:rsidR="009A4FF3" w:rsidRPr="00AB2BA4" w14:paraId="1B8182AF" w14:textId="77777777" w:rsidTr="00724934">
        <w:tc>
          <w:tcPr>
            <w:tcW w:w="360" w:type="dxa"/>
            <w:shd w:val="clear" w:color="auto" w:fill="auto"/>
          </w:tcPr>
          <w:p w14:paraId="39F60659" w14:textId="77777777" w:rsidR="009A4FF3" w:rsidRPr="00AB2BA4" w:rsidRDefault="009A4FF3" w:rsidP="00724934">
            <w:pPr>
              <w:spacing w:line="300" w:lineRule="auto"/>
              <w:rPr>
                <w:rFonts w:cs="Arial"/>
                <w:lang w:val="en-CA"/>
              </w:rPr>
            </w:pPr>
          </w:p>
        </w:tc>
        <w:tc>
          <w:tcPr>
            <w:tcW w:w="2480" w:type="dxa"/>
            <w:shd w:val="clear" w:color="auto" w:fill="auto"/>
          </w:tcPr>
          <w:p w14:paraId="2E5E4C7D" w14:textId="77777777" w:rsidR="009A4FF3" w:rsidRPr="00AB2BA4" w:rsidRDefault="009A4FF3" w:rsidP="00724934">
            <w:pPr>
              <w:spacing w:line="300" w:lineRule="auto"/>
              <w:rPr>
                <w:rFonts w:cs="Arial"/>
                <w:lang w:val="en-CA"/>
              </w:rPr>
            </w:pPr>
          </w:p>
        </w:tc>
        <w:tc>
          <w:tcPr>
            <w:tcW w:w="456" w:type="dxa"/>
            <w:shd w:val="clear" w:color="auto" w:fill="auto"/>
          </w:tcPr>
          <w:p w14:paraId="72A92E2D" w14:textId="77777777" w:rsidR="009A4FF3" w:rsidRPr="00AB2BA4" w:rsidRDefault="009A4FF3" w:rsidP="00724934">
            <w:pPr>
              <w:spacing w:line="300" w:lineRule="auto"/>
              <w:rPr>
                <w:rFonts w:cs="Arial"/>
                <w:lang w:val="en-CA"/>
              </w:rPr>
            </w:pPr>
          </w:p>
        </w:tc>
        <w:tc>
          <w:tcPr>
            <w:tcW w:w="4075" w:type="dxa"/>
            <w:gridSpan w:val="2"/>
            <w:shd w:val="clear" w:color="auto" w:fill="auto"/>
          </w:tcPr>
          <w:p w14:paraId="5F5D5B39" w14:textId="77777777" w:rsidR="009A4FF3" w:rsidRPr="00AB2BA4" w:rsidRDefault="009A4FF3" w:rsidP="00724934">
            <w:pPr>
              <w:spacing w:line="300" w:lineRule="auto"/>
              <w:rPr>
                <w:rFonts w:cs="Arial"/>
                <w:lang w:val="en-CA"/>
              </w:rPr>
            </w:pPr>
          </w:p>
        </w:tc>
      </w:tr>
      <w:tr w:rsidR="009A4FF3" w:rsidRPr="00AB2BA4" w14:paraId="212EBDE2" w14:textId="77777777" w:rsidTr="00724934">
        <w:tc>
          <w:tcPr>
            <w:tcW w:w="360" w:type="dxa"/>
            <w:shd w:val="clear" w:color="auto" w:fill="auto"/>
          </w:tcPr>
          <w:p w14:paraId="527F3968" w14:textId="77777777" w:rsidR="009A4FF3" w:rsidRPr="00AB2BA4" w:rsidRDefault="009A4FF3" w:rsidP="00724934">
            <w:pPr>
              <w:spacing w:line="300" w:lineRule="auto"/>
              <w:rPr>
                <w:rFonts w:cs="Arial"/>
                <w:lang w:val="en-CA"/>
              </w:rPr>
            </w:pPr>
          </w:p>
        </w:tc>
        <w:tc>
          <w:tcPr>
            <w:tcW w:w="2480" w:type="dxa"/>
            <w:shd w:val="clear" w:color="auto" w:fill="auto"/>
          </w:tcPr>
          <w:p w14:paraId="75CA2FB5" w14:textId="77777777" w:rsidR="009A4FF3" w:rsidRPr="00AB2BA4" w:rsidRDefault="009A4FF3" w:rsidP="00724934">
            <w:pPr>
              <w:spacing w:line="300" w:lineRule="auto"/>
              <w:rPr>
                <w:rFonts w:cs="Arial"/>
                <w:lang w:val="en-CA"/>
              </w:rPr>
            </w:pPr>
          </w:p>
        </w:tc>
        <w:tc>
          <w:tcPr>
            <w:tcW w:w="456" w:type="dxa"/>
            <w:shd w:val="clear" w:color="auto" w:fill="auto"/>
          </w:tcPr>
          <w:p w14:paraId="6895264B" w14:textId="77777777" w:rsidR="009A4FF3" w:rsidRPr="00AB2BA4" w:rsidRDefault="009A4FF3" w:rsidP="00724934">
            <w:pPr>
              <w:spacing w:line="300" w:lineRule="auto"/>
              <w:rPr>
                <w:rFonts w:cs="Arial"/>
                <w:lang w:val="en-CA"/>
              </w:rPr>
            </w:pPr>
            <w:r w:rsidRPr="00AB2BA4">
              <w:rPr>
                <w:rFonts w:cs="Arial"/>
                <w:lang w:val="en-CA"/>
              </w:rPr>
              <w:t>B)</w:t>
            </w:r>
          </w:p>
        </w:tc>
        <w:tc>
          <w:tcPr>
            <w:tcW w:w="531" w:type="dxa"/>
            <w:shd w:val="clear" w:color="auto" w:fill="auto"/>
          </w:tcPr>
          <w:p w14:paraId="3CEAE8AF" w14:textId="77777777" w:rsidR="009A4FF3" w:rsidRPr="00AB2BA4" w:rsidRDefault="009A4FF3" w:rsidP="00724934">
            <w:pPr>
              <w:spacing w:line="300" w:lineRule="auto"/>
              <w:rPr>
                <w:rFonts w:cs="Arial"/>
                <w:lang w:val="en-CA"/>
              </w:rPr>
            </w:pPr>
            <w:r w:rsidRPr="00AB2BA4">
              <w:rPr>
                <w:rFonts w:cs="Arial"/>
                <w:lang w:val="en-CA"/>
              </w:rPr>
              <w:t>1.</w:t>
            </w:r>
          </w:p>
        </w:tc>
        <w:tc>
          <w:tcPr>
            <w:tcW w:w="3544" w:type="dxa"/>
            <w:shd w:val="clear" w:color="auto" w:fill="auto"/>
          </w:tcPr>
          <w:p w14:paraId="1AED4875" w14:textId="77777777" w:rsidR="009A4FF3" w:rsidRPr="00AB2BA4" w:rsidRDefault="009A4FF3" w:rsidP="00724934">
            <w:pPr>
              <w:spacing w:line="300" w:lineRule="auto"/>
              <w:rPr>
                <w:rFonts w:cs="Arial"/>
                <w:lang w:val="en-CA"/>
              </w:rPr>
            </w:pPr>
            <w:r w:rsidRPr="00AB2BA4">
              <w:rPr>
                <w:rFonts w:cs="Arial"/>
                <w:lang w:val="en-CA"/>
              </w:rPr>
              <w:t>In addition to A) above, the following uses shall only be permitted as accessory uses to a Lodging House:</w:t>
            </w:r>
          </w:p>
          <w:p w14:paraId="1C0183E7" w14:textId="77777777" w:rsidR="009A4FF3" w:rsidRPr="00AB2BA4" w:rsidRDefault="009A4FF3" w:rsidP="00724934">
            <w:pPr>
              <w:spacing w:line="300" w:lineRule="auto"/>
              <w:ind w:left="459"/>
              <w:rPr>
                <w:rFonts w:cs="Arial"/>
                <w:lang w:val="en-CA"/>
              </w:rPr>
            </w:pPr>
            <w:r w:rsidRPr="00AB2BA4">
              <w:rPr>
                <w:rFonts w:cs="Arial"/>
                <w:lang w:val="en-CA"/>
              </w:rPr>
              <w:t xml:space="preserve">Educational </w:t>
            </w:r>
            <w:proofErr w:type="gramStart"/>
            <w:r w:rsidRPr="00AB2BA4">
              <w:rPr>
                <w:rFonts w:cs="Arial"/>
                <w:lang w:val="en-CA"/>
              </w:rPr>
              <w:t>Establishment;</w:t>
            </w:r>
            <w:proofErr w:type="gramEnd"/>
          </w:p>
          <w:p w14:paraId="012DEEC4" w14:textId="77777777" w:rsidR="009A4FF3" w:rsidRPr="00AB2BA4" w:rsidRDefault="009A4FF3" w:rsidP="00724934">
            <w:pPr>
              <w:spacing w:line="300" w:lineRule="auto"/>
              <w:ind w:left="459"/>
              <w:rPr>
                <w:rFonts w:cs="Arial"/>
                <w:lang w:val="en-CA"/>
              </w:rPr>
            </w:pPr>
            <w:r w:rsidRPr="00AB2BA4">
              <w:rPr>
                <w:rFonts w:cs="Arial"/>
                <w:lang w:val="en-CA"/>
              </w:rPr>
              <w:t>Personal Service; Restaurant; and,</w:t>
            </w:r>
          </w:p>
          <w:p w14:paraId="5A2D915F" w14:textId="77777777" w:rsidR="009A4FF3" w:rsidRPr="00AB2BA4" w:rsidRDefault="009A4FF3" w:rsidP="00724934">
            <w:pPr>
              <w:spacing w:line="300" w:lineRule="auto"/>
              <w:ind w:left="459"/>
              <w:rPr>
                <w:rFonts w:cs="Arial"/>
                <w:lang w:val="en-CA"/>
              </w:rPr>
            </w:pPr>
            <w:r w:rsidRPr="00AB2BA4">
              <w:rPr>
                <w:rFonts w:cs="Arial"/>
                <w:lang w:val="en-CA"/>
              </w:rPr>
              <w:t>Retail.</w:t>
            </w:r>
          </w:p>
        </w:tc>
      </w:tr>
      <w:tr w:rsidR="009A4FF3" w:rsidRPr="00AB2BA4" w14:paraId="4A126D72" w14:textId="77777777" w:rsidTr="00724934">
        <w:tc>
          <w:tcPr>
            <w:tcW w:w="360" w:type="dxa"/>
            <w:shd w:val="clear" w:color="auto" w:fill="auto"/>
          </w:tcPr>
          <w:p w14:paraId="19375A46" w14:textId="77777777" w:rsidR="009A4FF3" w:rsidRPr="00AB2BA4" w:rsidRDefault="009A4FF3" w:rsidP="00724934">
            <w:pPr>
              <w:spacing w:line="300" w:lineRule="auto"/>
              <w:rPr>
                <w:rFonts w:cs="Arial"/>
                <w:lang w:val="en-CA"/>
              </w:rPr>
            </w:pPr>
          </w:p>
        </w:tc>
        <w:tc>
          <w:tcPr>
            <w:tcW w:w="2480" w:type="dxa"/>
            <w:shd w:val="clear" w:color="auto" w:fill="auto"/>
          </w:tcPr>
          <w:p w14:paraId="7B8EFABB" w14:textId="77777777" w:rsidR="009A4FF3" w:rsidRPr="00AB2BA4" w:rsidRDefault="009A4FF3" w:rsidP="00724934">
            <w:pPr>
              <w:spacing w:line="300" w:lineRule="auto"/>
              <w:rPr>
                <w:rFonts w:cs="Arial"/>
                <w:lang w:val="en-CA"/>
              </w:rPr>
            </w:pPr>
          </w:p>
        </w:tc>
        <w:tc>
          <w:tcPr>
            <w:tcW w:w="456" w:type="dxa"/>
            <w:shd w:val="clear" w:color="auto" w:fill="auto"/>
          </w:tcPr>
          <w:p w14:paraId="3735C6D4" w14:textId="77777777" w:rsidR="009A4FF3" w:rsidRPr="00AB2BA4" w:rsidRDefault="009A4FF3" w:rsidP="00724934">
            <w:pPr>
              <w:spacing w:line="300" w:lineRule="auto"/>
              <w:rPr>
                <w:rFonts w:cs="Arial"/>
                <w:lang w:val="en-CA"/>
              </w:rPr>
            </w:pPr>
          </w:p>
        </w:tc>
        <w:tc>
          <w:tcPr>
            <w:tcW w:w="531" w:type="dxa"/>
            <w:shd w:val="clear" w:color="auto" w:fill="auto"/>
          </w:tcPr>
          <w:p w14:paraId="25198643" w14:textId="77777777" w:rsidR="009A4FF3" w:rsidRPr="00AB2BA4" w:rsidRDefault="009A4FF3" w:rsidP="00724934">
            <w:pPr>
              <w:spacing w:line="300" w:lineRule="auto"/>
              <w:rPr>
                <w:rFonts w:cs="Arial"/>
                <w:lang w:val="en-CA"/>
              </w:rPr>
            </w:pPr>
          </w:p>
        </w:tc>
        <w:tc>
          <w:tcPr>
            <w:tcW w:w="3544" w:type="dxa"/>
            <w:shd w:val="clear" w:color="auto" w:fill="auto"/>
          </w:tcPr>
          <w:p w14:paraId="5F408A9C" w14:textId="77777777" w:rsidR="009A4FF3" w:rsidRPr="00AB2BA4" w:rsidRDefault="009A4FF3" w:rsidP="00724934">
            <w:pPr>
              <w:spacing w:line="300" w:lineRule="auto"/>
              <w:rPr>
                <w:rFonts w:cs="Arial"/>
                <w:lang w:val="en-CA"/>
              </w:rPr>
            </w:pPr>
          </w:p>
        </w:tc>
      </w:tr>
      <w:tr w:rsidR="009A4FF3" w:rsidRPr="00AB2BA4" w14:paraId="4BB8D7AC" w14:textId="77777777" w:rsidTr="00724934">
        <w:tc>
          <w:tcPr>
            <w:tcW w:w="360" w:type="dxa"/>
            <w:shd w:val="clear" w:color="auto" w:fill="auto"/>
          </w:tcPr>
          <w:p w14:paraId="3FFD8209" w14:textId="77777777" w:rsidR="009A4FF3" w:rsidRPr="00AB2BA4" w:rsidRDefault="009A4FF3" w:rsidP="00724934">
            <w:pPr>
              <w:spacing w:line="300" w:lineRule="auto"/>
              <w:rPr>
                <w:rFonts w:cs="Arial"/>
                <w:lang w:val="en-CA"/>
              </w:rPr>
            </w:pPr>
          </w:p>
        </w:tc>
        <w:tc>
          <w:tcPr>
            <w:tcW w:w="2480" w:type="dxa"/>
            <w:shd w:val="clear" w:color="auto" w:fill="auto"/>
          </w:tcPr>
          <w:p w14:paraId="7B726204" w14:textId="77777777" w:rsidR="009A4FF3" w:rsidRPr="00AB2BA4" w:rsidRDefault="009A4FF3" w:rsidP="00724934">
            <w:pPr>
              <w:spacing w:line="300" w:lineRule="auto"/>
              <w:rPr>
                <w:rFonts w:cs="Arial"/>
                <w:lang w:val="en-CA"/>
              </w:rPr>
            </w:pPr>
          </w:p>
        </w:tc>
        <w:tc>
          <w:tcPr>
            <w:tcW w:w="456" w:type="dxa"/>
            <w:shd w:val="clear" w:color="auto" w:fill="auto"/>
          </w:tcPr>
          <w:p w14:paraId="6E272FFB" w14:textId="77777777" w:rsidR="009A4FF3" w:rsidRPr="00AB2BA4" w:rsidRDefault="009A4FF3" w:rsidP="00724934">
            <w:pPr>
              <w:spacing w:line="300" w:lineRule="auto"/>
              <w:rPr>
                <w:rFonts w:cs="Arial"/>
                <w:lang w:val="en-CA"/>
              </w:rPr>
            </w:pPr>
          </w:p>
        </w:tc>
        <w:tc>
          <w:tcPr>
            <w:tcW w:w="531" w:type="dxa"/>
            <w:shd w:val="clear" w:color="auto" w:fill="auto"/>
          </w:tcPr>
          <w:p w14:paraId="7068AC30" w14:textId="77777777" w:rsidR="009A4FF3" w:rsidRPr="00AB2BA4" w:rsidRDefault="009A4FF3" w:rsidP="00724934">
            <w:pPr>
              <w:spacing w:line="300" w:lineRule="auto"/>
              <w:rPr>
                <w:rFonts w:cs="Arial"/>
                <w:lang w:val="en-CA"/>
              </w:rPr>
            </w:pPr>
            <w:r w:rsidRPr="00AB2BA4">
              <w:rPr>
                <w:rFonts w:cs="Arial"/>
                <w:lang w:val="en-CA"/>
              </w:rPr>
              <w:t>2.</w:t>
            </w:r>
          </w:p>
        </w:tc>
        <w:tc>
          <w:tcPr>
            <w:tcW w:w="3544" w:type="dxa"/>
            <w:shd w:val="clear" w:color="auto" w:fill="auto"/>
          </w:tcPr>
          <w:p w14:paraId="7AA29EF3" w14:textId="77777777" w:rsidR="009A4FF3" w:rsidRPr="00AB2BA4" w:rsidRDefault="009A4FF3" w:rsidP="00724934">
            <w:pPr>
              <w:spacing w:line="300" w:lineRule="auto"/>
              <w:rPr>
                <w:rFonts w:cs="Arial"/>
                <w:lang w:val="en-CA"/>
              </w:rPr>
            </w:pPr>
            <w:r w:rsidRPr="00AB2BA4">
              <w:rPr>
                <w:rFonts w:cs="Arial"/>
                <w:lang w:val="en-CA"/>
              </w:rPr>
              <w:t xml:space="preserve">Notwithstanding 1. above, accessory uses shall have no frontage, no </w:t>
            </w:r>
            <w:proofErr w:type="gramStart"/>
            <w:r w:rsidRPr="00AB2BA4">
              <w:rPr>
                <w:rFonts w:cs="Arial"/>
                <w:lang w:val="en-CA"/>
              </w:rPr>
              <w:t>access</w:t>
            </w:r>
            <w:proofErr w:type="gramEnd"/>
            <w:r w:rsidRPr="00AB2BA4">
              <w:rPr>
                <w:rFonts w:cs="Arial"/>
                <w:lang w:val="en-CA"/>
              </w:rPr>
              <w:t xml:space="preserve"> and no signage on any part of a building abutting </w:t>
            </w:r>
            <w:proofErr w:type="spellStart"/>
            <w:r w:rsidRPr="00AB2BA4">
              <w:rPr>
                <w:rFonts w:cs="Arial"/>
                <w:lang w:val="en-CA"/>
              </w:rPr>
              <w:t>Traymore</w:t>
            </w:r>
            <w:proofErr w:type="spellEnd"/>
            <w:r w:rsidRPr="00AB2BA4">
              <w:rPr>
                <w:rFonts w:cs="Arial"/>
                <w:lang w:val="en-CA"/>
              </w:rPr>
              <w:t xml:space="preserve"> Avenue or Dalewood Avenue.</w:t>
            </w:r>
          </w:p>
        </w:tc>
      </w:tr>
    </w:tbl>
    <w:p w14:paraId="0D36C405" w14:textId="77777777" w:rsidR="009A4FF3" w:rsidRPr="00AB2BA4" w:rsidRDefault="009A4FF3" w:rsidP="009A4FF3">
      <w:pPr>
        <w:spacing w:line="300" w:lineRule="auto"/>
        <w:rPr>
          <w:lang w:val="en-CA"/>
        </w:rPr>
      </w:pPr>
    </w:p>
    <w:p w14:paraId="090AA1D3" w14:textId="77777777" w:rsidR="009A4FF3" w:rsidRPr="00AB2BA4" w:rsidRDefault="009A4FF3" w:rsidP="001B515A">
      <w:pPr>
        <w:pStyle w:val="ListParagraph"/>
        <w:numPr>
          <w:ilvl w:val="0"/>
          <w:numId w:val="8"/>
        </w:numPr>
        <w:autoSpaceDE w:val="0"/>
        <w:autoSpaceDN w:val="0"/>
        <w:adjustRightInd w:val="0"/>
        <w:spacing w:line="300" w:lineRule="auto"/>
        <w:ind w:left="2160" w:hanging="720"/>
        <w:rPr>
          <w:lang w:val="en-CA"/>
        </w:rPr>
      </w:pPr>
      <w:r w:rsidRPr="00AB2BA4">
        <w:rPr>
          <w:lang w:val="en-CA"/>
        </w:rPr>
        <w:t>In addition to Section 10.5.4 and notwithstanding Section 10.5.4 a) and b), the following special provisions shall apply:</w:t>
      </w:r>
    </w:p>
    <w:p w14:paraId="229513BF" w14:textId="77777777" w:rsidR="009A4FF3" w:rsidRPr="00AB2BA4" w:rsidRDefault="009A4FF3" w:rsidP="001B515A">
      <w:pPr>
        <w:spacing w:line="300" w:lineRule="auto"/>
        <w:rPr>
          <w:lang w:val="en-CA"/>
        </w:rPr>
      </w:pPr>
    </w:p>
    <w:tbl>
      <w:tblPr>
        <w:tblW w:w="7371"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5"/>
        <w:gridCol w:w="531"/>
        <w:gridCol w:w="3835"/>
      </w:tblGrid>
      <w:tr w:rsidR="009A4FF3" w:rsidRPr="00AB2BA4" w14:paraId="4AD6835E" w14:textId="77777777" w:rsidTr="00724934">
        <w:tc>
          <w:tcPr>
            <w:tcW w:w="590" w:type="dxa"/>
            <w:shd w:val="clear" w:color="auto" w:fill="auto"/>
          </w:tcPr>
          <w:p w14:paraId="4C233943" w14:textId="77777777" w:rsidR="009A4FF3" w:rsidRPr="00AB2BA4" w:rsidRDefault="009A4FF3" w:rsidP="00724934">
            <w:pPr>
              <w:rPr>
                <w:rFonts w:cs="Arial"/>
                <w:lang w:val="en-CA"/>
              </w:rPr>
            </w:pPr>
            <w:r w:rsidRPr="00AB2BA4">
              <w:rPr>
                <w:rFonts w:cs="Arial"/>
                <w:lang w:val="en-CA"/>
              </w:rPr>
              <w:t>i)</w:t>
            </w:r>
          </w:p>
        </w:tc>
        <w:tc>
          <w:tcPr>
            <w:tcW w:w="2415" w:type="dxa"/>
            <w:shd w:val="clear" w:color="auto" w:fill="auto"/>
          </w:tcPr>
          <w:p w14:paraId="7E58A5FD" w14:textId="77777777" w:rsidR="009A4FF3" w:rsidRPr="00AB2BA4" w:rsidRDefault="009A4FF3" w:rsidP="00724934">
            <w:pPr>
              <w:rPr>
                <w:rFonts w:cs="Arial"/>
                <w:lang w:val="en-CA"/>
              </w:rPr>
            </w:pPr>
            <w:r w:rsidRPr="00AB2BA4">
              <w:rPr>
                <w:rFonts w:cs="Arial"/>
                <w:lang w:val="en-CA"/>
              </w:rPr>
              <w:t xml:space="preserve">Building Setbacks </w:t>
            </w:r>
          </w:p>
        </w:tc>
        <w:tc>
          <w:tcPr>
            <w:tcW w:w="4366" w:type="dxa"/>
            <w:gridSpan w:val="2"/>
            <w:shd w:val="clear" w:color="auto" w:fill="auto"/>
          </w:tcPr>
          <w:p w14:paraId="29E4D545" w14:textId="77777777" w:rsidR="009A4FF3" w:rsidRPr="00AB2BA4" w:rsidRDefault="009A4FF3" w:rsidP="00724934">
            <w:pPr>
              <w:rPr>
                <w:rFonts w:cs="Arial"/>
                <w:lang w:val="en-CA"/>
              </w:rPr>
            </w:pPr>
            <w:r w:rsidRPr="00AB2BA4">
              <w:rPr>
                <w:rFonts w:cs="Arial"/>
                <w:lang w:val="en-CA"/>
              </w:rPr>
              <w:t>Shall be provided in accordance with Figure 21 of Schedule F – Special Figures.</w:t>
            </w:r>
          </w:p>
        </w:tc>
      </w:tr>
      <w:tr w:rsidR="009A4FF3" w:rsidRPr="00AB2BA4" w14:paraId="79528F84" w14:textId="77777777" w:rsidTr="00724934">
        <w:tc>
          <w:tcPr>
            <w:tcW w:w="590" w:type="dxa"/>
            <w:shd w:val="clear" w:color="auto" w:fill="auto"/>
          </w:tcPr>
          <w:p w14:paraId="227A9C0B" w14:textId="77777777" w:rsidR="009A4FF3" w:rsidRPr="00AB2BA4" w:rsidRDefault="009A4FF3" w:rsidP="00724934">
            <w:pPr>
              <w:spacing w:line="300" w:lineRule="auto"/>
              <w:rPr>
                <w:rFonts w:cs="Arial"/>
                <w:lang w:val="en-CA"/>
              </w:rPr>
            </w:pPr>
          </w:p>
        </w:tc>
        <w:tc>
          <w:tcPr>
            <w:tcW w:w="2415" w:type="dxa"/>
            <w:shd w:val="clear" w:color="auto" w:fill="auto"/>
          </w:tcPr>
          <w:p w14:paraId="54C1253E" w14:textId="77777777" w:rsidR="009A4FF3" w:rsidRPr="00AB2BA4" w:rsidRDefault="009A4FF3" w:rsidP="00724934">
            <w:pPr>
              <w:spacing w:line="300" w:lineRule="auto"/>
              <w:rPr>
                <w:rFonts w:cs="Arial"/>
                <w:lang w:val="en-CA"/>
              </w:rPr>
            </w:pPr>
          </w:p>
        </w:tc>
        <w:tc>
          <w:tcPr>
            <w:tcW w:w="4366" w:type="dxa"/>
            <w:gridSpan w:val="2"/>
            <w:shd w:val="clear" w:color="auto" w:fill="auto"/>
          </w:tcPr>
          <w:p w14:paraId="10BE8DCC" w14:textId="77777777" w:rsidR="009A4FF3" w:rsidRPr="00AB2BA4" w:rsidRDefault="009A4FF3" w:rsidP="00724934">
            <w:pPr>
              <w:spacing w:line="300" w:lineRule="auto"/>
              <w:rPr>
                <w:rFonts w:cs="Arial"/>
                <w:lang w:val="en-CA"/>
              </w:rPr>
            </w:pPr>
          </w:p>
        </w:tc>
      </w:tr>
      <w:tr w:rsidR="009A4FF3" w:rsidRPr="00AB2BA4" w14:paraId="45F88F5F" w14:textId="77777777" w:rsidTr="00724934">
        <w:tc>
          <w:tcPr>
            <w:tcW w:w="590" w:type="dxa"/>
            <w:shd w:val="clear" w:color="auto" w:fill="auto"/>
          </w:tcPr>
          <w:p w14:paraId="6F58B4EF" w14:textId="77777777" w:rsidR="009A4FF3" w:rsidRPr="00AB2BA4" w:rsidRDefault="009A4FF3" w:rsidP="00724934">
            <w:pPr>
              <w:spacing w:line="300" w:lineRule="auto"/>
              <w:rPr>
                <w:rFonts w:cs="Arial"/>
                <w:lang w:val="en-CA"/>
              </w:rPr>
            </w:pPr>
            <w:r w:rsidRPr="00AB2BA4">
              <w:rPr>
                <w:rFonts w:cs="Arial"/>
                <w:lang w:val="en-CA"/>
              </w:rPr>
              <w:t>ii)</w:t>
            </w:r>
          </w:p>
        </w:tc>
        <w:tc>
          <w:tcPr>
            <w:tcW w:w="2415" w:type="dxa"/>
            <w:shd w:val="clear" w:color="auto" w:fill="auto"/>
          </w:tcPr>
          <w:p w14:paraId="392229F0" w14:textId="77777777" w:rsidR="009A4FF3" w:rsidRPr="00AB2BA4" w:rsidRDefault="009A4FF3" w:rsidP="00724934">
            <w:pPr>
              <w:spacing w:line="300" w:lineRule="auto"/>
              <w:rPr>
                <w:rFonts w:cs="Arial"/>
                <w:lang w:val="en-CA"/>
              </w:rPr>
            </w:pPr>
            <w:r w:rsidRPr="00AB2BA4">
              <w:rPr>
                <w:rFonts w:cs="Arial"/>
                <w:lang w:val="en-CA"/>
              </w:rPr>
              <w:t>Building Height</w:t>
            </w:r>
          </w:p>
        </w:tc>
        <w:tc>
          <w:tcPr>
            <w:tcW w:w="531" w:type="dxa"/>
            <w:shd w:val="clear" w:color="auto" w:fill="auto"/>
          </w:tcPr>
          <w:p w14:paraId="6EAFB26D" w14:textId="77777777" w:rsidR="009A4FF3" w:rsidRPr="00AB2BA4" w:rsidRDefault="009A4FF3" w:rsidP="00724934">
            <w:pPr>
              <w:spacing w:line="300" w:lineRule="auto"/>
              <w:rPr>
                <w:rFonts w:cs="Arial"/>
                <w:lang w:val="en-CA"/>
              </w:rPr>
            </w:pPr>
            <w:r w:rsidRPr="00AB2BA4">
              <w:rPr>
                <w:rFonts w:cs="Arial"/>
                <w:lang w:val="en-CA"/>
              </w:rPr>
              <w:t>A)</w:t>
            </w:r>
          </w:p>
        </w:tc>
        <w:tc>
          <w:tcPr>
            <w:tcW w:w="3835" w:type="dxa"/>
            <w:shd w:val="clear" w:color="auto" w:fill="auto"/>
          </w:tcPr>
          <w:p w14:paraId="655D026C" w14:textId="77777777" w:rsidR="009A4FF3" w:rsidRPr="00AB2BA4" w:rsidRDefault="009A4FF3" w:rsidP="00724934">
            <w:pPr>
              <w:spacing w:line="300" w:lineRule="auto"/>
              <w:rPr>
                <w:rFonts w:cs="Arial"/>
                <w:lang w:val="en-CA"/>
              </w:rPr>
            </w:pPr>
            <w:r w:rsidRPr="00AB2BA4">
              <w:rPr>
                <w:rFonts w:cs="Arial"/>
                <w:lang w:val="en-CA"/>
              </w:rPr>
              <w:t>Maximum building height shall be limited in each Area shown on Figure 21 of Schedule F – Special Figures, by the heights, as shown and as follows:</w:t>
            </w:r>
          </w:p>
          <w:p w14:paraId="3C32C8C5" w14:textId="77777777" w:rsidR="009A4FF3" w:rsidRPr="00AB2BA4" w:rsidRDefault="009A4FF3" w:rsidP="00724934">
            <w:pPr>
              <w:spacing w:line="300" w:lineRule="auto"/>
              <w:rPr>
                <w:rFonts w:cs="Arial"/>
                <w:lang w:val="en-CA"/>
              </w:rPr>
            </w:pPr>
            <w:r w:rsidRPr="00AB2BA4">
              <w:rPr>
                <w:rFonts w:cs="Arial"/>
                <w:lang w:val="en-CA"/>
              </w:rPr>
              <w:lastRenderedPageBreak/>
              <w:t xml:space="preserve">Area A1: 7.1 metres or 2 </w:t>
            </w:r>
            <w:proofErr w:type="gramStart"/>
            <w:r w:rsidRPr="00AB2BA4">
              <w:rPr>
                <w:rFonts w:cs="Arial"/>
                <w:lang w:val="en-CA"/>
              </w:rPr>
              <w:t>storeys;</w:t>
            </w:r>
            <w:proofErr w:type="gramEnd"/>
          </w:p>
          <w:p w14:paraId="034CF7C0" w14:textId="77777777" w:rsidR="009A4FF3" w:rsidRPr="00AB2BA4" w:rsidRDefault="009A4FF3" w:rsidP="00724934">
            <w:pPr>
              <w:spacing w:line="300" w:lineRule="auto"/>
              <w:rPr>
                <w:rFonts w:cs="Arial"/>
                <w:lang w:val="en-CA"/>
              </w:rPr>
            </w:pPr>
            <w:r w:rsidRPr="00AB2BA4">
              <w:rPr>
                <w:rFonts w:cs="Arial"/>
                <w:lang w:val="en-CA"/>
              </w:rPr>
              <w:t xml:space="preserve">Area A2: 6.0 metres or 1 </w:t>
            </w:r>
            <w:proofErr w:type="gramStart"/>
            <w:r w:rsidRPr="00AB2BA4">
              <w:rPr>
                <w:rFonts w:cs="Arial"/>
                <w:lang w:val="en-CA"/>
              </w:rPr>
              <w:t>storey;</w:t>
            </w:r>
            <w:proofErr w:type="gramEnd"/>
          </w:p>
          <w:p w14:paraId="3AC92D7C" w14:textId="77777777" w:rsidR="009A4FF3" w:rsidRPr="00AB2BA4" w:rsidRDefault="009A4FF3" w:rsidP="00724934">
            <w:pPr>
              <w:spacing w:line="300" w:lineRule="auto"/>
              <w:rPr>
                <w:rFonts w:cs="Arial"/>
                <w:lang w:val="en-CA"/>
              </w:rPr>
            </w:pPr>
            <w:r w:rsidRPr="00AB2BA4">
              <w:rPr>
                <w:rFonts w:cs="Arial"/>
                <w:lang w:val="en-CA"/>
              </w:rPr>
              <w:t xml:space="preserve">Area A3: 10.0 metres or 2 </w:t>
            </w:r>
            <w:proofErr w:type="gramStart"/>
            <w:r w:rsidRPr="00AB2BA4">
              <w:rPr>
                <w:rFonts w:cs="Arial"/>
                <w:lang w:val="en-CA"/>
              </w:rPr>
              <w:t>storeys;</w:t>
            </w:r>
            <w:proofErr w:type="gramEnd"/>
          </w:p>
          <w:p w14:paraId="52E2B262" w14:textId="77777777" w:rsidR="009A4FF3" w:rsidRPr="00AB2BA4" w:rsidRDefault="009A4FF3" w:rsidP="00724934">
            <w:pPr>
              <w:spacing w:line="300" w:lineRule="auto"/>
              <w:rPr>
                <w:rFonts w:cs="Arial"/>
                <w:lang w:val="en-CA"/>
              </w:rPr>
            </w:pPr>
            <w:r w:rsidRPr="00AB2BA4">
              <w:rPr>
                <w:rFonts w:cs="Arial"/>
                <w:lang w:val="en-CA"/>
              </w:rPr>
              <w:t xml:space="preserve">Area B1: 33.0 metres or 8 </w:t>
            </w:r>
            <w:proofErr w:type="gramStart"/>
            <w:r w:rsidRPr="00AB2BA4">
              <w:rPr>
                <w:rFonts w:cs="Arial"/>
                <w:lang w:val="en-CA"/>
              </w:rPr>
              <w:t>storeys;</w:t>
            </w:r>
            <w:proofErr w:type="gramEnd"/>
          </w:p>
          <w:p w14:paraId="5DE23D41" w14:textId="77777777" w:rsidR="009A4FF3" w:rsidRPr="00AB2BA4" w:rsidRDefault="009A4FF3" w:rsidP="00724934">
            <w:pPr>
              <w:spacing w:line="300" w:lineRule="auto"/>
              <w:rPr>
                <w:rFonts w:cs="Arial"/>
                <w:lang w:val="en-CA"/>
              </w:rPr>
            </w:pPr>
            <w:r w:rsidRPr="00AB2BA4">
              <w:rPr>
                <w:rFonts w:cs="Arial"/>
                <w:lang w:val="en-CA"/>
              </w:rPr>
              <w:t xml:space="preserve">Area B2: 14.0 metres or 3 </w:t>
            </w:r>
            <w:proofErr w:type="gramStart"/>
            <w:r w:rsidRPr="00AB2BA4">
              <w:rPr>
                <w:rFonts w:cs="Arial"/>
                <w:lang w:val="en-CA"/>
              </w:rPr>
              <w:t>storeys;</w:t>
            </w:r>
            <w:proofErr w:type="gramEnd"/>
          </w:p>
          <w:p w14:paraId="4B54D6C8" w14:textId="77777777" w:rsidR="009A4FF3" w:rsidRPr="00AB2BA4" w:rsidRDefault="009A4FF3" w:rsidP="00724934">
            <w:pPr>
              <w:spacing w:line="300" w:lineRule="auto"/>
              <w:rPr>
                <w:rFonts w:cs="Arial"/>
                <w:lang w:val="en-CA"/>
              </w:rPr>
            </w:pPr>
            <w:r w:rsidRPr="00AB2BA4">
              <w:rPr>
                <w:rFonts w:cs="Arial"/>
                <w:lang w:val="en-CA"/>
              </w:rPr>
              <w:t xml:space="preserve">Area C1: 39.0 metres or 10 </w:t>
            </w:r>
            <w:proofErr w:type="gramStart"/>
            <w:r w:rsidRPr="00AB2BA4">
              <w:rPr>
                <w:rFonts w:cs="Arial"/>
                <w:lang w:val="en-CA"/>
              </w:rPr>
              <w:t>storeys;</w:t>
            </w:r>
            <w:proofErr w:type="gramEnd"/>
          </w:p>
          <w:p w14:paraId="10C08D47" w14:textId="43C5B8EE" w:rsidR="009A4FF3" w:rsidRPr="00AB2BA4" w:rsidRDefault="009A4FF3" w:rsidP="00724934">
            <w:pPr>
              <w:spacing w:line="300" w:lineRule="auto"/>
              <w:rPr>
                <w:rFonts w:cs="Arial"/>
                <w:lang w:val="en-CA"/>
              </w:rPr>
            </w:pPr>
            <w:r w:rsidRPr="00AB2BA4">
              <w:rPr>
                <w:rFonts w:cs="Arial"/>
                <w:lang w:val="en-CA"/>
              </w:rPr>
              <w:t xml:space="preserve">Area D1: 51.0 metres or 15 storeys. </w:t>
            </w:r>
          </w:p>
        </w:tc>
      </w:tr>
      <w:tr w:rsidR="009A4FF3" w:rsidRPr="00AB2BA4" w14:paraId="4BCD77E6" w14:textId="77777777" w:rsidTr="00724934">
        <w:tc>
          <w:tcPr>
            <w:tcW w:w="590" w:type="dxa"/>
            <w:shd w:val="clear" w:color="auto" w:fill="auto"/>
          </w:tcPr>
          <w:p w14:paraId="6BA0FA4A" w14:textId="77777777" w:rsidR="009A4FF3" w:rsidRPr="00AB2BA4" w:rsidRDefault="009A4FF3" w:rsidP="00724934">
            <w:pPr>
              <w:spacing w:line="300" w:lineRule="auto"/>
              <w:rPr>
                <w:rFonts w:cs="Arial"/>
                <w:lang w:val="en-CA"/>
              </w:rPr>
            </w:pPr>
          </w:p>
        </w:tc>
        <w:tc>
          <w:tcPr>
            <w:tcW w:w="2415" w:type="dxa"/>
            <w:shd w:val="clear" w:color="auto" w:fill="auto"/>
          </w:tcPr>
          <w:p w14:paraId="19AECD5D" w14:textId="77777777" w:rsidR="009A4FF3" w:rsidRPr="00AB2BA4" w:rsidRDefault="009A4FF3" w:rsidP="00724934">
            <w:pPr>
              <w:spacing w:line="300" w:lineRule="auto"/>
              <w:rPr>
                <w:rFonts w:cs="Arial"/>
                <w:lang w:val="en-CA"/>
              </w:rPr>
            </w:pPr>
          </w:p>
        </w:tc>
        <w:tc>
          <w:tcPr>
            <w:tcW w:w="531" w:type="dxa"/>
            <w:shd w:val="clear" w:color="auto" w:fill="auto"/>
          </w:tcPr>
          <w:p w14:paraId="62093296" w14:textId="77777777" w:rsidR="009A4FF3" w:rsidRPr="00AB2BA4" w:rsidRDefault="009A4FF3" w:rsidP="00724934">
            <w:pPr>
              <w:spacing w:line="300" w:lineRule="auto"/>
              <w:rPr>
                <w:rFonts w:cs="Arial"/>
                <w:lang w:val="en-CA"/>
              </w:rPr>
            </w:pPr>
          </w:p>
        </w:tc>
        <w:tc>
          <w:tcPr>
            <w:tcW w:w="3835" w:type="dxa"/>
            <w:shd w:val="clear" w:color="auto" w:fill="auto"/>
          </w:tcPr>
          <w:p w14:paraId="15E6A17A" w14:textId="77777777" w:rsidR="009A4FF3" w:rsidRPr="00AB2BA4" w:rsidRDefault="009A4FF3" w:rsidP="00724934">
            <w:pPr>
              <w:spacing w:line="300" w:lineRule="auto"/>
              <w:rPr>
                <w:rFonts w:cs="Arial"/>
                <w:lang w:val="en-CA"/>
              </w:rPr>
            </w:pPr>
          </w:p>
        </w:tc>
      </w:tr>
      <w:tr w:rsidR="009A4FF3" w:rsidRPr="00AB2BA4" w14:paraId="120C9278" w14:textId="77777777" w:rsidTr="00724934">
        <w:tc>
          <w:tcPr>
            <w:tcW w:w="590" w:type="dxa"/>
            <w:shd w:val="clear" w:color="auto" w:fill="auto"/>
          </w:tcPr>
          <w:p w14:paraId="247D7D56" w14:textId="77777777" w:rsidR="009A4FF3" w:rsidRPr="00AB2BA4" w:rsidRDefault="009A4FF3" w:rsidP="00724934">
            <w:pPr>
              <w:spacing w:line="300" w:lineRule="auto"/>
              <w:rPr>
                <w:rFonts w:cs="Arial"/>
                <w:lang w:val="en-CA"/>
              </w:rPr>
            </w:pPr>
          </w:p>
        </w:tc>
        <w:tc>
          <w:tcPr>
            <w:tcW w:w="2415" w:type="dxa"/>
            <w:shd w:val="clear" w:color="auto" w:fill="auto"/>
          </w:tcPr>
          <w:p w14:paraId="7D3E0A5B" w14:textId="77777777" w:rsidR="009A4FF3" w:rsidRPr="00AB2BA4" w:rsidRDefault="009A4FF3" w:rsidP="00724934">
            <w:pPr>
              <w:spacing w:line="300" w:lineRule="auto"/>
              <w:rPr>
                <w:rFonts w:cs="Arial"/>
                <w:lang w:val="en-CA"/>
              </w:rPr>
            </w:pPr>
          </w:p>
        </w:tc>
        <w:tc>
          <w:tcPr>
            <w:tcW w:w="531" w:type="dxa"/>
            <w:shd w:val="clear" w:color="auto" w:fill="auto"/>
          </w:tcPr>
          <w:p w14:paraId="50203527" w14:textId="77777777" w:rsidR="009A4FF3" w:rsidRPr="00AB2BA4" w:rsidRDefault="009A4FF3" w:rsidP="00724934">
            <w:pPr>
              <w:spacing w:line="300" w:lineRule="auto"/>
              <w:rPr>
                <w:rFonts w:cs="Arial"/>
                <w:lang w:val="en-CA"/>
              </w:rPr>
            </w:pPr>
            <w:r w:rsidRPr="00AB2BA4">
              <w:rPr>
                <w:rFonts w:cs="Arial"/>
                <w:lang w:val="en-CA"/>
              </w:rPr>
              <w:t>B)</w:t>
            </w:r>
          </w:p>
        </w:tc>
        <w:tc>
          <w:tcPr>
            <w:tcW w:w="3835" w:type="dxa"/>
            <w:shd w:val="clear" w:color="auto" w:fill="auto"/>
          </w:tcPr>
          <w:p w14:paraId="7EA3E8D0" w14:textId="77777777" w:rsidR="009A4FF3" w:rsidRPr="00AB2BA4" w:rsidRDefault="009A4FF3" w:rsidP="00724934">
            <w:pPr>
              <w:spacing w:line="300" w:lineRule="auto"/>
              <w:rPr>
                <w:rFonts w:cs="Arial"/>
                <w:lang w:val="en-CA"/>
              </w:rPr>
            </w:pPr>
            <w:r w:rsidRPr="00AB2BA4">
              <w:rPr>
                <w:rFonts w:cs="Arial"/>
                <w:lang w:val="en-CA"/>
              </w:rPr>
              <w:t>Three mechanical penthouses shall only be permitted in accordance with Areas C1, D1, and M on Figure 21 of Schedule “F” – Special Figures, shall be permitted to exceed the heights established in B) above by a maximum of 6.4 metres.</w:t>
            </w:r>
          </w:p>
          <w:p w14:paraId="712776FC" w14:textId="77777777" w:rsidR="009A4FF3" w:rsidRPr="00AB2BA4" w:rsidRDefault="009A4FF3" w:rsidP="00724934">
            <w:pPr>
              <w:rPr>
                <w:rFonts w:cs="Arial"/>
                <w:lang w:val="en-CA"/>
              </w:rPr>
            </w:pPr>
          </w:p>
        </w:tc>
      </w:tr>
      <w:tr w:rsidR="009A4FF3" w:rsidRPr="00AB2BA4" w14:paraId="5F7A3A35" w14:textId="77777777" w:rsidTr="00724934">
        <w:tc>
          <w:tcPr>
            <w:tcW w:w="590" w:type="dxa"/>
            <w:shd w:val="clear" w:color="auto" w:fill="auto"/>
          </w:tcPr>
          <w:p w14:paraId="075BAEE2" w14:textId="77777777" w:rsidR="009A4FF3" w:rsidRPr="00AB2BA4" w:rsidRDefault="009A4FF3" w:rsidP="00724934">
            <w:pPr>
              <w:spacing w:line="300" w:lineRule="auto"/>
              <w:rPr>
                <w:rFonts w:cs="Arial"/>
                <w:lang w:val="en-CA"/>
              </w:rPr>
            </w:pPr>
          </w:p>
        </w:tc>
        <w:tc>
          <w:tcPr>
            <w:tcW w:w="2415" w:type="dxa"/>
            <w:shd w:val="clear" w:color="auto" w:fill="auto"/>
          </w:tcPr>
          <w:p w14:paraId="6350CACC" w14:textId="77777777" w:rsidR="009A4FF3" w:rsidRPr="00AB2BA4" w:rsidRDefault="009A4FF3" w:rsidP="00724934">
            <w:pPr>
              <w:spacing w:line="300" w:lineRule="auto"/>
              <w:rPr>
                <w:rFonts w:cs="Arial"/>
                <w:lang w:val="en-CA"/>
              </w:rPr>
            </w:pPr>
          </w:p>
        </w:tc>
        <w:tc>
          <w:tcPr>
            <w:tcW w:w="531" w:type="dxa"/>
            <w:shd w:val="clear" w:color="auto" w:fill="auto"/>
          </w:tcPr>
          <w:p w14:paraId="2D80E4E1" w14:textId="77777777" w:rsidR="009A4FF3" w:rsidRPr="00AB2BA4" w:rsidRDefault="009A4FF3" w:rsidP="00724934">
            <w:pPr>
              <w:spacing w:line="300" w:lineRule="auto"/>
              <w:rPr>
                <w:rFonts w:cs="Arial"/>
                <w:lang w:val="en-CA"/>
              </w:rPr>
            </w:pPr>
          </w:p>
        </w:tc>
        <w:tc>
          <w:tcPr>
            <w:tcW w:w="3835" w:type="dxa"/>
            <w:shd w:val="clear" w:color="auto" w:fill="auto"/>
          </w:tcPr>
          <w:p w14:paraId="44D94D60" w14:textId="77777777" w:rsidR="009A4FF3" w:rsidRPr="00AB2BA4" w:rsidRDefault="009A4FF3" w:rsidP="00724934">
            <w:pPr>
              <w:spacing w:line="300" w:lineRule="auto"/>
              <w:rPr>
                <w:rFonts w:cs="Arial"/>
                <w:lang w:val="en-CA"/>
              </w:rPr>
            </w:pPr>
          </w:p>
        </w:tc>
      </w:tr>
      <w:tr w:rsidR="009A4FF3" w:rsidRPr="00AB2BA4" w14:paraId="60922BB3" w14:textId="77777777" w:rsidTr="00724934">
        <w:tc>
          <w:tcPr>
            <w:tcW w:w="590" w:type="dxa"/>
            <w:shd w:val="clear" w:color="auto" w:fill="auto"/>
          </w:tcPr>
          <w:p w14:paraId="6F17F764" w14:textId="77777777" w:rsidR="009A4FF3" w:rsidRPr="00AB2BA4" w:rsidRDefault="009A4FF3" w:rsidP="00724934">
            <w:pPr>
              <w:spacing w:line="300" w:lineRule="auto"/>
              <w:rPr>
                <w:rFonts w:cs="Arial"/>
                <w:lang w:val="en-CA"/>
              </w:rPr>
            </w:pPr>
            <w:r w:rsidRPr="00AB2BA4">
              <w:rPr>
                <w:rFonts w:cs="Arial"/>
                <w:lang w:val="en-CA"/>
              </w:rPr>
              <w:t>iii)</w:t>
            </w:r>
          </w:p>
        </w:tc>
        <w:tc>
          <w:tcPr>
            <w:tcW w:w="2415" w:type="dxa"/>
            <w:shd w:val="clear" w:color="auto" w:fill="auto"/>
          </w:tcPr>
          <w:p w14:paraId="057AA600" w14:textId="77777777" w:rsidR="009A4FF3" w:rsidRPr="00AB2BA4" w:rsidRDefault="009A4FF3" w:rsidP="00724934">
            <w:pPr>
              <w:spacing w:line="300" w:lineRule="auto"/>
              <w:rPr>
                <w:rFonts w:cs="Arial"/>
                <w:lang w:val="en-CA"/>
              </w:rPr>
            </w:pPr>
            <w:r w:rsidRPr="00AB2BA4">
              <w:rPr>
                <w:rFonts w:cs="Arial"/>
                <w:lang w:val="en-CA"/>
              </w:rPr>
              <w:t>Maximum Gross Floor Area</w:t>
            </w:r>
          </w:p>
        </w:tc>
        <w:tc>
          <w:tcPr>
            <w:tcW w:w="531" w:type="dxa"/>
            <w:shd w:val="clear" w:color="auto" w:fill="auto"/>
          </w:tcPr>
          <w:p w14:paraId="4D3F0C6A" w14:textId="77777777" w:rsidR="009A4FF3" w:rsidRPr="00AB2BA4" w:rsidRDefault="009A4FF3" w:rsidP="00724934">
            <w:pPr>
              <w:spacing w:line="300" w:lineRule="auto"/>
              <w:rPr>
                <w:rFonts w:cs="Arial"/>
                <w:lang w:val="en-CA"/>
              </w:rPr>
            </w:pPr>
          </w:p>
        </w:tc>
        <w:tc>
          <w:tcPr>
            <w:tcW w:w="3835" w:type="dxa"/>
            <w:shd w:val="clear" w:color="auto" w:fill="auto"/>
          </w:tcPr>
          <w:p w14:paraId="06CC241D" w14:textId="77777777" w:rsidR="009A4FF3" w:rsidRPr="00AB2BA4" w:rsidRDefault="009A4FF3" w:rsidP="00724934">
            <w:pPr>
              <w:spacing w:line="300" w:lineRule="auto"/>
              <w:rPr>
                <w:rFonts w:cs="Arial"/>
                <w:lang w:val="en-CA"/>
              </w:rPr>
            </w:pPr>
            <w:r w:rsidRPr="00AB2BA4">
              <w:rPr>
                <w:rFonts w:cs="Arial"/>
                <w:lang w:val="en-CA"/>
              </w:rPr>
              <w:t>53,500 square metres.</w:t>
            </w:r>
          </w:p>
        </w:tc>
      </w:tr>
      <w:tr w:rsidR="009A4FF3" w:rsidRPr="00AB2BA4" w14:paraId="37809143" w14:textId="77777777" w:rsidTr="00724934">
        <w:tc>
          <w:tcPr>
            <w:tcW w:w="590" w:type="dxa"/>
            <w:shd w:val="clear" w:color="auto" w:fill="auto"/>
          </w:tcPr>
          <w:p w14:paraId="62A35096" w14:textId="77777777" w:rsidR="009A4FF3" w:rsidRPr="00AB2BA4" w:rsidRDefault="009A4FF3" w:rsidP="00724934">
            <w:pPr>
              <w:spacing w:line="300" w:lineRule="auto"/>
              <w:rPr>
                <w:rFonts w:cs="Arial"/>
                <w:lang w:val="en-CA"/>
              </w:rPr>
            </w:pPr>
          </w:p>
        </w:tc>
        <w:tc>
          <w:tcPr>
            <w:tcW w:w="2415" w:type="dxa"/>
            <w:shd w:val="clear" w:color="auto" w:fill="auto"/>
          </w:tcPr>
          <w:p w14:paraId="2E576D2D" w14:textId="77777777" w:rsidR="009A4FF3" w:rsidRPr="00AB2BA4" w:rsidRDefault="009A4FF3" w:rsidP="00724934">
            <w:pPr>
              <w:spacing w:line="300" w:lineRule="auto"/>
              <w:rPr>
                <w:rFonts w:cs="Arial"/>
                <w:lang w:val="en-CA"/>
              </w:rPr>
            </w:pPr>
          </w:p>
        </w:tc>
        <w:tc>
          <w:tcPr>
            <w:tcW w:w="531" w:type="dxa"/>
            <w:shd w:val="clear" w:color="auto" w:fill="auto"/>
          </w:tcPr>
          <w:p w14:paraId="6B04134A" w14:textId="77777777" w:rsidR="009A4FF3" w:rsidRPr="00AB2BA4" w:rsidRDefault="009A4FF3" w:rsidP="00724934">
            <w:pPr>
              <w:spacing w:line="300" w:lineRule="auto"/>
              <w:rPr>
                <w:rFonts w:cs="Arial"/>
                <w:lang w:val="en-CA"/>
              </w:rPr>
            </w:pPr>
          </w:p>
        </w:tc>
        <w:tc>
          <w:tcPr>
            <w:tcW w:w="3835" w:type="dxa"/>
            <w:shd w:val="clear" w:color="auto" w:fill="auto"/>
          </w:tcPr>
          <w:p w14:paraId="1664E3B7" w14:textId="77777777" w:rsidR="009A4FF3" w:rsidRPr="00AB2BA4" w:rsidRDefault="009A4FF3" w:rsidP="00724934">
            <w:pPr>
              <w:spacing w:line="300" w:lineRule="auto"/>
              <w:rPr>
                <w:rFonts w:cs="Arial"/>
                <w:lang w:val="en-CA"/>
              </w:rPr>
            </w:pPr>
          </w:p>
        </w:tc>
      </w:tr>
      <w:tr w:rsidR="009A4FF3" w:rsidRPr="00AB2BA4" w14:paraId="7F6DC4EE" w14:textId="77777777" w:rsidTr="00724934">
        <w:tc>
          <w:tcPr>
            <w:tcW w:w="590" w:type="dxa"/>
            <w:shd w:val="clear" w:color="auto" w:fill="auto"/>
          </w:tcPr>
          <w:p w14:paraId="5A519081" w14:textId="77777777" w:rsidR="009A4FF3" w:rsidRPr="00AB2BA4" w:rsidRDefault="009A4FF3" w:rsidP="00724934">
            <w:pPr>
              <w:spacing w:line="300" w:lineRule="auto"/>
              <w:rPr>
                <w:rFonts w:cs="Arial"/>
                <w:lang w:val="en-CA"/>
              </w:rPr>
            </w:pPr>
            <w:r w:rsidRPr="00AB2BA4">
              <w:rPr>
                <w:rFonts w:cs="Arial"/>
                <w:lang w:val="en-CA"/>
              </w:rPr>
              <w:t>iv)</w:t>
            </w:r>
          </w:p>
        </w:tc>
        <w:tc>
          <w:tcPr>
            <w:tcW w:w="2415" w:type="dxa"/>
            <w:shd w:val="clear" w:color="auto" w:fill="auto"/>
          </w:tcPr>
          <w:p w14:paraId="0621848D" w14:textId="77777777" w:rsidR="009A4FF3" w:rsidRPr="00AB2BA4" w:rsidRDefault="009A4FF3" w:rsidP="00724934">
            <w:pPr>
              <w:spacing w:line="300" w:lineRule="auto"/>
              <w:rPr>
                <w:rFonts w:cs="Arial"/>
                <w:lang w:val="en-CA"/>
              </w:rPr>
            </w:pPr>
            <w:r w:rsidRPr="00AB2BA4">
              <w:rPr>
                <w:rFonts w:cs="Arial"/>
                <w:lang w:val="en-CA"/>
              </w:rPr>
              <w:t>Built Form for New Development</w:t>
            </w:r>
          </w:p>
        </w:tc>
        <w:tc>
          <w:tcPr>
            <w:tcW w:w="531" w:type="dxa"/>
            <w:shd w:val="clear" w:color="auto" w:fill="auto"/>
          </w:tcPr>
          <w:p w14:paraId="4EE6C6F9" w14:textId="77777777" w:rsidR="009A4FF3" w:rsidRPr="00AB2BA4" w:rsidRDefault="009A4FF3" w:rsidP="00724934">
            <w:pPr>
              <w:spacing w:line="300" w:lineRule="auto"/>
              <w:rPr>
                <w:rFonts w:cs="Arial"/>
                <w:lang w:val="en-CA"/>
              </w:rPr>
            </w:pPr>
            <w:r w:rsidRPr="00AB2BA4">
              <w:rPr>
                <w:rFonts w:cs="Arial"/>
                <w:lang w:val="en-CA"/>
              </w:rPr>
              <w:t>A)</w:t>
            </w:r>
          </w:p>
        </w:tc>
        <w:tc>
          <w:tcPr>
            <w:tcW w:w="3835" w:type="dxa"/>
            <w:shd w:val="clear" w:color="auto" w:fill="auto"/>
          </w:tcPr>
          <w:p w14:paraId="066C2FAD" w14:textId="77777777" w:rsidR="009A4FF3" w:rsidRPr="00AB2BA4" w:rsidRDefault="009A4FF3" w:rsidP="00724934">
            <w:pPr>
              <w:spacing w:line="300" w:lineRule="auto"/>
              <w:rPr>
                <w:rFonts w:cs="Arial"/>
                <w:lang w:val="en-CA"/>
              </w:rPr>
            </w:pPr>
            <w:r w:rsidRPr="00AB2BA4">
              <w:rPr>
                <w:rFonts w:cs="Arial"/>
                <w:lang w:val="en-CA"/>
              </w:rPr>
              <w:t>The principal entrance shall be provided from Main Street West and shall consist at least four doors.</w:t>
            </w:r>
          </w:p>
        </w:tc>
      </w:tr>
    </w:tbl>
    <w:p w14:paraId="3128CA6F" w14:textId="77777777" w:rsidR="009A4FF3" w:rsidRPr="00AB2BA4" w:rsidRDefault="009A4FF3" w:rsidP="009A4FF3">
      <w:pPr>
        <w:spacing w:line="300" w:lineRule="auto"/>
        <w:rPr>
          <w:lang w:val="en-CA"/>
        </w:rPr>
      </w:pPr>
    </w:p>
    <w:p w14:paraId="04EAD46D" w14:textId="77777777" w:rsidR="009A4FF3" w:rsidRPr="00AB2BA4" w:rsidRDefault="009A4FF3" w:rsidP="001B515A">
      <w:pPr>
        <w:pStyle w:val="ListParagraph"/>
        <w:numPr>
          <w:ilvl w:val="0"/>
          <w:numId w:val="7"/>
        </w:numPr>
        <w:autoSpaceDE w:val="0"/>
        <w:autoSpaceDN w:val="0"/>
        <w:adjustRightInd w:val="0"/>
        <w:spacing w:line="300" w:lineRule="auto"/>
        <w:ind w:left="720" w:hanging="720"/>
        <w:rPr>
          <w:lang w:val="en-CA"/>
        </w:rPr>
      </w:pPr>
      <w:r w:rsidRPr="00AB2BA4">
        <w:rPr>
          <w:lang w:val="en-CA"/>
        </w:rPr>
        <w:t>That Schedule F – Special Figures of Zoning By-law No. 05-200 is amended by adding Figure 21: Maximum Building Heights and Building Setbacks from a Street Line attached to By-law No. 05-200.</w:t>
      </w:r>
    </w:p>
    <w:p w14:paraId="3FE413BE" w14:textId="77777777" w:rsidR="009A4FF3" w:rsidRPr="00AB2BA4" w:rsidRDefault="009A4FF3" w:rsidP="001B515A">
      <w:pPr>
        <w:rPr>
          <w:lang w:val="en-CA"/>
        </w:rPr>
      </w:pPr>
    </w:p>
    <w:p w14:paraId="2BD63811" w14:textId="77777777" w:rsidR="009A4FF3" w:rsidRPr="00AB2BA4" w:rsidRDefault="009A4FF3" w:rsidP="001B515A">
      <w:pPr>
        <w:rPr>
          <w:lang w:val="en-CA"/>
        </w:rPr>
      </w:pPr>
    </w:p>
    <w:p w14:paraId="5431A80F" w14:textId="77777777" w:rsidR="009A4FF3" w:rsidRPr="00AB2BA4" w:rsidRDefault="009A4FF3" w:rsidP="001B515A">
      <w:pPr>
        <w:pStyle w:val="ListParagraph"/>
        <w:numPr>
          <w:ilvl w:val="0"/>
          <w:numId w:val="7"/>
        </w:numPr>
        <w:autoSpaceDE w:val="0"/>
        <w:autoSpaceDN w:val="0"/>
        <w:adjustRightInd w:val="0"/>
        <w:spacing w:line="300" w:lineRule="auto"/>
        <w:ind w:left="720" w:hanging="720"/>
        <w:jc w:val="both"/>
        <w:rPr>
          <w:lang w:val="en-CA"/>
        </w:rPr>
      </w:pPr>
      <w:r w:rsidRPr="00AB2BA4">
        <w:rPr>
          <w:lang w:val="en-CA"/>
        </w:rPr>
        <w:lastRenderedPageBreak/>
        <w:t>The by-law is passed and shall come into effect immediately upon the date of decision by the Ontario Land Tribunal.</w:t>
      </w:r>
    </w:p>
    <w:p w14:paraId="4C90800D" w14:textId="77777777" w:rsidR="009A4FF3" w:rsidRPr="00AB2BA4" w:rsidRDefault="009A4FF3" w:rsidP="009A4FF3">
      <w:pPr>
        <w:kinsoku w:val="0"/>
        <w:overflowPunct w:val="0"/>
        <w:autoSpaceDE w:val="0"/>
        <w:autoSpaceDN w:val="0"/>
        <w:adjustRightInd w:val="0"/>
        <w:spacing w:line="300" w:lineRule="auto"/>
        <w:rPr>
          <w:rFonts w:cs="Arial"/>
          <w:lang w:val="en-CA"/>
        </w:rPr>
      </w:pPr>
    </w:p>
    <w:p w14:paraId="5E8D4644" w14:textId="319C11FA" w:rsidR="009A4FF3" w:rsidRPr="00AB2BA4" w:rsidRDefault="009A4FF3" w:rsidP="009A4FF3">
      <w:pPr>
        <w:kinsoku w:val="0"/>
        <w:overflowPunct w:val="0"/>
        <w:autoSpaceDE w:val="0"/>
        <w:autoSpaceDN w:val="0"/>
        <w:adjustRightInd w:val="0"/>
        <w:spacing w:line="300" w:lineRule="auto"/>
        <w:rPr>
          <w:rFonts w:cs="Arial"/>
          <w:lang w:val="en-CA"/>
        </w:rPr>
      </w:pPr>
      <w:r w:rsidRPr="00AB2BA4">
        <w:rPr>
          <w:rFonts w:cs="Arial"/>
          <w:b/>
          <w:bCs/>
          <w:lang w:val="en-CA"/>
        </w:rPr>
        <w:t xml:space="preserve">APPROVED </w:t>
      </w:r>
      <w:r w:rsidRPr="00AB2BA4">
        <w:rPr>
          <w:rFonts w:cs="Arial"/>
          <w:lang w:val="en-CA"/>
        </w:rPr>
        <w:t>this ____ day of ________</w:t>
      </w:r>
      <w:proofErr w:type="gramStart"/>
      <w:r w:rsidRPr="00AB2BA4">
        <w:rPr>
          <w:rFonts w:cs="Arial"/>
          <w:lang w:val="en-CA"/>
        </w:rPr>
        <w:t>_ ,</w:t>
      </w:r>
      <w:proofErr w:type="gramEnd"/>
      <w:r w:rsidRPr="00AB2BA4">
        <w:rPr>
          <w:rFonts w:cs="Arial"/>
          <w:lang w:val="en-CA"/>
        </w:rPr>
        <w:t xml:space="preserve"> 202</w:t>
      </w:r>
      <w:r w:rsidR="00807AC8">
        <w:rPr>
          <w:rFonts w:cs="Arial"/>
          <w:lang w:val="en-CA"/>
        </w:rPr>
        <w:t>2</w:t>
      </w:r>
      <w:r w:rsidRPr="00AB2BA4">
        <w:rPr>
          <w:rFonts w:cs="Arial"/>
          <w:lang w:val="en-CA"/>
        </w:rPr>
        <w:t>.</w:t>
      </w:r>
    </w:p>
    <w:p w14:paraId="6CCD8CD8" w14:textId="77777777" w:rsidR="009A4FF3" w:rsidRPr="00AB2BA4" w:rsidRDefault="009A4FF3" w:rsidP="009A4FF3">
      <w:pPr>
        <w:kinsoku w:val="0"/>
        <w:overflowPunct w:val="0"/>
        <w:autoSpaceDE w:val="0"/>
        <w:autoSpaceDN w:val="0"/>
        <w:adjustRightInd w:val="0"/>
        <w:spacing w:line="300" w:lineRule="auto"/>
        <w:ind w:left="40"/>
        <w:rPr>
          <w:rFonts w:cs="Arial"/>
          <w:lang w:val="en-CA"/>
        </w:rPr>
      </w:pPr>
    </w:p>
    <w:p w14:paraId="5865E974" w14:textId="77777777" w:rsidR="009A4FF3" w:rsidRPr="00AB2BA4" w:rsidRDefault="009A4FF3" w:rsidP="009A4FF3">
      <w:pPr>
        <w:spacing w:line="300" w:lineRule="auto"/>
        <w:rPr>
          <w:noProof/>
          <w:lang w:val="en-CA"/>
        </w:rPr>
      </w:pPr>
      <w:r w:rsidRPr="00AB2BA4">
        <w:rPr>
          <w:noProof/>
          <w:lang w:val="en-CA"/>
        </w:rPr>
        <w:lastRenderedPageBreak/>
        <w:drawing>
          <wp:inline distT="0" distB="0" distL="0" distR="0" wp14:anchorId="5D21C589" wp14:editId="5944DC0A">
            <wp:extent cx="5949950" cy="788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7886700"/>
                    </a:xfrm>
                    <a:prstGeom prst="rect">
                      <a:avLst/>
                    </a:prstGeom>
                    <a:noFill/>
                    <a:ln>
                      <a:noFill/>
                    </a:ln>
                  </pic:spPr>
                </pic:pic>
              </a:graphicData>
            </a:graphic>
          </wp:inline>
        </w:drawing>
      </w:r>
    </w:p>
    <w:p w14:paraId="1BB1EFDB" w14:textId="316C72B0" w:rsidR="009A4FF3" w:rsidRPr="00AB2BA4" w:rsidRDefault="009A4FF3" w:rsidP="009A4FF3">
      <w:pPr>
        <w:spacing w:line="300" w:lineRule="auto"/>
        <w:rPr>
          <w:rFonts w:cs="Arial"/>
          <w:lang w:val="en-CA"/>
        </w:rPr>
      </w:pPr>
      <w:r w:rsidRPr="00AB2BA4">
        <w:rPr>
          <w:noProof/>
          <w:lang w:val="en-CA"/>
        </w:rPr>
        <w:lastRenderedPageBreak/>
        <w:drawing>
          <wp:anchor distT="0" distB="0" distL="114300" distR="114300" simplePos="0" relativeHeight="251659776" behindDoc="0" locked="0" layoutInCell="1" allowOverlap="1" wp14:anchorId="7582069D" wp14:editId="1844B324">
            <wp:simplePos x="0" y="0"/>
            <wp:positionH relativeFrom="margin">
              <wp:posOffset>-370205</wp:posOffset>
            </wp:positionH>
            <wp:positionV relativeFrom="paragraph">
              <wp:posOffset>-201295</wp:posOffset>
            </wp:positionV>
            <wp:extent cx="6742430" cy="8917940"/>
            <wp:effectExtent l="0" t="0" r="0" b="0"/>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2430" cy="89179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4FF3" w:rsidRPr="00AB2BA4" w:rsidSect="00063916">
      <w:headerReference w:type="default" r:id="rId15"/>
      <w:pgSz w:w="12240" w:h="15840"/>
      <w:pgMar w:top="1440" w:right="1440" w:bottom="1440" w:left="1440"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A8E70" w14:textId="77777777" w:rsidR="00724934" w:rsidRDefault="00724934">
      <w:r>
        <w:separator/>
      </w:r>
    </w:p>
  </w:endnote>
  <w:endnote w:type="continuationSeparator" w:id="0">
    <w:p w14:paraId="11379FBF" w14:textId="77777777" w:rsidR="00724934" w:rsidRDefault="0072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7D85E" w14:textId="77777777" w:rsidR="00724934" w:rsidRDefault="00724934">
      <w:r>
        <w:separator/>
      </w:r>
    </w:p>
  </w:footnote>
  <w:footnote w:type="continuationSeparator" w:id="0">
    <w:p w14:paraId="4C17A61F" w14:textId="77777777" w:rsidR="00724934" w:rsidRDefault="00724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B531D" w14:textId="0BE3BB2D" w:rsidR="00724934" w:rsidRDefault="00724934" w:rsidP="00051849">
    <w:pPr>
      <w:pStyle w:val="Header"/>
      <w:tabs>
        <w:tab w:val="clear" w:pos="4320"/>
        <w:tab w:val="clear" w:pos="8640"/>
        <w:tab w:val="center" w:pos="4680"/>
        <w:tab w:val="right" w:pos="9360"/>
      </w:tabs>
      <w:jc w:val="center"/>
    </w:pPr>
    <w:r>
      <w:tab/>
    </w:r>
    <w:r>
      <w:fldChar w:fldCharType="begin"/>
    </w:r>
    <w:r>
      <w:instrText xml:space="preserve"> PAGE   \* MERGEFORMAT </w:instrText>
    </w:r>
    <w:r>
      <w:fldChar w:fldCharType="separate"/>
    </w:r>
    <w:r>
      <w:rPr>
        <w:noProof/>
      </w:rPr>
      <w:t>2</w:t>
    </w:r>
    <w:r>
      <w:rPr>
        <w:noProof/>
      </w:rPr>
      <w:fldChar w:fldCharType="end"/>
    </w:r>
    <w:r>
      <w:rPr>
        <w:noProof/>
      </w:rPr>
      <w:tab/>
      <w:t>PL180302</w:t>
    </w:r>
  </w:p>
  <w:p w14:paraId="5ECF9F7D" w14:textId="021F9827" w:rsidR="00724934" w:rsidRDefault="00724934" w:rsidP="00051849">
    <w:pPr>
      <w:pStyle w:val="Header"/>
      <w:tabs>
        <w:tab w:val="clear" w:pos="4320"/>
        <w:tab w:val="clear" w:pos="8640"/>
        <w:tab w:val="center" w:pos="4680"/>
        <w:tab w:val="right" w:pos="9360"/>
      </w:tabs>
      <w:spacing w:line="240" w:lineRule="auto"/>
      <w:rPr>
        <w:rFonts w:cs="Arial"/>
        <w:bCs/>
      </w:rPr>
    </w:pPr>
  </w:p>
  <w:p w14:paraId="111CC1C6" w14:textId="77777777" w:rsidR="00724934" w:rsidRPr="00051849" w:rsidRDefault="00724934" w:rsidP="00051849">
    <w:pPr>
      <w:pStyle w:val="Header"/>
      <w:tabs>
        <w:tab w:val="clear" w:pos="4320"/>
        <w:tab w:val="clear" w:pos="8640"/>
        <w:tab w:val="center" w:pos="4680"/>
        <w:tab w:val="right" w:pos="9360"/>
      </w:tabs>
      <w:spacing w:line="240" w:lineRule="auto"/>
      <w:rPr>
        <w:rFonts w:cs="Arial"/>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1856"/>
    <w:multiLevelType w:val="hybridMultilevel"/>
    <w:tmpl w:val="6752337A"/>
    <w:lvl w:ilvl="0" w:tplc="CECA9BA4">
      <w:start w:val="1"/>
      <w:numFmt w:val="decimal"/>
      <w:lvlText w:val="%1."/>
      <w:lvlJc w:val="left"/>
      <w:pPr>
        <w:ind w:left="464" w:hanging="360"/>
      </w:pPr>
      <w:rPr>
        <w:rFonts w:hint="default"/>
      </w:rPr>
    </w:lvl>
    <w:lvl w:ilvl="1" w:tplc="04090019">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 w15:restartNumberingAfterBreak="0">
    <w:nsid w:val="0F8F1D0E"/>
    <w:multiLevelType w:val="hybridMultilevel"/>
    <w:tmpl w:val="F9C20AF2"/>
    <w:lvl w:ilvl="0" w:tplc="63A2BE64">
      <w:start w:val="1"/>
      <w:numFmt w:val="decimal"/>
      <w:pStyle w:val="ParagraphNumbers"/>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C2B49B3"/>
    <w:multiLevelType w:val="hybridMultilevel"/>
    <w:tmpl w:val="912A6FD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FBB1229"/>
    <w:multiLevelType w:val="hybridMultilevel"/>
    <w:tmpl w:val="24E0015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3336D2"/>
    <w:multiLevelType w:val="hybridMultilevel"/>
    <w:tmpl w:val="F338727E"/>
    <w:lvl w:ilvl="0" w:tplc="A59CDC94">
      <w:start w:val="1"/>
      <w:numFmt w:val="lowerRoman"/>
      <w:lvlText w:val="%1)"/>
      <w:lvlJc w:val="left"/>
      <w:pPr>
        <w:ind w:left="2970" w:hanging="720"/>
      </w:pPr>
      <w:rPr>
        <w:rFonts w:ascii="Arial" w:hAnsi="Arial" w:cs="Arial" w:hint="default"/>
      </w:rPr>
    </w:lvl>
    <w:lvl w:ilvl="1" w:tplc="10090019" w:tentative="1">
      <w:start w:val="1"/>
      <w:numFmt w:val="lowerLetter"/>
      <w:lvlText w:val="%2."/>
      <w:lvlJc w:val="left"/>
      <w:pPr>
        <w:ind w:left="3330" w:hanging="360"/>
      </w:pPr>
    </w:lvl>
    <w:lvl w:ilvl="2" w:tplc="1009001B" w:tentative="1">
      <w:start w:val="1"/>
      <w:numFmt w:val="lowerRoman"/>
      <w:lvlText w:val="%3."/>
      <w:lvlJc w:val="right"/>
      <w:pPr>
        <w:ind w:left="4050" w:hanging="180"/>
      </w:pPr>
    </w:lvl>
    <w:lvl w:ilvl="3" w:tplc="1009000F" w:tentative="1">
      <w:start w:val="1"/>
      <w:numFmt w:val="decimal"/>
      <w:lvlText w:val="%4."/>
      <w:lvlJc w:val="left"/>
      <w:pPr>
        <w:ind w:left="4770" w:hanging="360"/>
      </w:pPr>
    </w:lvl>
    <w:lvl w:ilvl="4" w:tplc="10090019" w:tentative="1">
      <w:start w:val="1"/>
      <w:numFmt w:val="lowerLetter"/>
      <w:lvlText w:val="%5."/>
      <w:lvlJc w:val="left"/>
      <w:pPr>
        <w:ind w:left="5490" w:hanging="360"/>
      </w:pPr>
    </w:lvl>
    <w:lvl w:ilvl="5" w:tplc="1009001B" w:tentative="1">
      <w:start w:val="1"/>
      <w:numFmt w:val="lowerRoman"/>
      <w:lvlText w:val="%6."/>
      <w:lvlJc w:val="right"/>
      <w:pPr>
        <w:ind w:left="6210" w:hanging="180"/>
      </w:pPr>
    </w:lvl>
    <w:lvl w:ilvl="6" w:tplc="1009000F" w:tentative="1">
      <w:start w:val="1"/>
      <w:numFmt w:val="decimal"/>
      <w:lvlText w:val="%7."/>
      <w:lvlJc w:val="left"/>
      <w:pPr>
        <w:ind w:left="6930" w:hanging="360"/>
      </w:pPr>
    </w:lvl>
    <w:lvl w:ilvl="7" w:tplc="10090019" w:tentative="1">
      <w:start w:val="1"/>
      <w:numFmt w:val="lowerLetter"/>
      <w:lvlText w:val="%8."/>
      <w:lvlJc w:val="left"/>
      <w:pPr>
        <w:ind w:left="7650" w:hanging="360"/>
      </w:pPr>
    </w:lvl>
    <w:lvl w:ilvl="8" w:tplc="1009001B" w:tentative="1">
      <w:start w:val="1"/>
      <w:numFmt w:val="lowerRoman"/>
      <w:lvlText w:val="%9."/>
      <w:lvlJc w:val="right"/>
      <w:pPr>
        <w:ind w:left="8370" w:hanging="180"/>
      </w:pPr>
    </w:lvl>
  </w:abstractNum>
  <w:abstractNum w:abstractNumId="5" w15:restartNumberingAfterBreak="0">
    <w:nsid w:val="27411B0C"/>
    <w:multiLevelType w:val="hybridMultilevel"/>
    <w:tmpl w:val="ECF6197E"/>
    <w:lvl w:ilvl="0" w:tplc="8F8C799C">
      <w:start w:val="1"/>
      <w:numFmt w:val="lowerLetter"/>
      <w:lvlText w:val="(%1)"/>
      <w:lvlJc w:val="left"/>
      <w:pPr>
        <w:ind w:left="1332" w:hanging="360"/>
      </w:pPr>
      <w:rPr>
        <w:rFonts w:hint="default"/>
      </w:rPr>
    </w:lvl>
    <w:lvl w:ilvl="1" w:tplc="10090019">
      <w:start w:val="1"/>
      <w:numFmt w:val="lowerLetter"/>
      <w:lvlText w:val="%2."/>
      <w:lvlJc w:val="left"/>
      <w:pPr>
        <w:ind w:left="2052" w:hanging="360"/>
      </w:pPr>
    </w:lvl>
    <w:lvl w:ilvl="2" w:tplc="1009001B">
      <w:start w:val="1"/>
      <w:numFmt w:val="lowerRoman"/>
      <w:lvlText w:val="%3."/>
      <w:lvlJc w:val="right"/>
      <w:pPr>
        <w:ind w:left="2772" w:hanging="180"/>
      </w:pPr>
    </w:lvl>
    <w:lvl w:ilvl="3" w:tplc="1009000F" w:tentative="1">
      <w:start w:val="1"/>
      <w:numFmt w:val="decimal"/>
      <w:lvlText w:val="%4."/>
      <w:lvlJc w:val="left"/>
      <w:pPr>
        <w:ind w:left="3492" w:hanging="360"/>
      </w:pPr>
    </w:lvl>
    <w:lvl w:ilvl="4" w:tplc="10090019" w:tentative="1">
      <w:start w:val="1"/>
      <w:numFmt w:val="lowerLetter"/>
      <w:lvlText w:val="%5."/>
      <w:lvlJc w:val="left"/>
      <w:pPr>
        <w:ind w:left="4212" w:hanging="360"/>
      </w:pPr>
    </w:lvl>
    <w:lvl w:ilvl="5" w:tplc="1009001B" w:tentative="1">
      <w:start w:val="1"/>
      <w:numFmt w:val="lowerRoman"/>
      <w:lvlText w:val="%6."/>
      <w:lvlJc w:val="right"/>
      <w:pPr>
        <w:ind w:left="4932" w:hanging="180"/>
      </w:pPr>
    </w:lvl>
    <w:lvl w:ilvl="6" w:tplc="1009000F" w:tentative="1">
      <w:start w:val="1"/>
      <w:numFmt w:val="decimal"/>
      <w:lvlText w:val="%7."/>
      <w:lvlJc w:val="left"/>
      <w:pPr>
        <w:ind w:left="5652" w:hanging="360"/>
      </w:pPr>
    </w:lvl>
    <w:lvl w:ilvl="7" w:tplc="10090019" w:tentative="1">
      <w:start w:val="1"/>
      <w:numFmt w:val="lowerLetter"/>
      <w:lvlText w:val="%8."/>
      <w:lvlJc w:val="left"/>
      <w:pPr>
        <w:ind w:left="6372" w:hanging="360"/>
      </w:pPr>
    </w:lvl>
    <w:lvl w:ilvl="8" w:tplc="1009001B" w:tentative="1">
      <w:start w:val="1"/>
      <w:numFmt w:val="lowerRoman"/>
      <w:lvlText w:val="%9."/>
      <w:lvlJc w:val="right"/>
      <w:pPr>
        <w:ind w:left="7092" w:hanging="180"/>
      </w:pPr>
    </w:lvl>
  </w:abstractNum>
  <w:abstractNum w:abstractNumId="6" w15:restartNumberingAfterBreak="0">
    <w:nsid w:val="2F700F61"/>
    <w:multiLevelType w:val="multilevel"/>
    <w:tmpl w:val="7C4A95A2"/>
    <w:lvl w:ilvl="0">
      <w:start w:val="1"/>
      <w:numFmt w:val="decimal"/>
      <w:pStyle w:val="DecimalNumbers"/>
      <w:lvlText w:val="%1"/>
      <w:lvlJc w:val="left"/>
      <w:pPr>
        <w:tabs>
          <w:tab w:val="num" w:pos="397"/>
        </w:tabs>
        <w:ind w:left="397" w:hanging="39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3A6B6494"/>
    <w:multiLevelType w:val="hybridMultilevel"/>
    <w:tmpl w:val="2182DB32"/>
    <w:lvl w:ilvl="0" w:tplc="B8A8AAD2">
      <w:start w:val="1"/>
      <w:numFmt w:val="decimal"/>
      <w:pStyle w:val="DecisionBody"/>
      <w:lvlText w:val="[%1]"/>
      <w:lvlJc w:val="left"/>
      <w:pPr>
        <w:ind w:left="720" w:hanging="360"/>
      </w:pPr>
      <w:rPr>
        <w:rFonts w:hint="default"/>
        <w:i w:val="0"/>
        <w:iCs w:val="0"/>
      </w:rPr>
    </w:lvl>
    <w:lvl w:ilvl="1" w:tplc="CED422B2">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D9A579C"/>
    <w:multiLevelType w:val="multilevel"/>
    <w:tmpl w:val="E0162F76"/>
    <w:lvl w:ilvl="0">
      <w:start w:val="1"/>
      <w:numFmt w:val="decimal"/>
      <w:lvlText w:val="%1."/>
      <w:lvlJc w:val="left"/>
      <w:pPr>
        <w:tabs>
          <w:tab w:val="num" w:pos="720"/>
        </w:tabs>
        <w:ind w:left="720" w:hanging="720"/>
      </w:pPr>
      <w:rPr>
        <w:rFonts w:hint="default"/>
      </w:rPr>
    </w:lvl>
    <w:lvl w:ilvl="1">
      <w:start w:val="1"/>
      <w:numFmt w:val="lowerLetter"/>
      <w:pStyle w:val="MT2"/>
      <w:lvlText w:val="(%2)"/>
      <w:lvlJc w:val="left"/>
      <w:pPr>
        <w:tabs>
          <w:tab w:val="num" w:pos="1440"/>
        </w:tabs>
        <w:ind w:left="1440" w:hanging="720"/>
      </w:pPr>
      <w:rPr>
        <w:rFonts w:hint="default"/>
      </w:rPr>
    </w:lvl>
    <w:lvl w:ilvl="2">
      <w:start w:val="1"/>
      <w:numFmt w:val="lowerRoman"/>
      <w:pStyle w:val="MT3"/>
      <w:lvlText w:val="(%3)"/>
      <w:lvlJc w:val="left"/>
      <w:pPr>
        <w:tabs>
          <w:tab w:val="num" w:pos="2160"/>
        </w:tabs>
        <w:ind w:left="2160" w:hanging="720"/>
      </w:pPr>
      <w:rPr>
        <w:rFonts w:hint="default"/>
      </w:rPr>
    </w:lvl>
    <w:lvl w:ilvl="3">
      <w:start w:val="1"/>
      <w:numFmt w:val="upperLetter"/>
      <w:pStyle w:val="MT4"/>
      <w:lvlText w:val="%4."/>
      <w:lvlJc w:val="left"/>
      <w:pPr>
        <w:tabs>
          <w:tab w:val="num" w:pos="2880"/>
        </w:tabs>
        <w:ind w:left="2880" w:hanging="720"/>
      </w:pPr>
      <w:rPr>
        <w:rFonts w:hint="default"/>
      </w:rPr>
    </w:lvl>
    <w:lvl w:ilvl="4">
      <w:start w:val="1"/>
      <w:numFmt w:val="lowerLetter"/>
      <w:pStyle w:val="MT5"/>
      <w:lvlText w:val="%5)"/>
      <w:lvlJc w:val="left"/>
      <w:pPr>
        <w:tabs>
          <w:tab w:val="num" w:pos="3600"/>
        </w:tabs>
        <w:ind w:left="3600" w:hanging="720"/>
      </w:pPr>
      <w:rPr>
        <w:rFonts w:hint="default"/>
      </w:rPr>
    </w:lvl>
    <w:lvl w:ilvl="5">
      <w:start w:val="1"/>
      <w:numFmt w:val="lowerRoman"/>
      <w:pStyle w:val="MT6"/>
      <w:lvlText w:val="%6)"/>
      <w:lvlJc w:val="left"/>
      <w:pPr>
        <w:tabs>
          <w:tab w:val="num" w:pos="4320"/>
        </w:tabs>
        <w:ind w:left="4320" w:hanging="720"/>
      </w:pPr>
      <w:rPr>
        <w:rFonts w:hint="default"/>
      </w:rPr>
    </w:lvl>
    <w:lvl w:ilvl="6">
      <w:start w:val="1"/>
      <w:numFmt w:val="upperLetter"/>
      <w:pStyle w:val="MT7"/>
      <w:lvlText w:val="%7)"/>
      <w:lvlJc w:val="left"/>
      <w:pPr>
        <w:tabs>
          <w:tab w:val="num" w:pos="4320"/>
        </w:tabs>
        <w:ind w:left="4320" w:hanging="720"/>
      </w:pPr>
      <w:rPr>
        <w:rFonts w:hint="default"/>
      </w:rPr>
    </w:lvl>
    <w:lvl w:ilvl="7">
      <w:start w:val="1"/>
      <w:numFmt w:val="lowerLetter"/>
      <w:pStyle w:val="MT8"/>
      <w:lvlText w:val="%8."/>
      <w:lvlJc w:val="left"/>
      <w:pPr>
        <w:tabs>
          <w:tab w:val="num" w:pos="4320"/>
        </w:tabs>
        <w:ind w:left="4320" w:hanging="720"/>
      </w:pPr>
      <w:rPr>
        <w:rFonts w:hint="default"/>
      </w:rPr>
    </w:lvl>
    <w:lvl w:ilvl="8">
      <w:start w:val="1"/>
      <w:numFmt w:val="lowerRoman"/>
      <w:pStyle w:val="MT9"/>
      <w:lvlText w:val="%9."/>
      <w:lvlJc w:val="left"/>
      <w:pPr>
        <w:tabs>
          <w:tab w:val="num" w:pos="4320"/>
        </w:tabs>
        <w:ind w:left="4320" w:hanging="720"/>
      </w:pPr>
      <w:rPr>
        <w:rFonts w:hint="default"/>
      </w:rPr>
    </w:lvl>
  </w:abstractNum>
  <w:num w:numId="1">
    <w:abstractNumId w:val="7"/>
  </w:num>
  <w:num w:numId="2">
    <w:abstractNumId w:val="1"/>
  </w:num>
  <w:num w:numId="3">
    <w:abstractNumId w:val="8"/>
  </w:num>
  <w:num w:numId="4">
    <w:abstractNumId w:val="6"/>
  </w:num>
  <w:num w:numId="5">
    <w:abstractNumId w:val="3"/>
  </w:num>
  <w:num w:numId="6">
    <w:abstractNumId w:val="2"/>
  </w:num>
  <w:num w:numId="7">
    <w:abstractNumId w:val="0"/>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C4"/>
    <w:rsid w:val="00000557"/>
    <w:rsid w:val="00000E60"/>
    <w:rsid w:val="00000F95"/>
    <w:rsid w:val="0000161F"/>
    <w:rsid w:val="00001661"/>
    <w:rsid w:val="00001800"/>
    <w:rsid w:val="00001CE6"/>
    <w:rsid w:val="0000219B"/>
    <w:rsid w:val="0000222A"/>
    <w:rsid w:val="000028EB"/>
    <w:rsid w:val="000029B5"/>
    <w:rsid w:val="00002AB5"/>
    <w:rsid w:val="00003494"/>
    <w:rsid w:val="00003547"/>
    <w:rsid w:val="00003E63"/>
    <w:rsid w:val="00003F8E"/>
    <w:rsid w:val="000041CA"/>
    <w:rsid w:val="000055FB"/>
    <w:rsid w:val="000057DF"/>
    <w:rsid w:val="000059E4"/>
    <w:rsid w:val="00006011"/>
    <w:rsid w:val="00006EA1"/>
    <w:rsid w:val="00007116"/>
    <w:rsid w:val="000074CB"/>
    <w:rsid w:val="00010615"/>
    <w:rsid w:val="0001095C"/>
    <w:rsid w:val="00010FD4"/>
    <w:rsid w:val="00011F1C"/>
    <w:rsid w:val="00012285"/>
    <w:rsid w:val="00012BE1"/>
    <w:rsid w:val="0001398A"/>
    <w:rsid w:val="00013DB4"/>
    <w:rsid w:val="00013E17"/>
    <w:rsid w:val="000145AD"/>
    <w:rsid w:val="000146EA"/>
    <w:rsid w:val="0001498A"/>
    <w:rsid w:val="000156C8"/>
    <w:rsid w:val="000158C3"/>
    <w:rsid w:val="000158FC"/>
    <w:rsid w:val="00015DCD"/>
    <w:rsid w:val="00016445"/>
    <w:rsid w:val="0001644B"/>
    <w:rsid w:val="00016951"/>
    <w:rsid w:val="00016E7A"/>
    <w:rsid w:val="00016E9B"/>
    <w:rsid w:val="000170F3"/>
    <w:rsid w:val="00017DFC"/>
    <w:rsid w:val="0002013E"/>
    <w:rsid w:val="0002028F"/>
    <w:rsid w:val="00020CBD"/>
    <w:rsid w:val="00021BD2"/>
    <w:rsid w:val="00021E3B"/>
    <w:rsid w:val="00022043"/>
    <w:rsid w:val="0002264A"/>
    <w:rsid w:val="00022755"/>
    <w:rsid w:val="00023023"/>
    <w:rsid w:val="00023401"/>
    <w:rsid w:val="00023664"/>
    <w:rsid w:val="00023AC1"/>
    <w:rsid w:val="00023BC2"/>
    <w:rsid w:val="00024757"/>
    <w:rsid w:val="00024A80"/>
    <w:rsid w:val="0002513C"/>
    <w:rsid w:val="00025163"/>
    <w:rsid w:val="00025733"/>
    <w:rsid w:val="000258BA"/>
    <w:rsid w:val="00026298"/>
    <w:rsid w:val="00026877"/>
    <w:rsid w:val="00026976"/>
    <w:rsid w:val="000300F4"/>
    <w:rsid w:val="000303A7"/>
    <w:rsid w:val="00031121"/>
    <w:rsid w:val="00031459"/>
    <w:rsid w:val="00031ADC"/>
    <w:rsid w:val="00031BBB"/>
    <w:rsid w:val="00031C6E"/>
    <w:rsid w:val="00032432"/>
    <w:rsid w:val="00032528"/>
    <w:rsid w:val="00032E09"/>
    <w:rsid w:val="00032EC2"/>
    <w:rsid w:val="000336C2"/>
    <w:rsid w:val="00033B3C"/>
    <w:rsid w:val="00033C45"/>
    <w:rsid w:val="000346E3"/>
    <w:rsid w:val="000357DB"/>
    <w:rsid w:val="0003592F"/>
    <w:rsid w:val="000360AD"/>
    <w:rsid w:val="00036572"/>
    <w:rsid w:val="00036646"/>
    <w:rsid w:val="00036A75"/>
    <w:rsid w:val="00036D9E"/>
    <w:rsid w:val="00036F7C"/>
    <w:rsid w:val="0003783B"/>
    <w:rsid w:val="00037955"/>
    <w:rsid w:val="00041344"/>
    <w:rsid w:val="00041BE1"/>
    <w:rsid w:val="00041D9B"/>
    <w:rsid w:val="00042010"/>
    <w:rsid w:val="000424A6"/>
    <w:rsid w:val="000424EA"/>
    <w:rsid w:val="00042F44"/>
    <w:rsid w:val="00043645"/>
    <w:rsid w:val="0004367C"/>
    <w:rsid w:val="0004492A"/>
    <w:rsid w:val="000449A4"/>
    <w:rsid w:val="00045EAB"/>
    <w:rsid w:val="00046827"/>
    <w:rsid w:val="00046DBF"/>
    <w:rsid w:val="00046E35"/>
    <w:rsid w:val="00047785"/>
    <w:rsid w:val="00047B80"/>
    <w:rsid w:val="00047C2B"/>
    <w:rsid w:val="00047D2F"/>
    <w:rsid w:val="00051849"/>
    <w:rsid w:val="00051F79"/>
    <w:rsid w:val="00052047"/>
    <w:rsid w:val="000523A1"/>
    <w:rsid w:val="000529CF"/>
    <w:rsid w:val="00052D62"/>
    <w:rsid w:val="00053296"/>
    <w:rsid w:val="00053F20"/>
    <w:rsid w:val="000540C2"/>
    <w:rsid w:val="00054715"/>
    <w:rsid w:val="000549E1"/>
    <w:rsid w:val="00054A4A"/>
    <w:rsid w:val="00054A9F"/>
    <w:rsid w:val="00054BB9"/>
    <w:rsid w:val="00054BC3"/>
    <w:rsid w:val="00054CF2"/>
    <w:rsid w:val="00054E38"/>
    <w:rsid w:val="00056718"/>
    <w:rsid w:val="00056B46"/>
    <w:rsid w:val="00056B4A"/>
    <w:rsid w:val="0005791D"/>
    <w:rsid w:val="0006052C"/>
    <w:rsid w:val="00060BC0"/>
    <w:rsid w:val="00061178"/>
    <w:rsid w:val="00061988"/>
    <w:rsid w:val="00061DAB"/>
    <w:rsid w:val="00061E90"/>
    <w:rsid w:val="00062A60"/>
    <w:rsid w:val="00062B28"/>
    <w:rsid w:val="000635FE"/>
    <w:rsid w:val="00063916"/>
    <w:rsid w:val="00063A09"/>
    <w:rsid w:val="0006439A"/>
    <w:rsid w:val="0006524D"/>
    <w:rsid w:val="00065FD8"/>
    <w:rsid w:val="000664C1"/>
    <w:rsid w:val="00066772"/>
    <w:rsid w:val="000673C6"/>
    <w:rsid w:val="000674CD"/>
    <w:rsid w:val="000677E6"/>
    <w:rsid w:val="000705DC"/>
    <w:rsid w:val="00070AB8"/>
    <w:rsid w:val="00070D8C"/>
    <w:rsid w:val="0007134E"/>
    <w:rsid w:val="00071ADD"/>
    <w:rsid w:val="000724B2"/>
    <w:rsid w:val="0007280B"/>
    <w:rsid w:val="00072BEB"/>
    <w:rsid w:val="00073145"/>
    <w:rsid w:val="000733B1"/>
    <w:rsid w:val="000737BF"/>
    <w:rsid w:val="000738DE"/>
    <w:rsid w:val="0007426B"/>
    <w:rsid w:val="00074E9C"/>
    <w:rsid w:val="00075342"/>
    <w:rsid w:val="00075506"/>
    <w:rsid w:val="000758AF"/>
    <w:rsid w:val="00076196"/>
    <w:rsid w:val="00076202"/>
    <w:rsid w:val="000762D6"/>
    <w:rsid w:val="00076693"/>
    <w:rsid w:val="00076881"/>
    <w:rsid w:val="00076A52"/>
    <w:rsid w:val="00077893"/>
    <w:rsid w:val="00077E32"/>
    <w:rsid w:val="000801F1"/>
    <w:rsid w:val="00080541"/>
    <w:rsid w:val="0008105B"/>
    <w:rsid w:val="000819EC"/>
    <w:rsid w:val="00081B5B"/>
    <w:rsid w:val="00081B93"/>
    <w:rsid w:val="0008372B"/>
    <w:rsid w:val="00083732"/>
    <w:rsid w:val="00083B66"/>
    <w:rsid w:val="00083F6A"/>
    <w:rsid w:val="00084077"/>
    <w:rsid w:val="00084AEB"/>
    <w:rsid w:val="00084BA2"/>
    <w:rsid w:val="00085578"/>
    <w:rsid w:val="00085F5C"/>
    <w:rsid w:val="00086821"/>
    <w:rsid w:val="0008685A"/>
    <w:rsid w:val="000871FE"/>
    <w:rsid w:val="00087B15"/>
    <w:rsid w:val="00087D2F"/>
    <w:rsid w:val="00087D8A"/>
    <w:rsid w:val="00087F76"/>
    <w:rsid w:val="00090781"/>
    <w:rsid w:val="00090AF5"/>
    <w:rsid w:val="00090ED0"/>
    <w:rsid w:val="000910EC"/>
    <w:rsid w:val="00091195"/>
    <w:rsid w:val="00091632"/>
    <w:rsid w:val="00091680"/>
    <w:rsid w:val="00091710"/>
    <w:rsid w:val="00091AB7"/>
    <w:rsid w:val="00091FF5"/>
    <w:rsid w:val="000926A8"/>
    <w:rsid w:val="00093237"/>
    <w:rsid w:val="0009324B"/>
    <w:rsid w:val="0009382C"/>
    <w:rsid w:val="0009392B"/>
    <w:rsid w:val="00093980"/>
    <w:rsid w:val="00093F08"/>
    <w:rsid w:val="00094536"/>
    <w:rsid w:val="000947B2"/>
    <w:rsid w:val="0009498A"/>
    <w:rsid w:val="00094A5E"/>
    <w:rsid w:val="00095670"/>
    <w:rsid w:val="0009599F"/>
    <w:rsid w:val="000961B1"/>
    <w:rsid w:val="00096851"/>
    <w:rsid w:val="00096AD5"/>
    <w:rsid w:val="00097302"/>
    <w:rsid w:val="000973D4"/>
    <w:rsid w:val="0009752A"/>
    <w:rsid w:val="00097693"/>
    <w:rsid w:val="000A01A9"/>
    <w:rsid w:val="000A02BC"/>
    <w:rsid w:val="000A10B4"/>
    <w:rsid w:val="000A143A"/>
    <w:rsid w:val="000A23AD"/>
    <w:rsid w:val="000A288C"/>
    <w:rsid w:val="000A2ACF"/>
    <w:rsid w:val="000A2AD5"/>
    <w:rsid w:val="000A3451"/>
    <w:rsid w:val="000A3B3B"/>
    <w:rsid w:val="000A49E6"/>
    <w:rsid w:val="000A4BEA"/>
    <w:rsid w:val="000A50BB"/>
    <w:rsid w:val="000A5291"/>
    <w:rsid w:val="000A592F"/>
    <w:rsid w:val="000A6129"/>
    <w:rsid w:val="000A682F"/>
    <w:rsid w:val="000A69E7"/>
    <w:rsid w:val="000A6A38"/>
    <w:rsid w:val="000A716B"/>
    <w:rsid w:val="000A742D"/>
    <w:rsid w:val="000A7742"/>
    <w:rsid w:val="000B02E4"/>
    <w:rsid w:val="000B03E9"/>
    <w:rsid w:val="000B0966"/>
    <w:rsid w:val="000B0BC2"/>
    <w:rsid w:val="000B0FFF"/>
    <w:rsid w:val="000B1E4F"/>
    <w:rsid w:val="000B2EA9"/>
    <w:rsid w:val="000B3003"/>
    <w:rsid w:val="000B3461"/>
    <w:rsid w:val="000B355D"/>
    <w:rsid w:val="000B41C7"/>
    <w:rsid w:val="000B4BFB"/>
    <w:rsid w:val="000B4CBF"/>
    <w:rsid w:val="000B53D0"/>
    <w:rsid w:val="000B55E4"/>
    <w:rsid w:val="000B62A1"/>
    <w:rsid w:val="000B674D"/>
    <w:rsid w:val="000B6801"/>
    <w:rsid w:val="000B6DFF"/>
    <w:rsid w:val="000B757A"/>
    <w:rsid w:val="000B7B7E"/>
    <w:rsid w:val="000B7C8F"/>
    <w:rsid w:val="000C0445"/>
    <w:rsid w:val="000C04FB"/>
    <w:rsid w:val="000C0628"/>
    <w:rsid w:val="000C0668"/>
    <w:rsid w:val="000C0990"/>
    <w:rsid w:val="000C0997"/>
    <w:rsid w:val="000C0D21"/>
    <w:rsid w:val="000C1840"/>
    <w:rsid w:val="000C21BB"/>
    <w:rsid w:val="000C2DC2"/>
    <w:rsid w:val="000C2F06"/>
    <w:rsid w:val="000C3470"/>
    <w:rsid w:val="000C3702"/>
    <w:rsid w:val="000C3FC5"/>
    <w:rsid w:val="000C44B5"/>
    <w:rsid w:val="000C480C"/>
    <w:rsid w:val="000C4947"/>
    <w:rsid w:val="000C52C7"/>
    <w:rsid w:val="000C63DB"/>
    <w:rsid w:val="000C6933"/>
    <w:rsid w:val="000C6C58"/>
    <w:rsid w:val="000C6E72"/>
    <w:rsid w:val="000C7608"/>
    <w:rsid w:val="000C7769"/>
    <w:rsid w:val="000C7909"/>
    <w:rsid w:val="000D02CE"/>
    <w:rsid w:val="000D0EC6"/>
    <w:rsid w:val="000D1766"/>
    <w:rsid w:val="000D1DEE"/>
    <w:rsid w:val="000D22FB"/>
    <w:rsid w:val="000D3001"/>
    <w:rsid w:val="000D334D"/>
    <w:rsid w:val="000D3661"/>
    <w:rsid w:val="000D454A"/>
    <w:rsid w:val="000D474B"/>
    <w:rsid w:val="000D4D15"/>
    <w:rsid w:val="000D5255"/>
    <w:rsid w:val="000D5465"/>
    <w:rsid w:val="000D62AB"/>
    <w:rsid w:val="000D6CD5"/>
    <w:rsid w:val="000D6F9D"/>
    <w:rsid w:val="000D716E"/>
    <w:rsid w:val="000D7347"/>
    <w:rsid w:val="000D7BBD"/>
    <w:rsid w:val="000D7BEC"/>
    <w:rsid w:val="000D7C1B"/>
    <w:rsid w:val="000D7F94"/>
    <w:rsid w:val="000D7FDB"/>
    <w:rsid w:val="000E00A8"/>
    <w:rsid w:val="000E05BE"/>
    <w:rsid w:val="000E09FE"/>
    <w:rsid w:val="000E0A9E"/>
    <w:rsid w:val="000E0B67"/>
    <w:rsid w:val="000E0CA1"/>
    <w:rsid w:val="000E0E5A"/>
    <w:rsid w:val="000E1204"/>
    <w:rsid w:val="000E198C"/>
    <w:rsid w:val="000E19DD"/>
    <w:rsid w:val="000E1E0F"/>
    <w:rsid w:val="000E26FC"/>
    <w:rsid w:val="000E2A04"/>
    <w:rsid w:val="000E2C27"/>
    <w:rsid w:val="000E2CEC"/>
    <w:rsid w:val="000E2E3D"/>
    <w:rsid w:val="000E30CC"/>
    <w:rsid w:val="000E3131"/>
    <w:rsid w:val="000E3221"/>
    <w:rsid w:val="000E3924"/>
    <w:rsid w:val="000E39E1"/>
    <w:rsid w:val="000E48A5"/>
    <w:rsid w:val="000E4998"/>
    <w:rsid w:val="000E4A58"/>
    <w:rsid w:val="000E5510"/>
    <w:rsid w:val="000E6210"/>
    <w:rsid w:val="000E634B"/>
    <w:rsid w:val="000E63B2"/>
    <w:rsid w:val="000E69BA"/>
    <w:rsid w:val="000E6A91"/>
    <w:rsid w:val="000E6FCE"/>
    <w:rsid w:val="000E7732"/>
    <w:rsid w:val="000F063C"/>
    <w:rsid w:val="000F068F"/>
    <w:rsid w:val="000F07A2"/>
    <w:rsid w:val="000F150D"/>
    <w:rsid w:val="000F1ACF"/>
    <w:rsid w:val="000F1C99"/>
    <w:rsid w:val="000F1DB2"/>
    <w:rsid w:val="000F1F5F"/>
    <w:rsid w:val="000F207D"/>
    <w:rsid w:val="000F2AB7"/>
    <w:rsid w:val="000F2C3E"/>
    <w:rsid w:val="000F2E63"/>
    <w:rsid w:val="000F3067"/>
    <w:rsid w:val="000F31BF"/>
    <w:rsid w:val="000F34E8"/>
    <w:rsid w:val="000F3C21"/>
    <w:rsid w:val="000F45EE"/>
    <w:rsid w:val="000F48ED"/>
    <w:rsid w:val="000F4A7F"/>
    <w:rsid w:val="000F4C61"/>
    <w:rsid w:val="000F5740"/>
    <w:rsid w:val="000F58B9"/>
    <w:rsid w:val="000F681B"/>
    <w:rsid w:val="000F6D1A"/>
    <w:rsid w:val="000F7F85"/>
    <w:rsid w:val="00100051"/>
    <w:rsid w:val="0010010E"/>
    <w:rsid w:val="00101492"/>
    <w:rsid w:val="001015E4"/>
    <w:rsid w:val="00101FB4"/>
    <w:rsid w:val="00102BA0"/>
    <w:rsid w:val="0010341D"/>
    <w:rsid w:val="00103BAE"/>
    <w:rsid w:val="00103EB0"/>
    <w:rsid w:val="00104941"/>
    <w:rsid w:val="00104965"/>
    <w:rsid w:val="00105498"/>
    <w:rsid w:val="00105642"/>
    <w:rsid w:val="0010573D"/>
    <w:rsid w:val="00106418"/>
    <w:rsid w:val="0010702C"/>
    <w:rsid w:val="0010727C"/>
    <w:rsid w:val="001075C6"/>
    <w:rsid w:val="00107647"/>
    <w:rsid w:val="0010799B"/>
    <w:rsid w:val="00107DF4"/>
    <w:rsid w:val="0011120A"/>
    <w:rsid w:val="0011148C"/>
    <w:rsid w:val="0011149E"/>
    <w:rsid w:val="00111F0C"/>
    <w:rsid w:val="001123A1"/>
    <w:rsid w:val="00112739"/>
    <w:rsid w:val="00112BC5"/>
    <w:rsid w:val="001133A0"/>
    <w:rsid w:val="001133AF"/>
    <w:rsid w:val="001139DB"/>
    <w:rsid w:val="0011417F"/>
    <w:rsid w:val="00114550"/>
    <w:rsid w:val="00114870"/>
    <w:rsid w:val="00114DD6"/>
    <w:rsid w:val="00115558"/>
    <w:rsid w:val="001155DF"/>
    <w:rsid w:val="00115F24"/>
    <w:rsid w:val="00116521"/>
    <w:rsid w:val="001167E4"/>
    <w:rsid w:val="001169C3"/>
    <w:rsid w:val="0011779D"/>
    <w:rsid w:val="00117EE2"/>
    <w:rsid w:val="001204BE"/>
    <w:rsid w:val="001208EB"/>
    <w:rsid w:val="00120ACE"/>
    <w:rsid w:val="00120E6A"/>
    <w:rsid w:val="00121472"/>
    <w:rsid w:val="00122523"/>
    <w:rsid w:val="00122606"/>
    <w:rsid w:val="00122ED5"/>
    <w:rsid w:val="0012326D"/>
    <w:rsid w:val="00123E76"/>
    <w:rsid w:val="00124068"/>
    <w:rsid w:val="0012530C"/>
    <w:rsid w:val="00125784"/>
    <w:rsid w:val="00125C34"/>
    <w:rsid w:val="00125CFA"/>
    <w:rsid w:val="001267B7"/>
    <w:rsid w:val="001268EB"/>
    <w:rsid w:val="00126B9D"/>
    <w:rsid w:val="00126FFF"/>
    <w:rsid w:val="00127255"/>
    <w:rsid w:val="0012728F"/>
    <w:rsid w:val="00127895"/>
    <w:rsid w:val="00127DD3"/>
    <w:rsid w:val="00127F4E"/>
    <w:rsid w:val="00130378"/>
    <w:rsid w:val="00130802"/>
    <w:rsid w:val="00130C50"/>
    <w:rsid w:val="00130EFE"/>
    <w:rsid w:val="00130FA5"/>
    <w:rsid w:val="00130FB1"/>
    <w:rsid w:val="001311A9"/>
    <w:rsid w:val="00131202"/>
    <w:rsid w:val="00131702"/>
    <w:rsid w:val="00131F6E"/>
    <w:rsid w:val="0013248C"/>
    <w:rsid w:val="00132A80"/>
    <w:rsid w:val="00132AAC"/>
    <w:rsid w:val="001339B9"/>
    <w:rsid w:val="00133A7C"/>
    <w:rsid w:val="00133F3A"/>
    <w:rsid w:val="0013451E"/>
    <w:rsid w:val="00134F9E"/>
    <w:rsid w:val="00135C12"/>
    <w:rsid w:val="00135F13"/>
    <w:rsid w:val="00135F1F"/>
    <w:rsid w:val="0013648B"/>
    <w:rsid w:val="0013717C"/>
    <w:rsid w:val="00137272"/>
    <w:rsid w:val="00137797"/>
    <w:rsid w:val="00137B3D"/>
    <w:rsid w:val="00137D4F"/>
    <w:rsid w:val="00140E05"/>
    <w:rsid w:val="00140FD5"/>
    <w:rsid w:val="00141600"/>
    <w:rsid w:val="00141DCB"/>
    <w:rsid w:val="001420F8"/>
    <w:rsid w:val="00142E21"/>
    <w:rsid w:val="00143802"/>
    <w:rsid w:val="00143DCD"/>
    <w:rsid w:val="00143F2E"/>
    <w:rsid w:val="001445DC"/>
    <w:rsid w:val="00144647"/>
    <w:rsid w:val="00144734"/>
    <w:rsid w:val="001447AB"/>
    <w:rsid w:val="00144C5C"/>
    <w:rsid w:val="00145080"/>
    <w:rsid w:val="00145B3D"/>
    <w:rsid w:val="0014679D"/>
    <w:rsid w:val="00146978"/>
    <w:rsid w:val="00146CA6"/>
    <w:rsid w:val="00150446"/>
    <w:rsid w:val="001509F5"/>
    <w:rsid w:val="00150CF4"/>
    <w:rsid w:val="001514FD"/>
    <w:rsid w:val="00152872"/>
    <w:rsid w:val="0015340D"/>
    <w:rsid w:val="0015370C"/>
    <w:rsid w:val="00153E9A"/>
    <w:rsid w:val="001540B5"/>
    <w:rsid w:val="00154188"/>
    <w:rsid w:val="001545E0"/>
    <w:rsid w:val="001546C5"/>
    <w:rsid w:val="00154896"/>
    <w:rsid w:val="00154AEF"/>
    <w:rsid w:val="001551CC"/>
    <w:rsid w:val="001553FB"/>
    <w:rsid w:val="00155AF2"/>
    <w:rsid w:val="00156149"/>
    <w:rsid w:val="00156257"/>
    <w:rsid w:val="001562BE"/>
    <w:rsid w:val="00156705"/>
    <w:rsid w:val="00156C9F"/>
    <w:rsid w:val="00157A4E"/>
    <w:rsid w:val="00160231"/>
    <w:rsid w:val="0016071E"/>
    <w:rsid w:val="00161A48"/>
    <w:rsid w:val="00161BDB"/>
    <w:rsid w:val="00161BDD"/>
    <w:rsid w:val="00161FF9"/>
    <w:rsid w:val="00162031"/>
    <w:rsid w:val="001621FB"/>
    <w:rsid w:val="00163212"/>
    <w:rsid w:val="001634FB"/>
    <w:rsid w:val="001646B3"/>
    <w:rsid w:val="00165281"/>
    <w:rsid w:val="001656BC"/>
    <w:rsid w:val="00165EF8"/>
    <w:rsid w:val="001665A5"/>
    <w:rsid w:val="00166D37"/>
    <w:rsid w:val="001672FF"/>
    <w:rsid w:val="001673F9"/>
    <w:rsid w:val="001702F3"/>
    <w:rsid w:val="00170F60"/>
    <w:rsid w:val="00171017"/>
    <w:rsid w:val="001715DA"/>
    <w:rsid w:val="00171BA8"/>
    <w:rsid w:val="00171C26"/>
    <w:rsid w:val="001721F7"/>
    <w:rsid w:val="00172522"/>
    <w:rsid w:val="00172CE7"/>
    <w:rsid w:val="00173037"/>
    <w:rsid w:val="001731C1"/>
    <w:rsid w:val="001733BA"/>
    <w:rsid w:val="00173708"/>
    <w:rsid w:val="00173B7D"/>
    <w:rsid w:val="00173E07"/>
    <w:rsid w:val="00173FD9"/>
    <w:rsid w:val="001745C9"/>
    <w:rsid w:val="0017493A"/>
    <w:rsid w:val="001758F0"/>
    <w:rsid w:val="00175B2E"/>
    <w:rsid w:val="00175D8B"/>
    <w:rsid w:val="00176156"/>
    <w:rsid w:val="001765FB"/>
    <w:rsid w:val="00176DC7"/>
    <w:rsid w:val="00177290"/>
    <w:rsid w:val="00177D76"/>
    <w:rsid w:val="001802F5"/>
    <w:rsid w:val="0018067E"/>
    <w:rsid w:val="00180B00"/>
    <w:rsid w:val="001815F3"/>
    <w:rsid w:val="00181794"/>
    <w:rsid w:val="00182752"/>
    <w:rsid w:val="00182765"/>
    <w:rsid w:val="00182B0E"/>
    <w:rsid w:val="0018386A"/>
    <w:rsid w:val="0018389B"/>
    <w:rsid w:val="00183BBF"/>
    <w:rsid w:val="00183EB5"/>
    <w:rsid w:val="00183F92"/>
    <w:rsid w:val="0018476F"/>
    <w:rsid w:val="001848E6"/>
    <w:rsid w:val="0018540F"/>
    <w:rsid w:val="00186342"/>
    <w:rsid w:val="001866BE"/>
    <w:rsid w:val="00186975"/>
    <w:rsid w:val="0018698C"/>
    <w:rsid w:val="00186C92"/>
    <w:rsid w:val="00187415"/>
    <w:rsid w:val="00187653"/>
    <w:rsid w:val="0018796E"/>
    <w:rsid w:val="00187FF9"/>
    <w:rsid w:val="001901C7"/>
    <w:rsid w:val="00190D07"/>
    <w:rsid w:val="00190DF3"/>
    <w:rsid w:val="001917EB"/>
    <w:rsid w:val="00191E5C"/>
    <w:rsid w:val="00192825"/>
    <w:rsid w:val="00192D93"/>
    <w:rsid w:val="00192D9A"/>
    <w:rsid w:val="001933AF"/>
    <w:rsid w:val="00193B6F"/>
    <w:rsid w:val="001942AC"/>
    <w:rsid w:val="00195072"/>
    <w:rsid w:val="0019598B"/>
    <w:rsid w:val="0019611C"/>
    <w:rsid w:val="00196467"/>
    <w:rsid w:val="001967A4"/>
    <w:rsid w:val="00196A24"/>
    <w:rsid w:val="0019759D"/>
    <w:rsid w:val="00197672"/>
    <w:rsid w:val="00197F45"/>
    <w:rsid w:val="001A0887"/>
    <w:rsid w:val="001A128E"/>
    <w:rsid w:val="001A13A2"/>
    <w:rsid w:val="001A14FF"/>
    <w:rsid w:val="001A1A79"/>
    <w:rsid w:val="001A1C51"/>
    <w:rsid w:val="001A231B"/>
    <w:rsid w:val="001A234E"/>
    <w:rsid w:val="001A2A65"/>
    <w:rsid w:val="001A2C8C"/>
    <w:rsid w:val="001A32BC"/>
    <w:rsid w:val="001A34AF"/>
    <w:rsid w:val="001A351B"/>
    <w:rsid w:val="001A3565"/>
    <w:rsid w:val="001A3A09"/>
    <w:rsid w:val="001A3B49"/>
    <w:rsid w:val="001A3C06"/>
    <w:rsid w:val="001A42F0"/>
    <w:rsid w:val="001A4625"/>
    <w:rsid w:val="001A4D08"/>
    <w:rsid w:val="001A4E16"/>
    <w:rsid w:val="001A6C35"/>
    <w:rsid w:val="001A6E0B"/>
    <w:rsid w:val="001A787F"/>
    <w:rsid w:val="001B0737"/>
    <w:rsid w:val="001B13BB"/>
    <w:rsid w:val="001B1418"/>
    <w:rsid w:val="001B1577"/>
    <w:rsid w:val="001B159A"/>
    <w:rsid w:val="001B23A9"/>
    <w:rsid w:val="001B25B8"/>
    <w:rsid w:val="001B28FA"/>
    <w:rsid w:val="001B2A64"/>
    <w:rsid w:val="001B2AD9"/>
    <w:rsid w:val="001B2D32"/>
    <w:rsid w:val="001B3954"/>
    <w:rsid w:val="001B457B"/>
    <w:rsid w:val="001B515A"/>
    <w:rsid w:val="001B52B4"/>
    <w:rsid w:val="001B5A41"/>
    <w:rsid w:val="001B5CE4"/>
    <w:rsid w:val="001B6109"/>
    <w:rsid w:val="001B687C"/>
    <w:rsid w:val="001B6D5E"/>
    <w:rsid w:val="001B72BD"/>
    <w:rsid w:val="001B7AD6"/>
    <w:rsid w:val="001B7BEC"/>
    <w:rsid w:val="001B7EF7"/>
    <w:rsid w:val="001C068D"/>
    <w:rsid w:val="001C093B"/>
    <w:rsid w:val="001C1250"/>
    <w:rsid w:val="001C1C26"/>
    <w:rsid w:val="001C2060"/>
    <w:rsid w:val="001C2296"/>
    <w:rsid w:val="001C23AA"/>
    <w:rsid w:val="001C3D51"/>
    <w:rsid w:val="001C545B"/>
    <w:rsid w:val="001C5922"/>
    <w:rsid w:val="001C59DE"/>
    <w:rsid w:val="001C5DDE"/>
    <w:rsid w:val="001C64B7"/>
    <w:rsid w:val="001C708F"/>
    <w:rsid w:val="001C7340"/>
    <w:rsid w:val="001C7499"/>
    <w:rsid w:val="001C75EB"/>
    <w:rsid w:val="001C782E"/>
    <w:rsid w:val="001C7B22"/>
    <w:rsid w:val="001C7C7D"/>
    <w:rsid w:val="001C7E40"/>
    <w:rsid w:val="001D00E5"/>
    <w:rsid w:val="001D0654"/>
    <w:rsid w:val="001D0EB3"/>
    <w:rsid w:val="001D12A8"/>
    <w:rsid w:val="001D24FB"/>
    <w:rsid w:val="001D27B6"/>
    <w:rsid w:val="001D2BC4"/>
    <w:rsid w:val="001D307E"/>
    <w:rsid w:val="001D44A0"/>
    <w:rsid w:val="001D4DD1"/>
    <w:rsid w:val="001D56C8"/>
    <w:rsid w:val="001D57B7"/>
    <w:rsid w:val="001D610C"/>
    <w:rsid w:val="001D6334"/>
    <w:rsid w:val="001D6642"/>
    <w:rsid w:val="001D666A"/>
    <w:rsid w:val="001D6F93"/>
    <w:rsid w:val="001D7165"/>
    <w:rsid w:val="001D7445"/>
    <w:rsid w:val="001E0237"/>
    <w:rsid w:val="001E0802"/>
    <w:rsid w:val="001E0F0E"/>
    <w:rsid w:val="001E0F67"/>
    <w:rsid w:val="001E15C0"/>
    <w:rsid w:val="001E1924"/>
    <w:rsid w:val="001E1DD1"/>
    <w:rsid w:val="001E1E9B"/>
    <w:rsid w:val="001E22FB"/>
    <w:rsid w:val="001E26C9"/>
    <w:rsid w:val="001E382A"/>
    <w:rsid w:val="001E3ADC"/>
    <w:rsid w:val="001E3C9E"/>
    <w:rsid w:val="001E3F09"/>
    <w:rsid w:val="001E40E5"/>
    <w:rsid w:val="001E45C3"/>
    <w:rsid w:val="001E4662"/>
    <w:rsid w:val="001E474E"/>
    <w:rsid w:val="001E4888"/>
    <w:rsid w:val="001E4B33"/>
    <w:rsid w:val="001E55FE"/>
    <w:rsid w:val="001E561A"/>
    <w:rsid w:val="001E581D"/>
    <w:rsid w:val="001E6051"/>
    <w:rsid w:val="001E6259"/>
    <w:rsid w:val="001E63D0"/>
    <w:rsid w:val="001E6BF1"/>
    <w:rsid w:val="001E6DC7"/>
    <w:rsid w:val="001E6FC7"/>
    <w:rsid w:val="001E744E"/>
    <w:rsid w:val="001E764F"/>
    <w:rsid w:val="001E7781"/>
    <w:rsid w:val="001F00B7"/>
    <w:rsid w:val="001F0796"/>
    <w:rsid w:val="001F0A60"/>
    <w:rsid w:val="001F0BB1"/>
    <w:rsid w:val="001F165C"/>
    <w:rsid w:val="001F179F"/>
    <w:rsid w:val="001F1E01"/>
    <w:rsid w:val="001F1EEE"/>
    <w:rsid w:val="001F23C8"/>
    <w:rsid w:val="001F2490"/>
    <w:rsid w:val="001F28C0"/>
    <w:rsid w:val="001F2A69"/>
    <w:rsid w:val="001F2CD8"/>
    <w:rsid w:val="001F3002"/>
    <w:rsid w:val="001F3C19"/>
    <w:rsid w:val="001F3CA7"/>
    <w:rsid w:val="001F45B7"/>
    <w:rsid w:val="001F4F3A"/>
    <w:rsid w:val="001F5CA7"/>
    <w:rsid w:val="001F5D3F"/>
    <w:rsid w:val="001F5E58"/>
    <w:rsid w:val="001F6119"/>
    <w:rsid w:val="001F617C"/>
    <w:rsid w:val="001F619E"/>
    <w:rsid w:val="001F70B1"/>
    <w:rsid w:val="001F75B0"/>
    <w:rsid w:val="001F76E4"/>
    <w:rsid w:val="001F7BB4"/>
    <w:rsid w:val="001F7D01"/>
    <w:rsid w:val="00200AD1"/>
    <w:rsid w:val="00200B3E"/>
    <w:rsid w:val="00201249"/>
    <w:rsid w:val="002022F2"/>
    <w:rsid w:val="0020298E"/>
    <w:rsid w:val="00202D48"/>
    <w:rsid w:val="00202DA9"/>
    <w:rsid w:val="00202FC1"/>
    <w:rsid w:val="0020345D"/>
    <w:rsid w:val="002035B6"/>
    <w:rsid w:val="00203940"/>
    <w:rsid w:val="00203FD6"/>
    <w:rsid w:val="00204867"/>
    <w:rsid w:val="00204DC7"/>
    <w:rsid w:val="00205167"/>
    <w:rsid w:val="00205B38"/>
    <w:rsid w:val="00205E71"/>
    <w:rsid w:val="00205FDD"/>
    <w:rsid w:val="00206199"/>
    <w:rsid w:val="0020638F"/>
    <w:rsid w:val="00206DB2"/>
    <w:rsid w:val="00207BDC"/>
    <w:rsid w:val="00207E48"/>
    <w:rsid w:val="002103A2"/>
    <w:rsid w:val="00210BFE"/>
    <w:rsid w:val="00211416"/>
    <w:rsid w:val="0021157C"/>
    <w:rsid w:val="00211741"/>
    <w:rsid w:val="002118E9"/>
    <w:rsid w:val="00211CEC"/>
    <w:rsid w:val="00211D6B"/>
    <w:rsid w:val="00211F39"/>
    <w:rsid w:val="0021242B"/>
    <w:rsid w:val="002124B8"/>
    <w:rsid w:val="00212559"/>
    <w:rsid w:val="00212619"/>
    <w:rsid w:val="00212657"/>
    <w:rsid w:val="00212A58"/>
    <w:rsid w:val="00212BAF"/>
    <w:rsid w:val="00213232"/>
    <w:rsid w:val="002135F4"/>
    <w:rsid w:val="00213894"/>
    <w:rsid w:val="00213BE4"/>
    <w:rsid w:val="002140A2"/>
    <w:rsid w:val="00214157"/>
    <w:rsid w:val="002141B8"/>
    <w:rsid w:val="00215205"/>
    <w:rsid w:val="002156B1"/>
    <w:rsid w:val="002156E2"/>
    <w:rsid w:val="002159B4"/>
    <w:rsid w:val="00215C36"/>
    <w:rsid w:val="00215CAA"/>
    <w:rsid w:val="0021608D"/>
    <w:rsid w:val="00216BEC"/>
    <w:rsid w:val="00216D85"/>
    <w:rsid w:val="00217A05"/>
    <w:rsid w:val="002204E0"/>
    <w:rsid w:val="00220639"/>
    <w:rsid w:val="00220B4E"/>
    <w:rsid w:val="00220BEF"/>
    <w:rsid w:val="00220CA8"/>
    <w:rsid w:val="00220CBD"/>
    <w:rsid w:val="0022133C"/>
    <w:rsid w:val="0022150B"/>
    <w:rsid w:val="00221604"/>
    <w:rsid w:val="0022204D"/>
    <w:rsid w:val="00222A13"/>
    <w:rsid w:val="00222F45"/>
    <w:rsid w:val="0022323C"/>
    <w:rsid w:val="00223517"/>
    <w:rsid w:val="00223B6D"/>
    <w:rsid w:val="0022465B"/>
    <w:rsid w:val="00224807"/>
    <w:rsid w:val="00224ABA"/>
    <w:rsid w:val="00225203"/>
    <w:rsid w:val="00225940"/>
    <w:rsid w:val="00225C37"/>
    <w:rsid w:val="00225D8C"/>
    <w:rsid w:val="00225DB6"/>
    <w:rsid w:val="00226013"/>
    <w:rsid w:val="00226115"/>
    <w:rsid w:val="002264B9"/>
    <w:rsid w:val="002269FB"/>
    <w:rsid w:val="00226AB2"/>
    <w:rsid w:val="00226C30"/>
    <w:rsid w:val="002273BA"/>
    <w:rsid w:val="002274DC"/>
    <w:rsid w:val="00230312"/>
    <w:rsid w:val="00230500"/>
    <w:rsid w:val="00230795"/>
    <w:rsid w:val="0023082E"/>
    <w:rsid w:val="00231026"/>
    <w:rsid w:val="002315A3"/>
    <w:rsid w:val="002315A8"/>
    <w:rsid w:val="002316F9"/>
    <w:rsid w:val="002318C0"/>
    <w:rsid w:val="0023193B"/>
    <w:rsid w:val="00231A65"/>
    <w:rsid w:val="002329CA"/>
    <w:rsid w:val="0023338C"/>
    <w:rsid w:val="002339B3"/>
    <w:rsid w:val="00233CB3"/>
    <w:rsid w:val="00233F59"/>
    <w:rsid w:val="002346B3"/>
    <w:rsid w:val="0023599A"/>
    <w:rsid w:val="00235F2A"/>
    <w:rsid w:val="00236786"/>
    <w:rsid w:val="00236868"/>
    <w:rsid w:val="00236B8B"/>
    <w:rsid w:val="00236F5B"/>
    <w:rsid w:val="00237BD7"/>
    <w:rsid w:val="00237CF0"/>
    <w:rsid w:val="00240097"/>
    <w:rsid w:val="0024028B"/>
    <w:rsid w:val="00240EA1"/>
    <w:rsid w:val="0024131B"/>
    <w:rsid w:val="002419BB"/>
    <w:rsid w:val="0024268A"/>
    <w:rsid w:val="002426A0"/>
    <w:rsid w:val="002427DC"/>
    <w:rsid w:val="0024316A"/>
    <w:rsid w:val="00243364"/>
    <w:rsid w:val="002433A2"/>
    <w:rsid w:val="00243869"/>
    <w:rsid w:val="0024433C"/>
    <w:rsid w:val="002446DE"/>
    <w:rsid w:val="00244BE3"/>
    <w:rsid w:val="00244FE4"/>
    <w:rsid w:val="002454A5"/>
    <w:rsid w:val="002459E0"/>
    <w:rsid w:val="002462F0"/>
    <w:rsid w:val="00246704"/>
    <w:rsid w:val="00246941"/>
    <w:rsid w:val="00246A65"/>
    <w:rsid w:val="00246BD0"/>
    <w:rsid w:val="00246F6E"/>
    <w:rsid w:val="002479C9"/>
    <w:rsid w:val="00247B87"/>
    <w:rsid w:val="00247BF7"/>
    <w:rsid w:val="00247E4F"/>
    <w:rsid w:val="00247E6A"/>
    <w:rsid w:val="0025008E"/>
    <w:rsid w:val="00250331"/>
    <w:rsid w:val="002503EC"/>
    <w:rsid w:val="002508F4"/>
    <w:rsid w:val="00250C73"/>
    <w:rsid w:val="00251151"/>
    <w:rsid w:val="00251C37"/>
    <w:rsid w:val="00251C4A"/>
    <w:rsid w:val="00252D78"/>
    <w:rsid w:val="00253A8E"/>
    <w:rsid w:val="00254828"/>
    <w:rsid w:val="002548DE"/>
    <w:rsid w:val="00255139"/>
    <w:rsid w:val="002563E8"/>
    <w:rsid w:val="0025745A"/>
    <w:rsid w:val="0026026C"/>
    <w:rsid w:val="002608C0"/>
    <w:rsid w:val="0026090A"/>
    <w:rsid w:val="00261A5D"/>
    <w:rsid w:val="00261A86"/>
    <w:rsid w:val="00261E3B"/>
    <w:rsid w:val="002620E3"/>
    <w:rsid w:val="00262C6A"/>
    <w:rsid w:val="0026315E"/>
    <w:rsid w:val="002631F2"/>
    <w:rsid w:val="0026320D"/>
    <w:rsid w:val="0026320F"/>
    <w:rsid w:val="002638FB"/>
    <w:rsid w:val="00263FFA"/>
    <w:rsid w:val="00264024"/>
    <w:rsid w:val="0026430D"/>
    <w:rsid w:val="00264338"/>
    <w:rsid w:val="0026460C"/>
    <w:rsid w:val="00264F59"/>
    <w:rsid w:val="00264F8C"/>
    <w:rsid w:val="002664EA"/>
    <w:rsid w:val="0026659F"/>
    <w:rsid w:val="00266D6A"/>
    <w:rsid w:val="00266FB7"/>
    <w:rsid w:val="00267483"/>
    <w:rsid w:val="0026762C"/>
    <w:rsid w:val="00267B36"/>
    <w:rsid w:val="00270303"/>
    <w:rsid w:val="00270324"/>
    <w:rsid w:val="00270467"/>
    <w:rsid w:val="00270860"/>
    <w:rsid w:val="00270E85"/>
    <w:rsid w:val="00271325"/>
    <w:rsid w:val="00271A4F"/>
    <w:rsid w:val="002721E8"/>
    <w:rsid w:val="00272722"/>
    <w:rsid w:val="00272A75"/>
    <w:rsid w:val="00272EC2"/>
    <w:rsid w:val="0027320B"/>
    <w:rsid w:val="00273457"/>
    <w:rsid w:val="002740C0"/>
    <w:rsid w:val="0027464A"/>
    <w:rsid w:val="0027467D"/>
    <w:rsid w:val="00274EE2"/>
    <w:rsid w:val="002754E7"/>
    <w:rsid w:val="002767C8"/>
    <w:rsid w:val="00276DC4"/>
    <w:rsid w:val="00276F17"/>
    <w:rsid w:val="00277F40"/>
    <w:rsid w:val="002800DF"/>
    <w:rsid w:val="0028039E"/>
    <w:rsid w:val="00280447"/>
    <w:rsid w:val="00280A28"/>
    <w:rsid w:val="00281207"/>
    <w:rsid w:val="0028194A"/>
    <w:rsid w:val="002824CC"/>
    <w:rsid w:val="002825B9"/>
    <w:rsid w:val="00283261"/>
    <w:rsid w:val="00283370"/>
    <w:rsid w:val="00283673"/>
    <w:rsid w:val="002836B3"/>
    <w:rsid w:val="002845B6"/>
    <w:rsid w:val="00285E11"/>
    <w:rsid w:val="002860C5"/>
    <w:rsid w:val="002861E4"/>
    <w:rsid w:val="0028659C"/>
    <w:rsid w:val="00286620"/>
    <w:rsid w:val="00286BB2"/>
    <w:rsid w:val="00287294"/>
    <w:rsid w:val="002875B0"/>
    <w:rsid w:val="002878DC"/>
    <w:rsid w:val="00287FFB"/>
    <w:rsid w:val="002900A6"/>
    <w:rsid w:val="00290839"/>
    <w:rsid w:val="00290869"/>
    <w:rsid w:val="00290E70"/>
    <w:rsid w:val="00290F1E"/>
    <w:rsid w:val="00290F8A"/>
    <w:rsid w:val="00291352"/>
    <w:rsid w:val="00291436"/>
    <w:rsid w:val="00291606"/>
    <w:rsid w:val="0029189A"/>
    <w:rsid w:val="0029258E"/>
    <w:rsid w:val="00292B7C"/>
    <w:rsid w:val="00292D52"/>
    <w:rsid w:val="00292E03"/>
    <w:rsid w:val="002935DE"/>
    <w:rsid w:val="00293A65"/>
    <w:rsid w:val="00293CD6"/>
    <w:rsid w:val="00293E69"/>
    <w:rsid w:val="00293E85"/>
    <w:rsid w:val="00294BCA"/>
    <w:rsid w:val="00295278"/>
    <w:rsid w:val="002959D2"/>
    <w:rsid w:val="00295A81"/>
    <w:rsid w:val="00296211"/>
    <w:rsid w:val="00296BC2"/>
    <w:rsid w:val="002971FC"/>
    <w:rsid w:val="002975AB"/>
    <w:rsid w:val="00297B90"/>
    <w:rsid w:val="00297BE7"/>
    <w:rsid w:val="002A01DA"/>
    <w:rsid w:val="002A0229"/>
    <w:rsid w:val="002A08CC"/>
    <w:rsid w:val="002A0C98"/>
    <w:rsid w:val="002A124A"/>
    <w:rsid w:val="002A15B7"/>
    <w:rsid w:val="002A15F1"/>
    <w:rsid w:val="002A1C6A"/>
    <w:rsid w:val="002A346F"/>
    <w:rsid w:val="002A349C"/>
    <w:rsid w:val="002A360C"/>
    <w:rsid w:val="002A3814"/>
    <w:rsid w:val="002A3F92"/>
    <w:rsid w:val="002A4078"/>
    <w:rsid w:val="002A410B"/>
    <w:rsid w:val="002A454B"/>
    <w:rsid w:val="002A4B3C"/>
    <w:rsid w:val="002A4F47"/>
    <w:rsid w:val="002A5012"/>
    <w:rsid w:val="002A5A17"/>
    <w:rsid w:val="002A6D18"/>
    <w:rsid w:val="002A737A"/>
    <w:rsid w:val="002A747F"/>
    <w:rsid w:val="002B000D"/>
    <w:rsid w:val="002B0370"/>
    <w:rsid w:val="002B0672"/>
    <w:rsid w:val="002B0F0D"/>
    <w:rsid w:val="002B10D1"/>
    <w:rsid w:val="002B1254"/>
    <w:rsid w:val="002B160F"/>
    <w:rsid w:val="002B1788"/>
    <w:rsid w:val="002B23FD"/>
    <w:rsid w:val="002B2F49"/>
    <w:rsid w:val="002B3042"/>
    <w:rsid w:val="002B3238"/>
    <w:rsid w:val="002B40BD"/>
    <w:rsid w:val="002B44FE"/>
    <w:rsid w:val="002B47E9"/>
    <w:rsid w:val="002B4CBA"/>
    <w:rsid w:val="002B50E0"/>
    <w:rsid w:val="002B6096"/>
    <w:rsid w:val="002B6111"/>
    <w:rsid w:val="002B64F3"/>
    <w:rsid w:val="002B6A3D"/>
    <w:rsid w:val="002C00E1"/>
    <w:rsid w:val="002C11AF"/>
    <w:rsid w:val="002C1224"/>
    <w:rsid w:val="002C1852"/>
    <w:rsid w:val="002C205E"/>
    <w:rsid w:val="002C2249"/>
    <w:rsid w:val="002C2254"/>
    <w:rsid w:val="002C22AB"/>
    <w:rsid w:val="002C4022"/>
    <w:rsid w:val="002C5D02"/>
    <w:rsid w:val="002C6A25"/>
    <w:rsid w:val="002C71D1"/>
    <w:rsid w:val="002C724C"/>
    <w:rsid w:val="002C7657"/>
    <w:rsid w:val="002C7B1D"/>
    <w:rsid w:val="002C7E0E"/>
    <w:rsid w:val="002D0960"/>
    <w:rsid w:val="002D1203"/>
    <w:rsid w:val="002D1540"/>
    <w:rsid w:val="002D1779"/>
    <w:rsid w:val="002D18EA"/>
    <w:rsid w:val="002D1EA6"/>
    <w:rsid w:val="002D1EC8"/>
    <w:rsid w:val="002D2254"/>
    <w:rsid w:val="002D2F70"/>
    <w:rsid w:val="002D30E7"/>
    <w:rsid w:val="002D38E7"/>
    <w:rsid w:val="002D4007"/>
    <w:rsid w:val="002D417D"/>
    <w:rsid w:val="002D5122"/>
    <w:rsid w:val="002D53C2"/>
    <w:rsid w:val="002D55A9"/>
    <w:rsid w:val="002D5D6E"/>
    <w:rsid w:val="002D61B5"/>
    <w:rsid w:val="002D6517"/>
    <w:rsid w:val="002D681C"/>
    <w:rsid w:val="002D6E96"/>
    <w:rsid w:val="002D757A"/>
    <w:rsid w:val="002D79E1"/>
    <w:rsid w:val="002D7BBF"/>
    <w:rsid w:val="002D7C65"/>
    <w:rsid w:val="002E00C5"/>
    <w:rsid w:val="002E00DE"/>
    <w:rsid w:val="002E01BA"/>
    <w:rsid w:val="002E09B9"/>
    <w:rsid w:val="002E36C7"/>
    <w:rsid w:val="002E3941"/>
    <w:rsid w:val="002E3BA4"/>
    <w:rsid w:val="002E42CD"/>
    <w:rsid w:val="002E4BBD"/>
    <w:rsid w:val="002E4D71"/>
    <w:rsid w:val="002E51B0"/>
    <w:rsid w:val="002E559B"/>
    <w:rsid w:val="002E5713"/>
    <w:rsid w:val="002E5890"/>
    <w:rsid w:val="002E59D2"/>
    <w:rsid w:val="002E651A"/>
    <w:rsid w:val="002E68C2"/>
    <w:rsid w:val="002E6942"/>
    <w:rsid w:val="002E6A14"/>
    <w:rsid w:val="002E6D1F"/>
    <w:rsid w:val="002E727B"/>
    <w:rsid w:val="002E7606"/>
    <w:rsid w:val="002E7C74"/>
    <w:rsid w:val="002E7C9F"/>
    <w:rsid w:val="002E7EA8"/>
    <w:rsid w:val="002F0B34"/>
    <w:rsid w:val="002F0BA4"/>
    <w:rsid w:val="002F1120"/>
    <w:rsid w:val="002F1191"/>
    <w:rsid w:val="002F1251"/>
    <w:rsid w:val="002F2002"/>
    <w:rsid w:val="002F203D"/>
    <w:rsid w:val="002F3751"/>
    <w:rsid w:val="002F37EF"/>
    <w:rsid w:val="002F3ABF"/>
    <w:rsid w:val="002F3ADB"/>
    <w:rsid w:val="002F41D7"/>
    <w:rsid w:val="002F4731"/>
    <w:rsid w:val="002F4811"/>
    <w:rsid w:val="002F59B5"/>
    <w:rsid w:val="002F5A80"/>
    <w:rsid w:val="002F5EEF"/>
    <w:rsid w:val="002F6020"/>
    <w:rsid w:val="002F61A8"/>
    <w:rsid w:val="002F6AD0"/>
    <w:rsid w:val="002F71B2"/>
    <w:rsid w:val="002F71C9"/>
    <w:rsid w:val="002F73E5"/>
    <w:rsid w:val="002F758C"/>
    <w:rsid w:val="002F79CA"/>
    <w:rsid w:val="003003A7"/>
    <w:rsid w:val="00300EBA"/>
    <w:rsid w:val="00301569"/>
    <w:rsid w:val="0030163D"/>
    <w:rsid w:val="00301995"/>
    <w:rsid w:val="00301E3A"/>
    <w:rsid w:val="00302455"/>
    <w:rsid w:val="00302911"/>
    <w:rsid w:val="0030312B"/>
    <w:rsid w:val="00303234"/>
    <w:rsid w:val="003036AA"/>
    <w:rsid w:val="0030381C"/>
    <w:rsid w:val="003038F9"/>
    <w:rsid w:val="00304668"/>
    <w:rsid w:val="0030480C"/>
    <w:rsid w:val="00305084"/>
    <w:rsid w:val="003051EA"/>
    <w:rsid w:val="00305509"/>
    <w:rsid w:val="00305F81"/>
    <w:rsid w:val="00306085"/>
    <w:rsid w:val="00306134"/>
    <w:rsid w:val="0030690B"/>
    <w:rsid w:val="00306B23"/>
    <w:rsid w:val="00306C2E"/>
    <w:rsid w:val="00306C7D"/>
    <w:rsid w:val="003076EA"/>
    <w:rsid w:val="0030789A"/>
    <w:rsid w:val="00307DEE"/>
    <w:rsid w:val="003101D8"/>
    <w:rsid w:val="00310281"/>
    <w:rsid w:val="003106BA"/>
    <w:rsid w:val="003111E5"/>
    <w:rsid w:val="00311425"/>
    <w:rsid w:val="0031155F"/>
    <w:rsid w:val="00311978"/>
    <w:rsid w:val="00311A8B"/>
    <w:rsid w:val="0031215B"/>
    <w:rsid w:val="00312570"/>
    <w:rsid w:val="00312855"/>
    <w:rsid w:val="003130CA"/>
    <w:rsid w:val="003142BA"/>
    <w:rsid w:val="003146FB"/>
    <w:rsid w:val="00314729"/>
    <w:rsid w:val="00314775"/>
    <w:rsid w:val="00314B00"/>
    <w:rsid w:val="00314B73"/>
    <w:rsid w:val="00314C98"/>
    <w:rsid w:val="00315171"/>
    <w:rsid w:val="00315203"/>
    <w:rsid w:val="003153D9"/>
    <w:rsid w:val="0031548D"/>
    <w:rsid w:val="00315678"/>
    <w:rsid w:val="00315B35"/>
    <w:rsid w:val="0031610A"/>
    <w:rsid w:val="00316394"/>
    <w:rsid w:val="0031651F"/>
    <w:rsid w:val="00316834"/>
    <w:rsid w:val="00316851"/>
    <w:rsid w:val="003168A4"/>
    <w:rsid w:val="00316C5E"/>
    <w:rsid w:val="00316C6B"/>
    <w:rsid w:val="00320267"/>
    <w:rsid w:val="003204AC"/>
    <w:rsid w:val="00320E97"/>
    <w:rsid w:val="00321169"/>
    <w:rsid w:val="00321D30"/>
    <w:rsid w:val="00321F73"/>
    <w:rsid w:val="003223B2"/>
    <w:rsid w:val="0032244F"/>
    <w:rsid w:val="00322CA5"/>
    <w:rsid w:val="00322E37"/>
    <w:rsid w:val="00323369"/>
    <w:rsid w:val="00323382"/>
    <w:rsid w:val="00324440"/>
    <w:rsid w:val="003244D9"/>
    <w:rsid w:val="003244FE"/>
    <w:rsid w:val="00324986"/>
    <w:rsid w:val="003250B1"/>
    <w:rsid w:val="0032564F"/>
    <w:rsid w:val="00325C65"/>
    <w:rsid w:val="00326B85"/>
    <w:rsid w:val="00327007"/>
    <w:rsid w:val="003273CB"/>
    <w:rsid w:val="003301E6"/>
    <w:rsid w:val="0033100C"/>
    <w:rsid w:val="003314F5"/>
    <w:rsid w:val="00331BE6"/>
    <w:rsid w:val="00331C36"/>
    <w:rsid w:val="00331D57"/>
    <w:rsid w:val="00332141"/>
    <w:rsid w:val="00332C17"/>
    <w:rsid w:val="00332E3F"/>
    <w:rsid w:val="00333043"/>
    <w:rsid w:val="003347F4"/>
    <w:rsid w:val="00334A09"/>
    <w:rsid w:val="00334DD9"/>
    <w:rsid w:val="00334FC9"/>
    <w:rsid w:val="0033501F"/>
    <w:rsid w:val="003350EC"/>
    <w:rsid w:val="003355DB"/>
    <w:rsid w:val="00335789"/>
    <w:rsid w:val="00335B02"/>
    <w:rsid w:val="00335D79"/>
    <w:rsid w:val="003360A4"/>
    <w:rsid w:val="0033637D"/>
    <w:rsid w:val="00336AE7"/>
    <w:rsid w:val="00336B8C"/>
    <w:rsid w:val="00336CF9"/>
    <w:rsid w:val="0033721D"/>
    <w:rsid w:val="003377C8"/>
    <w:rsid w:val="003379F1"/>
    <w:rsid w:val="003403D1"/>
    <w:rsid w:val="0034043E"/>
    <w:rsid w:val="00340879"/>
    <w:rsid w:val="003408FE"/>
    <w:rsid w:val="00340F5A"/>
    <w:rsid w:val="003410A5"/>
    <w:rsid w:val="003413F8"/>
    <w:rsid w:val="00341447"/>
    <w:rsid w:val="00341E34"/>
    <w:rsid w:val="0034269E"/>
    <w:rsid w:val="003426B8"/>
    <w:rsid w:val="00342C04"/>
    <w:rsid w:val="00342EA2"/>
    <w:rsid w:val="00343125"/>
    <w:rsid w:val="0034378F"/>
    <w:rsid w:val="003439D3"/>
    <w:rsid w:val="00343CDA"/>
    <w:rsid w:val="0034402F"/>
    <w:rsid w:val="00344241"/>
    <w:rsid w:val="00344612"/>
    <w:rsid w:val="00344686"/>
    <w:rsid w:val="00344962"/>
    <w:rsid w:val="00345480"/>
    <w:rsid w:val="00345495"/>
    <w:rsid w:val="003456DC"/>
    <w:rsid w:val="00345985"/>
    <w:rsid w:val="003459E7"/>
    <w:rsid w:val="00345B32"/>
    <w:rsid w:val="0034683F"/>
    <w:rsid w:val="0034718A"/>
    <w:rsid w:val="00347622"/>
    <w:rsid w:val="00347A11"/>
    <w:rsid w:val="00347E5A"/>
    <w:rsid w:val="0035026C"/>
    <w:rsid w:val="00350618"/>
    <w:rsid w:val="003506EA"/>
    <w:rsid w:val="00350E1B"/>
    <w:rsid w:val="00351023"/>
    <w:rsid w:val="003517EE"/>
    <w:rsid w:val="00351A06"/>
    <w:rsid w:val="00351B95"/>
    <w:rsid w:val="0035242F"/>
    <w:rsid w:val="003528AA"/>
    <w:rsid w:val="00353173"/>
    <w:rsid w:val="003531E1"/>
    <w:rsid w:val="00353C0E"/>
    <w:rsid w:val="003545F2"/>
    <w:rsid w:val="00354E8E"/>
    <w:rsid w:val="00355128"/>
    <w:rsid w:val="003552CC"/>
    <w:rsid w:val="0035585E"/>
    <w:rsid w:val="0035595A"/>
    <w:rsid w:val="00355BE0"/>
    <w:rsid w:val="00356021"/>
    <w:rsid w:val="003566CA"/>
    <w:rsid w:val="00356885"/>
    <w:rsid w:val="00356A8D"/>
    <w:rsid w:val="00356CC6"/>
    <w:rsid w:val="00356F83"/>
    <w:rsid w:val="003579B9"/>
    <w:rsid w:val="00360022"/>
    <w:rsid w:val="0036018F"/>
    <w:rsid w:val="003601C1"/>
    <w:rsid w:val="0036030B"/>
    <w:rsid w:val="00360C7B"/>
    <w:rsid w:val="0036166C"/>
    <w:rsid w:val="00361804"/>
    <w:rsid w:val="00361AF1"/>
    <w:rsid w:val="00361E1F"/>
    <w:rsid w:val="003620BF"/>
    <w:rsid w:val="003621FF"/>
    <w:rsid w:val="003625C3"/>
    <w:rsid w:val="00362816"/>
    <w:rsid w:val="0036291E"/>
    <w:rsid w:val="00363128"/>
    <w:rsid w:val="00363615"/>
    <w:rsid w:val="00363762"/>
    <w:rsid w:val="00363AEE"/>
    <w:rsid w:val="00364299"/>
    <w:rsid w:val="00364304"/>
    <w:rsid w:val="00364B51"/>
    <w:rsid w:val="0036510B"/>
    <w:rsid w:val="00365680"/>
    <w:rsid w:val="00365AE4"/>
    <w:rsid w:val="003662CD"/>
    <w:rsid w:val="00366355"/>
    <w:rsid w:val="00366A3C"/>
    <w:rsid w:val="003670A5"/>
    <w:rsid w:val="00367CB0"/>
    <w:rsid w:val="0037083A"/>
    <w:rsid w:val="00370868"/>
    <w:rsid w:val="00370E51"/>
    <w:rsid w:val="0037114B"/>
    <w:rsid w:val="0037196E"/>
    <w:rsid w:val="00371EEA"/>
    <w:rsid w:val="003720B7"/>
    <w:rsid w:val="00372207"/>
    <w:rsid w:val="00372C84"/>
    <w:rsid w:val="00372F41"/>
    <w:rsid w:val="00373024"/>
    <w:rsid w:val="00373B02"/>
    <w:rsid w:val="00373B6C"/>
    <w:rsid w:val="00373C49"/>
    <w:rsid w:val="003741DC"/>
    <w:rsid w:val="00374452"/>
    <w:rsid w:val="0037463F"/>
    <w:rsid w:val="00374787"/>
    <w:rsid w:val="0037486E"/>
    <w:rsid w:val="003750FD"/>
    <w:rsid w:val="00375B2D"/>
    <w:rsid w:val="00375F31"/>
    <w:rsid w:val="003765B1"/>
    <w:rsid w:val="0037664A"/>
    <w:rsid w:val="00376D66"/>
    <w:rsid w:val="00377063"/>
    <w:rsid w:val="0037731E"/>
    <w:rsid w:val="00377D2D"/>
    <w:rsid w:val="00377FFC"/>
    <w:rsid w:val="0038003C"/>
    <w:rsid w:val="00380C8E"/>
    <w:rsid w:val="00380E53"/>
    <w:rsid w:val="00380F28"/>
    <w:rsid w:val="00381001"/>
    <w:rsid w:val="003810F7"/>
    <w:rsid w:val="0038189D"/>
    <w:rsid w:val="0038275E"/>
    <w:rsid w:val="003828AD"/>
    <w:rsid w:val="00383199"/>
    <w:rsid w:val="003835FE"/>
    <w:rsid w:val="003837CD"/>
    <w:rsid w:val="00383995"/>
    <w:rsid w:val="00383CE7"/>
    <w:rsid w:val="0038400A"/>
    <w:rsid w:val="003841CD"/>
    <w:rsid w:val="0038484F"/>
    <w:rsid w:val="00384BFE"/>
    <w:rsid w:val="00384C5D"/>
    <w:rsid w:val="00384FEF"/>
    <w:rsid w:val="003859F4"/>
    <w:rsid w:val="00385AF7"/>
    <w:rsid w:val="00385B60"/>
    <w:rsid w:val="00386354"/>
    <w:rsid w:val="003866F0"/>
    <w:rsid w:val="00386763"/>
    <w:rsid w:val="00386AD1"/>
    <w:rsid w:val="00387663"/>
    <w:rsid w:val="00387ED1"/>
    <w:rsid w:val="00387FBD"/>
    <w:rsid w:val="00390148"/>
    <w:rsid w:val="00390408"/>
    <w:rsid w:val="0039062C"/>
    <w:rsid w:val="00390792"/>
    <w:rsid w:val="003907D1"/>
    <w:rsid w:val="0039090C"/>
    <w:rsid w:val="00390B04"/>
    <w:rsid w:val="00390F4F"/>
    <w:rsid w:val="003913E3"/>
    <w:rsid w:val="00391558"/>
    <w:rsid w:val="0039158F"/>
    <w:rsid w:val="003916B4"/>
    <w:rsid w:val="0039172B"/>
    <w:rsid w:val="00391CC9"/>
    <w:rsid w:val="00391DD7"/>
    <w:rsid w:val="00391E61"/>
    <w:rsid w:val="00391E69"/>
    <w:rsid w:val="0039210C"/>
    <w:rsid w:val="00392238"/>
    <w:rsid w:val="003922CE"/>
    <w:rsid w:val="003923AD"/>
    <w:rsid w:val="00392558"/>
    <w:rsid w:val="00392F82"/>
    <w:rsid w:val="003930C1"/>
    <w:rsid w:val="003933C1"/>
    <w:rsid w:val="0039371B"/>
    <w:rsid w:val="0039385C"/>
    <w:rsid w:val="00393E0F"/>
    <w:rsid w:val="003942B4"/>
    <w:rsid w:val="003947C0"/>
    <w:rsid w:val="00394919"/>
    <w:rsid w:val="0039533C"/>
    <w:rsid w:val="0039565A"/>
    <w:rsid w:val="00395735"/>
    <w:rsid w:val="0039598F"/>
    <w:rsid w:val="00395A6F"/>
    <w:rsid w:val="00395C37"/>
    <w:rsid w:val="003969A7"/>
    <w:rsid w:val="00396E12"/>
    <w:rsid w:val="0039757A"/>
    <w:rsid w:val="003A056F"/>
    <w:rsid w:val="003A09C0"/>
    <w:rsid w:val="003A09D6"/>
    <w:rsid w:val="003A0F55"/>
    <w:rsid w:val="003A0FE7"/>
    <w:rsid w:val="003A10D6"/>
    <w:rsid w:val="003A1947"/>
    <w:rsid w:val="003A1D11"/>
    <w:rsid w:val="003A2251"/>
    <w:rsid w:val="003A239A"/>
    <w:rsid w:val="003A2591"/>
    <w:rsid w:val="003A25F2"/>
    <w:rsid w:val="003A3ED3"/>
    <w:rsid w:val="003A3FB8"/>
    <w:rsid w:val="003A432C"/>
    <w:rsid w:val="003A4653"/>
    <w:rsid w:val="003A4AAF"/>
    <w:rsid w:val="003A4BE2"/>
    <w:rsid w:val="003A50BA"/>
    <w:rsid w:val="003A51D1"/>
    <w:rsid w:val="003A59AD"/>
    <w:rsid w:val="003A5BEF"/>
    <w:rsid w:val="003A5E7C"/>
    <w:rsid w:val="003A5FE2"/>
    <w:rsid w:val="003A62F6"/>
    <w:rsid w:val="003A68C9"/>
    <w:rsid w:val="003A68D7"/>
    <w:rsid w:val="003A6AE7"/>
    <w:rsid w:val="003A77D4"/>
    <w:rsid w:val="003A7943"/>
    <w:rsid w:val="003B1225"/>
    <w:rsid w:val="003B1F18"/>
    <w:rsid w:val="003B236D"/>
    <w:rsid w:val="003B27DC"/>
    <w:rsid w:val="003B298B"/>
    <w:rsid w:val="003B2AD5"/>
    <w:rsid w:val="003B341C"/>
    <w:rsid w:val="003B359F"/>
    <w:rsid w:val="003B3ED6"/>
    <w:rsid w:val="003B4D2A"/>
    <w:rsid w:val="003B5538"/>
    <w:rsid w:val="003B5C2C"/>
    <w:rsid w:val="003B5C3D"/>
    <w:rsid w:val="003B5DCF"/>
    <w:rsid w:val="003B5F01"/>
    <w:rsid w:val="003B5F67"/>
    <w:rsid w:val="003B6126"/>
    <w:rsid w:val="003B7316"/>
    <w:rsid w:val="003B76BB"/>
    <w:rsid w:val="003B77BC"/>
    <w:rsid w:val="003B7CE2"/>
    <w:rsid w:val="003B7F48"/>
    <w:rsid w:val="003C0016"/>
    <w:rsid w:val="003C04A1"/>
    <w:rsid w:val="003C076E"/>
    <w:rsid w:val="003C0BCB"/>
    <w:rsid w:val="003C10AD"/>
    <w:rsid w:val="003C12B6"/>
    <w:rsid w:val="003C143B"/>
    <w:rsid w:val="003C199A"/>
    <w:rsid w:val="003C1E4C"/>
    <w:rsid w:val="003C1FF1"/>
    <w:rsid w:val="003C213E"/>
    <w:rsid w:val="003C2213"/>
    <w:rsid w:val="003C2891"/>
    <w:rsid w:val="003C3010"/>
    <w:rsid w:val="003C36A3"/>
    <w:rsid w:val="003C3BB5"/>
    <w:rsid w:val="003C462C"/>
    <w:rsid w:val="003C46B9"/>
    <w:rsid w:val="003C4DA3"/>
    <w:rsid w:val="003C4E81"/>
    <w:rsid w:val="003C5452"/>
    <w:rsid w:val="003C5A27"/>
    <w:rsid w:val="003C5AA4"/>
    <w:rsid w:val="003C5C78"/>
    <w:rsid w:val="003C5F8F"/>
    <w:rsid w:val="003C642D"/>
    <w:rsid w:val="003C6547"/>
    <w:rsid w:val="003C6D31"/>
    <w:rsid w:val="003C7241"/>
    <w:rsid w:val="003C7988"/>
    <w:rsid w:val="003C7AD1"/>
    <w:rsid w:val="003C7F70"/>
    <w:rsid w:val="003D07FA"/>
    <w:rsid w:val="003D0C9A"/>
    <w:rsid w:val="003D1234"/>
    <w:rsid w:val="003D1746"/>
    <w:rsid w:val="003D198F"/>
    <w:rsid w:val="003D1CA1"/>
    <w:rsid w:val="003D1EE0"/>
    <w:rsid w:val="003D205E"/>
    <w:rsid w:val="003D2DCE"/>
    <w:rsid w:val="003D37BC"/>
    <w:rsid w:val="003D382B"/>
    <w:rsid w:val="003D3D70"/>
    <w:rsid w:val="003D442D"/>
    <w:rsid w:val="003D485E"/>
    <w:rsid w:val="003D4AC7"/>
    <w:rsid w:val="003D65C9"/>
    <w:rsid w:val="003D71AB"/>
    <w:rsid w:val="003D722D"/>
    <w:rsid w:val="003D73F4"/>
    <w:rsid w:val="003D77D7"/>
    <w:rsid w:val="003E078D"/>
    <w:rsid w:val="003E104C"/>
    <w:rsid w:val="003E1895"/>
    <w:rsid w:val="003E2466"/>
    <w:rsid w:val="003E2764"/>
    <w:rsid w:val="003E2D9C"/>
    <w:rsid w:val="003E2DCD"/>
    <w:rsid w:val="003E3B70"/>
    <w:rsid w:val="003E4543"/>
    <w:rsid w:val="003E45C8"/>
    <w:rsid w:val="003E4627"/>
    <w:rsid w:val="003E462C"/>
    <w:rsid w:val="003E4AB8"/>
    <w:rsid w:val="003E5767"/>
    <w:rsid w:val="003E6924"/>
    <w:rsid w:val="003E6C51"/>
    <w:rsid w:val="003E704A"/>
    <w:rsid w:val="003E7B7E"/>
    <w:rsid w:val="003E7E69"/>
    <w:rsid w:val="003F0043"/>
    <w:rsid w:val="003F0DEE"/>
    <w:rsid w:val="003F0E7E"/>
    <w:rsid w:val="003F1387"/>
    <w:rsid w:val="003F17F3"/>
    <w:rsid w:val="003F1877"/>
    <w:rsid w:val="003F1FE0"/>
    <w:rsid w:val="003F20E6"/>
    <w:rsid w:val="003F227B"/>
    <w:rsid w:val="003F266C"/>
    <w:rsid w:val="003F2C68"/>
    <w:rsid w:val="003F2C7C"/>
    <w:rsid w:val="003F3110"/>
    <w:rsid w:val="003F354A"/>
    <w:rsid w:val="003F3793"/>
    <w:rsid w:val="003F38A1"/>
    <w:rsid w:val="003F3F6C"/>
    <w:rsid w:val="003F485A"/>
    <w:rsid w:val="003F4AB5"/>
    <w:rsid w:val="003F4C63"/>
    <w:rsid w:val="003F5135"/>
    <w:rsid w:val="003F5205"/>
    <w:rsid w:val="003F5575"/>
    <w:rsid w:val="003F5B1E"/>
    <w:rsid w:val="003F613F"/>
    <w:rsid w:val="003F65C7"/>
    <w:rsid w:val="003F69BC"/>
    <w:rsid w:val="003F6BBA"/>
    <w:rsid w:val="003F6EE1"/>
    <w:rsid w:val="003F7326"/>
    <w:rsid w:val="003F773F"/>
    <w:rsid w:val="003F7ACD"/>
    <w:rsid w:val="00400195"/>
    <w:rsid w:val="004002BA"/>
    <w:rsid w:val="004004AF"/>
    <w:rsid w:val="00400949"/>
    <w:rsid w:val="00400A2D"/>
    <w:rsid w:val="00401900"/>
    <w:rsid w:val="00401F7B"/>
    <w:rsid w:val="0040203D"/>
    <w:rsid w:val="004025D4"/>
    <w:rsid w:val="00402AAE"/>
    <w:rsid w:val="00402AE1"/>
    <w:rsid w:val="00402D2A"/>
    <w:rsid w:val="00403715"/>
    <w:rsid w:val="00403AAD"/>
    <w:rsid w:val="00403AE4"/>
    <w:rsid w:val="00403D3F"/>
    <w:rsid w:val="00403FD6"/>
    <w:rsid w:val="004046BF"/>
    <w:rsid w:val="0040470B"/>
    <w:rsid w:val="00404ED4"/>
    <w:rsid w:val="004057E5"/>
    <w:rsid w:val="00406747"/>
    <w:rsid w:val="00406857"/>
    <w:rsid w:val="00406EB7"/>
    <w:rsid w:val="00407122"/>
    <w:rsid w:val="004076CE"/>
    <w:rsid w:val="00407D3D"/>
    <w:rsid w:val="00410FBF"/>
    <w:rsid w:val="00411696"/>
    <w:rsid w:val="00411F29"/>
    <w:rsid w:val="00411FF3"/>
    <w:rsid w:val="00412382"/>
    <w:rsid w:val="00412519"/>
    <w:rsid w:val="00412BA8"/>
    <w:rsid w:val="00412EF0"/>
    <w:rsid w:val="00413395"/>
    <w:rsid w:val="0041343F"/>
    <w:rsid w:val="00413CA0"/>
    <w:rsid w:val="00413DAE"/>
    <w:rsid w:val="0041409A"/>
    <w:rsid w:val="00414169"/>
    <w:rsid w:val="00414382"/>
    <w:rsid w:val="004148F8"/>
    <w:rsid w:val="00414A1E"/>
    <w:rsid w:val="00415740"/>
    <w:rsid w:val="00416185"/>
    <w:rsid w:val="00416214"/>
    <w:rsid w:val="00416966"/>
    <w:rsid w:val="00416CE9"/>
    <w:rsid w:val="004172E0"/>
    <w:rsid w:val="00417680"/>
    <w:rsid w:val="0042009E"/>
    <w:rsid w:val="00420584"/>
    <w:rsid w:val="00420666"/>
    <w:rsid w:val="004208FC"/>
    <w:rsid w:val="00420C89"/>
    <w:rsid w:val="00420D94"/>
    <w:rsid w:val="00420E7D"/>
    <w:rsid w:val="00420FFD"/>
    <w:rsid w:val="004211D4"/>
    <w:rsid w:val="004213ED"/>
    <w:rsid w:val="00421E7B"/>
    <w:rsid w:val="004223F6"/>
    <w:rsid w:val="00422B05"/>
    <w:rsid w:val="00422D39"/>
    <w:rsid w:val="00422E7A"/>
    <w:rsid w:val="0042325A"/>
    <w:rsid w:val="004233D2"/>
    <w:rsid w:val="00423856"/>
    <w:rsid w:val="00423E11"/>
    <w:rsid w:val="00423FFB"/>
    <w:rsid w:val="004241FD"/>
    <w:rsid w:val="004250B4"/>
    <w:rsid w:val="0042510B"/>
    <w:rsid w:val="004253C0"/>
    <w:rsid w:val="00425766"/>
    <w:rsid w:val="00425F87"/>
    <w:rsid w:val="00426027"/>
    <w:rsid w:val="0042646F"/>
    <w:rsid w:val="00426EEF"/>
    <w:rsid w:val="004274D1"/>
    <w:rsid w:val="00427B44"/>
    <w:rsid w:val="004301F6"/>
    <w:rsid w:val="004302F2"/>
    <w:rsid w:val="00430446"/>
    <w:rsid w:val="00430668"/>
    <w:rsid w:val="0043083A"/>
    <w:rsid w:val="00430A2D"/>
    <w:rsid w:val="004310E4"/>
    <w:rsid w:val="004313F8"/>
    <w:rsid w:val="00431CB8"/>
    <w:rsid w:val="00431F25"/>
    <w:rsid w:val="00432974"/>
    <w:rsid w:val="00432A23"/>
    <w:rsid w:val="00433318"/>
    <w:rsid w:val="00433B0F"/>
    <w:rsid w:val="0043531D"/>
    <w:rsid w:val="0043571E"/>
    <w:rsid w:val="0043584B"/>
    <w:rsid w:val="004359D2"/>
    <w:rsid w:val="00435B9F"/>
    <w:rsid w:val="00435F1E"/>
    <w:rsid w:val="004367CF"/>
    <w:rsid w:val="00436E87"/>
    <w:rsid w:val="00437065"/>
    <w:rsid w:val="0044053B"/>
    <w:rsid w:val="0044054B"/>
    <w:rsid w:val="00441071"/>
    <w:rsid w:val="0044170C"/>
    <w:rsid w:val="00441A9B"/>
    <w:rsid w:val="00441AE3"/>
    <w:rsid w:val="00441B85"/>
    <w:rsid w:val="00441BF6"/>
    <w:rsid w:val="00442347"/>
    <w:rsid w:val="004431B2"/>
    <w:rsid w:val="0044349D"/>
    <w:rsid w:val="004436FF"/>
    <w:rsid w:val="00443EE3"/>
    <w:rsid w:val="00443FE7"/>
    <w:rsid w:val="0044400F"/>
    <w:rsid w:val="00444990"/>
    <w:rsid w:val="00444C61"/>
    <w:rsid w:val="00445661"/>
    <w:rsid w:val="00445F77"/>
    <w:rsid w:val="004467DB"/>
    <w:rsid w:val="00446ACF"/>
    <w:rsid w:val="00447FAD"/>
    <w:rsid w:val="004507E6"/>
    <w:rsid w:val="0045115C"/>
    <w:rsid w:val="00451577"/>
    <w:rsid w:val="00451C31"/>
    <w:rsid w:val="00452228"/>
    <w:rsid w:val="0045237E"/>
    <w:rsid w:val="00452429"/>
    <w:rsid w:val="004525EE"/>
    <w:rsid w:val="00452843"/>
    <w:rsid w:val="00452887"/>
    <w:rsid w:val="00452AD1"/>
    <w:rsid w:val="00452CED"/>
    <w:rsid w:val="004534C9"/>
    <w:rsid w:val="004536CC"/>
    <w:rsid w:val="00453AC0"/>
    <w:rsid w:val="00454083"/>
    <w:rsid w:val="00454187"/>
    <w:rsid w:val="004543CF"/>
    <w:rsid w:val="00454955"/>
    <w:rsid w:val="00454FEA"/>
    <w:rsid w:val="00455040"/>
    <w:rsid w:val="00455137"/>
    <w:rsid w:val="004554BF"/>
    <w:rsid w:val="0045560D"/>
    <w:rsid w:val="0045595F"/>
    <w:rsid w:val="00455EFA"/>
    <w:rsid w:val="0045611B"/>
    <w:rsid w:val="00456519"/>
    <w:rsid w:val="004568CC"/>
    <w:rsid w:val="004569B1"/>
    <w:rsid w:val="00456D32"/>
    <w:rsid w:val="004572C0"/>
    <w:rsid w:val="004572EF"/>
    <w:rsid w:val="004577C0"/>
    <w:rsid w:val="00457F71"/>
    <w:rsid w:val="00460362"/>
    <w:rsid w:val="0046079C"/>
    <w:rsid w:val="00460EB6"/>
    <w:rsid w:val="00461350"/>
    <w:rsid w:val="00462504"/>
    <w:rsid w:val="00462C9E"/>
    <w:rsid w:val="0046308D"/>
    <w:rsid w:val="0046340A"/>
    <w:rsid w:val="0046390E"/>
    <w:rsid w:val="00463BA2"/>
    <w:rsid w:val="00463C95"/>
    <w:rsid w:val="0046471B"/>
    <w:rsid w:val="004653A2"/>
    <w:rsid w:val="00465A7C"/>
    <w:rsid w:val="00465C8A"/>
    <w:rsid w:val="00466153"/>
    <w:rsid w:val="00466192"/>
    <w:rsid w:val="004662FE"/>
    <w:rsid w:val="00467082"/>
    <w:rsid w:val="00467292"/>
    <w:rsid w:val="00467803"/>
    <w:rsid w:val="00467DE2"/>
    <w:rsid w:val="00470194"/>
    <w:rsid w:val="00470B38"/>
    <w:rsid w:val="00471360"/>
    <w:rsid w:val="004713C9"/>
    <w:rsid w:val="004713F9"/>
    <w:rsid w:val="0047286E"/>
    <w:rsid w:val="00472AE5"/>
    <w:rsid w:val="00472EF9"/>
    <w:rsid w:val="0047306A"/>
    <w:rsid w:val="00473081"/>
    <w:rsid w:val="00473147"/>
    <w:rsid w:val="0047385F"/>
    <w:rsid w:val="00473978"/>
    <w:rsid w:val="00473E98"/>
    <w:rsid w:val="004741F4"/>
    <w:rsid w:val="00474498"/>
    <w:rsid w:val="00474576"/>
    <w:rsid w:val="004749FB"/>
    <w:rsid w:val="0047540F"/>
    <w:rsid w:val="0047589E"/>
    <w:rsid w:val="00475EB4"/>
    <w:rsid w:val="004762EF"/>
    <w:rsid w:val="0047664B"/>
    <w:rsid w:val="004807EB"/>
    <w:rsid w:val="0048126B"/>
    <w:rsid w:val="004814D7"/>
    <w:rsid w:val="00481821"/>
    <w:rsid w:val="004818BF"/>
    <w:rsid w:val="00481E17"/>
    <w:rsid w:val="00482444"/>
    <w:rsid w:val="004824FC"/>
    <w:rsid w:val="00482554"/>
    <w:rsid w:val="00482F13"/>
    <w:rsid w:val="00483B54"/>
    <w:rsid w:val="00483E01"/>
    <w:rsid w:val="00484023"/>
    <w:rsid w:val="004841AE"/>
    <w:rsid w:val="004848CE"/>
    <w:rsid w:val="00485549"/>
    <w:rsid w:val="004857CA"/>
    <w:rsid w:val="00485CBA"/>
    <w:rsid w:val="00485F8F"/>
    <w:rsid w:val="0048681C"/>
    <w:rsid w:val="00486828"/>
    <w:rsid w:val="00486E75"/>
    <w:rsid w:val="00486FDF"/>
    <w:rsid w:val="00486FEF"/>
    <w:rsid w:val="0048710C"/>
    <w:rsid w:val="004871B6"/>
    <w:rsid w:val="00487C11"/>
    <w:rsid w:val="004907E6"/>
    <w:rsid w:val="0049084F"/>
    <w:rsid w:val="00490E73"/>
    <w:rsid w:val="00491110"/>
    <w:rsid w:val="00491C58"/>
    <w:rsid w:val="00491D1B"/>
    <w:rsid w:val="004929CF"/>
    <w:rsid w:val="00492BA6"/>
    <w:rsid w:val="00492BD0"/>
    <w:rsid w:val="00492D25"/>
    <w:rsid w:val="0049322C"/>
    <w:rsid w:val="0049409C"/>
    <w:rsid w:val="004946F1"/>
    <w:rsid w:val="00494756"/>
    <w:rsid w:val="00494AF6"/>
    <w:rsid w:val="00494B37"/>
    <w:rsid w:val="00494EC9"/>
    <w:rsid w:val="004951B2"/>
    <w:rsid w:val="0049558A"/>
    <w:rsid w:val="00496427"/>
    <w:rsid w:val="00497942"/>
    <w:rsid w:val="00497BA2"/>
    <w:rsid w:val="00497C09"/>
    <w:rsid w:val="004A0027"/>
    <w:rsid w:val="004A03D9"/>
    <w:rsid w:val="004A0452"/>
    <w:rsid w:val="004A0A56"/>
    <w:rsid w:val="004A0CF8"/>
    <w:rsid w:val="004A0F72"/>
    <w:rsid w:val="004A1913"/>
    <w:rsid w:val="004A2402"/>
    <w:rsid w:val="004A2A56"/>
    <w:rsid w:val="004A2B7C"/>
    <w:rsid w:val="004A350A"/>
    <w:rsid w:val="004A36D7"/>
    <w:rsid w:val="004A3F93"/>
    <w:rsid w:val="004A422D"/>
    <w:rsid w:val="004A4461"/>
    <w:rsid w:val="004A48CD"/>
    <w:rsid w:val="004A4EA6"/>
    <w:rsid w:val="004A4F61"/>
    <w:rsid w:val="004A5CC5"/>
    <w:rsid w:val="004A72DD"/>
    <w:rsid w:val="004A7827"/>
    <w:rsid w:val="004A782A"/>
    <w:rsid w:val="004A7849"/>
    <w:rsid w:val="004B0197"/>
    <w:rsid w:val="004B0417"/>
    <w:rsid w:val="004B08EF"/>
    <w:rsid w:val="004B0CB9"/>
    <w:rsid w:val="004B114C"/>
    <w:rsid w:val="004B114F"/>
    <w:rsid w:val="004B132C"/>
    <w:rsid w:val="004B169D"/>
    <w:rsid w:val="004B1787"/>
    <w:rsid w:val="004B195B"/>
    <w:rsid w:val="004B1DE7"/>
    <w:rsid w:val="004B1EF4"/>
    <w:rsid w:val="004B1F30"/>
    <w:rsid w:val="004B21AA"/>
    <w:rsid w:val="004B2DA2"/>
    <w:rsid w:val="004B36E1"/>
    <w:rsid w:val="004B374A"/>
    <w:rsid w:val="004B3977"/>
    <w:rsid w:val="004B425A"/>
    <w:rsid w:val="004B5391"/>
    <w:rsid w:val="004B588A"/>
    <w:rsid w:val="004B6081"/>
    <w:rsid w:val="004B60C6"/>
    <w:rsid w:val="004B63D8"/>
    <w:rsid w:val="004C02FC"/>
    <w:rsid w:val="004C04B6"/>
    <w:rsid w:val="004C06AB"/>
    <w:rsid w:val="004C1B3A"/>
    <w:rsid w:val="004C1D31"/>
    <w:rsid w:val="004C1D50"/>
    <w:rsid w:val="004C1E8C"/>
    <w:rsid w:val="004C228C"/>
    <w:rsid w:val="004C3324"/>
    <w:rsid w:val="004C3692"/>
    <w:rsid w:val="004C3F12"/>
    <w:rsid w:val="004C3FA9"/>
    <w:rsid w:val="004C4CD9"/>
    <w:rsid w:val="004C5570"/>
    <w:rsid w:val="004C55AF"/>
    <w:rsid w:val="004C56D8"/>
    <w:rsid w:val="004C5ADC"/>
    <w:rsid w:val="004C5DE9"/>
    <w:rsid w:val="004C6696"/>
    <w:rsid w:val="004C66F8"/>
    <w:rsid w:val="004C678E"/>
    <w:rsid w:val="004C6865"/>
    <w:rsid w:val="004C68B7"/>
    <w:rsid w:val="004C69B0"/>
    <w:rsid w:val="004C7426"/>
    <w:rsid w:val="004C7C00"/>
    <w:rsid w:val="004D0995"/>
    <w:rsid w:val="004D2626"/>
    <w:rsid w:val="004D2E49"/>
    <w:rsid w:val="004D3231"/>
    <w:rsid w:val="004D3E82"/>
    <w:rsid w:val="004D430C"/>
    <w:rsid w:val="004D43E1"/>
    <w:rsid w:val="004D45F1"/>
    <w:rsid w:val="004D46E8"/>
    <w:rsid w:val="004D5B50"/>
    <w:rsid w:val="004D5F62"/>
    <w:rsid w:val="004D7324"/>
    <w:rsid w:val="004D741C"/>
    <w:rsid w:val="004D74AE"/>
    <w:rsid w:val="004D75AB"/>
    <w:rsid w:val="004E0187"/>
    <w:rsid w:val="004E03A4"/>
    <w:rsid w:val="004E0553"/>
    <w:rsid w:val="004E07E1"/>
    <w:rsid w:val="004E0CEB"/>
    <w:rsid w:val="004E1037"/>
    <w:rsid w:val="004E1760"/>
    <w:rsid w:val="004E1A4E"/>
    <w:rsid w:val="004E1E27"/>
    <w:rsid w:val="004E2B14"/>
    <w:rsid w:val="004E2FB8"/>
    <w:rsid w:val="004E3253"/>
    <w:rsid w:val="004E39DC"/>
    <w:rsid w:val="004E3A41"/>
    <w:rsid w:val="004E3C5C"/>
    <w:rsid w:val="004E424D"/>
    <w:rsid w:val="004E429B"/>
    <w:rsid w:val="004E453F"/>
    <w:rsid w:val="004E4BDE"/>
    <w:rsid w:val="004E4C61"/>
    <w:rsid w:val="004E4C91"/>
    <w:rsid w:val="004E4CD6"/>
    <w:rsid w:val="004E594A"/>
    <w:rsid w:val="004E5C22"/>
    <w:rsid w:val="004E5C47"/>
    <w:rsid w:val="004E5EAF"/>
    <w:rsid w:val="004E6074"/>
    <w:rsid w:val="004E6D72"/>
    <w:rsid w:val="004E7139"/>
    <w:rsid w:val="004E71F8"/>
    <w:rsid w:val="004E7F8D"/>
    <w:rsid w:val="004F005E"/>
    <w:rsid w:val="004F081B"/>
    <w:rsid w:val="004F0951"/>
    <w:rsid w:val="004F0B23"/>
    <w:rsid w:val="004F13B0"/>
    <w:rsid w:val="004F1475"/>
    <w:rsid w:val="004F18ED"/>
    <w:rsid w:val="004F1B4E"/>
    <w:rsid w:val="004F1BCC"/>
    <w:rsid w:val="004F1C07"/>
    <w:rsid w:val="004F1CC2"/>
    <w:rsid w:val="004F1EFF"/>
    <w:rsid w:val="004F2200"/>
    <w:rsid w:val="004F2682"/>
    <w:rsid w:val="004F2C20"/>
    <w:rsid w:val="004F2F31"/>
    <w:rsid w:val="004F3215"/>
    <w:rsid w:val="004F3CB9"/>
    <w:rsid w:val="004F4121"/>
    <w:rsid w:val="004F428D"/>
    <w:rsid w:val="004F477E"/>
    <w:rsid w:val="004F64DE"/>
    <w:rsid w:val="004F745D"/>
    <w:rsid w:val="004F7569"/>
    <w:rsid w:val="004F7868"/>
    <w:rsid w:val="004F7948"/>
    <w:rsid w:val="004F7DF9"/>
    <w:rsid w:val="004F7E76"/>
    <w:rsid w:val="00501124"/>
    <w:rsid w:val="00501BF3"/>
    <w:rsid w:val="00501F32"/>
    <w:rsid w:val="0050239A"/>
    <w:rsid w:val="0050288D"/>
    <w:rsid w:val="00502E1A"/>
    <w:rsid w:val="00503491"/>
    <w:rsid w:val="0050369E"/>
    <w:rsid w:val="005041CE"/>
    <w:rsid w:val="00504709"/>
    <w:rsid w:val="00505034"/>
    <w:rsid w:val="0050587A"/>
    <w:rsid w:val="00505CA6"/>
    <w:rsid w:val="00505DF1"/>
    <w:rsid w:val="005060E7"/>
    <w:rsid w:val="005064E9"/>
    <w:rsid w:val="00506A87"/>
    <w:rsid w:val="00506AB2"/>
    <w:rsid w:val="00506B5B"/>
    <w:rsid w:val="00506C49"/>
    <w:rsid w:val="00506F1D"/>
    <w:rsid w:val="005071E0"/>
    <w:rsid w:val="0050738D"/>
    <w:rsid w:val="0050739B"/>
    <w:rsid w:val="005075B3"/>
    <w:rsid w:val="00507677"/>
    <w:rsid w:val="00507AA7"/>
    <w:rsid w:val="00507B4C"/>
    <w:rsid w:val="00507CB2"/>
    <w:rsid w:val="00507DB4"/>
    <w:rsid w:val="005111E1"/>
    <w:rsid w:val="00511969"/>
    <w:rsid w:val="00511C86"/>
    <w:rsid w:val="00511F6E"/>
    <w:rsid w:val="005126AB"/>
    <w:rsid w:val="00512782"/>
    <w:rsid w:val="00512850"/>
    <w:rsid w:val="00512D58"/>
    <w:rsid w:val="00512FD5"/>
    <w:rsid w:val="00513CCD"/>
    <w:rsid w:val="00513F50"/>
    <w:rsid w:val="0051462C"/>
    <w:rsid w:val="00514651"/>
    <w:rsid w:val="0051468E"/>
    <w:rsid w:val="0051528D"/>
    <w:rsid w:val="0051538E"/>
    <w:rsid w:val="00516544"/>
    <w:rsid w:val="00516633"/>
    <w:rsid w:val="00516873"/>
    <w:rsid w:val="005168C3"/>
    <w:rsid w:val="00516C2F"/>
    <w:rsid w:val="005176E6"/>
    <w:rsid w:val="00520170"/>
    <w:rsid w:val="005202A8"/>
    <w:rsid w:val="00520B5F"/>
    <w:rsid w:val="00520F1E"/>
    <w:rsid w:val="005210F1"/>
    <w:rsid w:val="0052200C"/>
    <w:rsid w:val="00522FFF"/>
    <w:rsid w:val="005230B2"/>
    <w:rsid w:val="00523954"/>
    <w:rsid w:val="00523D0D"/>
    <w:rsid w:val="00524F5A"/>
    <w:rsid w:val="005253D5"/>
    <w:rsid w:val="00525722"/>
    <w:rsid w:val="005257E4"/>
    <w:rsid w:val="0052598B"/>
    <w:rsid w:val="00525A3A"/>
    <w:rsid w:val="00525BB5"/>
    <w:rsid w:val="00526802"/>
    <w:rsid w:val="005268D3"/>
    <w:rsid w:val="00526CA8"/>
    <w:rsid w:val="0052765D"/>
    <w:rsid w:val="00527DAC"/>
    <w:rsid w:val="0053069A"/>
    <w:rsid w:val="00530AAE"/>
    <w:rsid w:val="00530F65"/>
    <w:rsid w:val="00531354"/>
    <w:rsid w:val="005317BC"/>
    <w:rsid w:val="00531B94"/>
    <w:rsid w:val="0053202D"/>
    <w:rsid w:val="00532044"/>
    <w:rsid w:val="0053274C"/>
    <w:rsid w:val="00532FF0"/>
    <w:rsid w:val="00533315"/>
    <w:rsid w:val="00534390"/>
    <w:rsid w:val="0053448F"/>
    <w:rsid w:val="00534ADF"/>
    <w:rsid w:val="00535941"/>
    <w:rsid w:val="00536003"/>
    <w:rsid w:val="00536750"/>
    <w:rsid w:val="00536C79"/>
    <w:rsid w:val="00536F30"/>
    <w:rsid w:val="00537CFB"/>
    <w:rsid w:val="00540013"/>
    <w:rsid w:val="00540BDD"/>
    <w:rsid w:val="00540D13"/>
    <w:rsid w:val="00541C52"/>
    <w:rsid w:val="00542431"/>
    <w:rsid w:val="00542642"/>
    <w:rsid w:val="00542E96"/>
    <w:rsid w:val="00542FD9"/>
    <w:rsid w:val="00543123"/>
    <w:rsid w:val="0054377C"/>
    <w:rsid w:val="00543803"/>
    <w:rsid w:val="00543A13"/>
    <w:rsid w:val="00543EA9"/>
    <w:rsid w:val="00544B16"/>
    <w:rsid w:val="0054538F"/>
    <w:rsid w:val="005462E0"/>
    <w:rsid w:val="00546D29"/>
    <w:rsid w:val="00546DFC"/>
    <w:rsid w:val="00547066"/>
    <w:rsid w:val="005478EB"/>
    <w:rsid w:val="00547BFE"/>
    <w:rsid w:val="00547D88"/>
    <w:rsid w:val="00550048"/>
    <w:rsid w:val="0055024F"/>
    <w:rsid w:val="005504B8"/>
    <w:rsid w:val="005506AF"/>
    <w:rsid w:val="00550769"/>
    <w:rsid w:val="00551BDF"/>
    <w:rsid w:val="0055219A"/>
    <w:rsid w:val="00552AF5"/>
    <w:rsid w:val="00553452"/>
    <w:rsid w:val="00554329"/>
    <w:rsid w:val="0055434D"/>
    <w:rsid w:val="00554607"/>
    <w:rsid w:val="00555A48"/>
    <w:rsid w:val="00555DD8"/>
    <w:rsid w:val="00556435"/>
    <w:rsid w:val="005567A4"/>
    <w:rsid w:val="00556A54"/>
    <w:rsid w:val="0055705B"/>
    <w:rsid w:val="005606A2"/>
    <w:rsid w:val="00560A69"/>
    <w:rsid w:val="00561995"/>
    <w:rsid w:val="00561CEF"/>
    <w:rsid w:val="00562474"/>
    <w:rsid w:val="00562506"/>
    <w:rsid w:val="00562CC0"/>
    <w:rsid w:val="00562E4F"/>
    <w:rsid w:val="00562F10"/>
    <w:rsid w:val="0056320D"/>
    <w:rsid w:val="0056326B"/>
    <w:rsid w:val="0056348A"/>
    <w:rsid w:val="00563A60"/>
    <w:rsid w:val="00564675"/>
    <w:rsid w:val="00564BE7"/>
    <w:rsid w:val="00564FFF"/>
    <w:rsid w:val="00565A22"/>
    <w:rsid w:val="00565B55"/>
    <w:rsid w:val="00565B58"/>
    <w:rsid w:val="00565F69"/>
    <w:rsid w:val="0056649A"/>
    <w:rsid w:val="005667D8"/>
    <w:rsid w:val="00566831"/>
    <w:rsid w:val="00566849"/>
    <w:rsid w:val="0056685C"/>
    <w:rsid w:val="00566A00"/>
    <w:rsid w:val="00566ED2"/>
    <w:rsid w:val="0056742C"/>
    <w:rsid w:val="00567537"/>
    <w:rsid w:val="00567BD5"/>
    <w:rsid w:val="0057020F"/>
    <w:rsid w:val="00570ABE"/>
    <w:rsid w:val="0057103B"/>
    <w:rsid w:val="00571A63"/>
    <w:rsid w:val="00571AD0"/>
    <w:rsid w:val="00572748"/>
    <w:rsid w:val="00572863"/>
    <w:rsid w:val="005740E0"/>
    <w:rsid w:val="00574DB2"/>
    <w:rsid w:val="00574DDF"/>
    <w:rsid w:val="00575190"/>
    <w:rsid w:val="005753DC"/>
    <w:rsid w:val="00575A77"/>
    <w:rsid w:val="00576201"/>
    <w:rsid w:val="00576753"/>
    <w:rsid w:val="00576D67"/>
    <w:rsid w:val="00576F86"/>
    <w:rsid w:val="00577262"/>
    <w:rsid w:val="00577398"/>
    <w:rsid w:val="00577701"/>
    <w:rsid w:val="00577A61"/>
    <w:rsid w:val="00577BCD"/>
    <w:rsid w:val="00580611"/>
    <w:rsid w:val="005817DE"/>
    <w:rsid w:val="00581834"/>
    <w:rsid w:val="00581A3A"/>
    <w:rsid w:val="00581FFB"/>
    <w:rsid w:val="005820CA"/>
    <w:rsid w:val="005823A2"/>
    <w:rsid w:val="00582876"/>
    <w:rsid w:val="00582F42"/>
    <w:rsid w:val="00582F5D"/>
    <w:rsid w:val="005832B8"/>
    <w:rsid w:val="005842DD"/>
    <w:rsid w:val="005848C9"/>
    <w:rsid w:val="00585632"/>
    <w:rsid w:val="00585640"/>
    <w:rsid w:val="00585DDE"/>
    <w:rsid w:val="005864E9"/>
    <w:rsid w:val="0058684A"/>
    <w:rsid w:val="00586DA9"/>
    <w:rsid w:val="005873B5"/>
    <w:rsid w:val="00587635"/>
    <w:rsid w:val="00587894"/>
    <w:rsid w:val="00587BCF"/>
    <w:rsid w:val="00590169"/>
    <w:rsid w:val="0059039E"/>
    <w:rsid w:val="005904C1"/>
    <w:rsid w:val="00590869"/>
    <w:rsid w:val="00590BD2"/>
    <w:rsid w:val="0059132B"/>
    <w:rsid w:val="00591909"/>
    <w:rsid w:val="00592C9C"/>
    <w:rsid w:val="00594181"/>
    <w:rsid w:val="00594C1E"/>
    <w:rsid w:val="00594C9A"/>
    <w:rsid w:val="00594ED7"/>
    <w:rsid w:val="00594F07"/>
    <w:rsid w:val="005957A8"/>
    <w:rsid w:val="00595D59"/>
    <w:rsid w:val="00595F31"/>
    <w:rsid w:val="0059664D"/>
    <w:rsid w:val="00596ED4"/>
    <w:rsid w:val="00596F59"/>
    <w:rsid w:val="00597305"/>
    <w:rsid w:val="005973E8"/>
    <w:rsid w:val="00597A6C"/>
    <w:rsid w:val="00597E59"/>
    <w:rsid w:val="00597FE9"/>
    <w:rsid w:val="005A0609"/>
    <w:rsid w:val="005A1111"/>
    <w:rsid w:val="005A162C"/>
    <w:rsid w:val="005A2A14"/>
    <w:rsid w:val="005A2F85"/>
    <w:rsid w:val="005A3DFB"/>
    <w:rsid w:val="005A3F07"/>
    <w:rsid w:val="005A4D07"/>
    <w:rsid w:val="005A637E"/>
    <w:rsid w:val="005A6837"/>
    <w:rsid w:val="005A6B29"/>
    <w:rsid w:val="005A6D75"/>
    <w:rsid w:val="005A767F"/>
    <w:rsid w:val="005A7724"/>
    <w:rsid w:val="005A799C"/>
    <w:rsid w:val="005A7A2F"/>
    <w:rsid w:val="005A7D05"/>
    <w:rsid w:val="005A7FFC"/>
    <w:rsid w:val="005B088D"/>
    <w:rsid w:val="005B0C0F"/>
    <w:rsid w:val="005B0EFC"/>
    <w:rsid w:val="005B1267"/>
    <w:rsid w:val="005B155D"/>
    <w:rsid w:val="005B1B88"/>
    <w:rsid w:val="005B221E"/>
    <w:rsid w:val="005B2449"/>
    <w:rsid w:val="005B2794"/>
    <w:rsid w:val="005B2B44"/>
    <w:rsid w:val="005B2B67"/>
    <w:rsid w:val="005B35A6"/>
    <w:rsid w:val="005B3AAF"/>
    <w:rsid w:val="005B3C6E"/>
    <w:rsid w:val="005B4A9C"/>
    <w:rsid w:val="005B4C27"/>
    <w:rsid w:val="005B55A3"/>
    <w:rsid w:val="005B55F2"/>
    <w:rsid w:val="005B5695"/>
    <w:rsid w:val="005B5FA3"/>
    <w:rsid w:val="005B6140"/>
    <w:rsid w:val="005B661A"/>
    <w:rsid w:val="005B6B6D"/>
    <w:rsid w:val="005B6BF0"/>
    <w:rsid w:val="005B7598"/>
    <w:rsid w:val="005B7B4E"/>
    <w:rsid w:val="005C0A28"/>
    <w:rsid w:val="005C0F83"/>
    <w:rsid w:val="005C1226"/>
    <w:rsid w:val="005C36A5"/>
    <w:rsid w:val="005C3756"/>
    <w:rsid w:val="005C39F4"/>
    <w:rsid w:val="005C3D81"/>
    <w:rsid w:val="005C4954"/>
    <w:rsid w:val="005C4C0B"/>
    <w:rsid w:val="005C5256"/>
    <w:rsid w:val="005C54D4"/>
    <w:rsid w:val="005C55B7"/>
    <w:rsid w:val="005C64CA"/>
    <w:rsid w:val="005C6841"/>
    <w:rsid w:val="005C6B16"/>
    <w:rsid w:val="005C706A"/>
    <w:rsid w:val="005C711E"/>
    <w:rsid w:val="005C717D"/>
    <w:rsid w:val="005C7251"/>
    <w:rsid w:val="005C7380"/>
    <w:rsid w:val="005C7D22"/>
    <w:rsid w:val="005C7FD5"/>
    <w:rsid w:val="005D0B7B"/>
    <w:rsid w:val="005D166D"/>
    <w:rsid w:val="005D199D"/>
    <w:rsid w:val="005D1AD8"/>
    <w:rsid w:val="005D1B56"/>
    <w:rsid w:val="005D1ED7"/>
    <w:rsid w:val="005D1F67"/>
    <w:rsid w:val="005D205F"/>
    <w:rsid w:val="005D20A5"/>
    <w:rsid w:val="005D26EC"/>
    <w:rsid w:val="005D2AE5"/>
    <w:rsid w:val="005D329E"/>
    <w:rsid w:val="005D3901"/>
    <w:rsid w:val="005D3BD9"/>
    <w:rsid w:val="005D3E39"/>
    <w:rsid w:val="005D4217"/>
    <w:rsid w:val="005D44A4"/>
    <w:rsid w:val="005D4716"/>
    <w:rsid w:val="005D4B9C"/>
    <w:rsid w:val="005D4FC7"/>
    <w:rsid w:val="005D51C3"/>
    <w:rsid w:val="005D5437"/>
    <w:rsid w:val="005D5CBB"/>
    <w:rsid w:val="005D6793"/>
    <w:rsid w:val="005D6B44"/>
    <w:rsid w:val="005E09B7"/>
    <w:rsid w:val="005E0E38"/>
    <w:rsid w:val="005E1922"/>
    <w:rsid w:val="005E1993"/>
    <w:rsid w:val="005E1A01"/>
    <w:rsid w:val="005E1ECB"/>
    <w:rsid w:val="005E1ED6"/>
    <w:rsid w:val="005E2917"/>
    <w:rsid w:val="005E2CEA"/>
    <w:rsid w:val="005E2FAF"/>
    <w:rsid w:val="005E2FB3"/>
    <w:rsid w:val="005E3557"/>
    <w:rsid w:val="005E3735"/>
    <w:rsid w:val="005E3BB2"/>
    <w:rsid w:val="005E3D1B"/>
    <w:rsid w:val="005E4228"/>
    <w:rsid w:val="005E42CC"/>
    <w:rsid w:val="005E4401"/>
    <w:rsid w:val="005E4E35"/>
    <w:rsid w:val="005E51AF"/>
    <w:rsid w:val="005E5261"/>
    <w:rsid w:val="005E5427"/>
    <w:rsid w:val="005E5A2E"/>
    <w:rsid w:val="005E5C24"/>
    <w:rsid w:val="005E5D2F"/>
    <w:rsid w:val="005E6D30"/>
    <w:rsid w:val="005E7B9A"/>
    <w:rsid w:val="005E7E3D"/>
    <w:rsid w:val="005F035F"/>
    <w:rsid w:val="005F047A"/>
    <w:rsid w:val="005F07EB"/>
    <w:rsid w:val="005F1022"/>
    <w:rsid w:val="005F1095"/>
    <w:rsid w:val="005F1204"/>
    <w:rsid w:val="005F1611"/>
    <w:rsid w:val="005F182A"/>
    <w:rsid w:val="005F1B0E"/>
    <w:rsid w:val="005F1C7E"/>
    <w:rsid w:val="005F1E89"/>
    <w:rsid w:val="005F242F"/>
    <w:rsid w:val="005F2E1E"/>
    <w:rsid w:val="005F3581"/>
    <w:rsid w:val="005F3A33"/>
    <w:rsid w:val="005F416A"/>
    <w:rsid w:val="005F4A4B"/>
    <w:rsid w:val="005F50D7"/>
    <w:rsid w:val="005F5947"/>
    <w:rsid w:val="005F5A30"/>
    <w:rsid w:val="005F61FC"/>
    <w:rsid w:val="005F6591"/>
    <w:rsid w:val="005F7457"/>
    <w:rsid w:val="005F7631"/>
    <w:rsid w:val="005F78E5"/>
    <w:rsid w:val="005F7A16"/>
    <w:rsid w:val="005F7FCB"/>
    <w:rsid w:val="006002DC"/>
    <w:rsid w:val="00600E05"/>
    <w:rsid w:val="006023FF"/>
    <w:rsid w:val="006028E9"/>
    <w:rsid w:val="00602A22"/>
    <w:rsid w:val="00602B02"/>
    <w:rsid w:val="00602BD0"/>
    <w:rsid w:val="00602DB2"/>
    <w:rsid w:val="006035D7"/>
    <w:rsid w:val="00603618"/>
    <w:rsid w:val="00603776"/>
    <w:rsid w:val="00604088"/>
    <w:rsid w:val="0060505C"/>
    <w:rsid w:val="00605844"/>
    <w:rsid w:val="00605B05"/>
    <w:rsid w:val="006061D9"/>
    <w:rsid w:val="006069DE"/>
    <w:rsid w:val="006070F1"/>
    <w:rsid w:val="0060715E"/>
    <w:rsid w:val="00607BDB"/>
    <w:rsid w:val="00607D6D"/>
    <w:rsid w:val="00610108"/>
    <w:rsid w:val="00610353"/>
    <w:rsid w:val="00610479"/>
    <w:rsid w:val="00610580"/>
    <w:rsid w:val="006107CC"/>
    <w:rsid w:val="00610C63"/>
    <w:rsid w:val="006110D9"/>
    <w:rsid w:val="00611695"/>
    <w:rsid w:val="006116EB"/>
    <w:rsid w:val="006118E2"/>
    <w:rsid w:val="00611E17"/>
    <w:rsid w:val="0061267C"/>
    <w:rsid w:val="00613090"/>
    <w:rsid w:val="0061342F"/>
    <w:rsid w:val="00613CD2"/>
    <w:rsid w:val="0061411D"/>
    <w:rsid w:val="00614648"/>
    <w:rsid w:val="00614904"/>
    <w:rsid w:val="00614AC0"/>
    <w:rsid w:val="00614FE7"/>
    <w:rsid w:val="006155E0"/>
    <w:rsid w:val="00615C93"/>
    <w:rsid w:val="00615E33"/>
    <w:rsid w:val="00616261"/>
    <w:rsid w:val="006162AF"/>
    <w:rsid w:val="00616461"/>
    <w:rsid w:val="00616822"/>
    <w:rsid w:val="00616C54"/>
    <w:rsid w:val="00617380"/>
    <w:rsid w:val="00617974"/>
    <w:rsid w:val="00617F4C"/>
    <w:rsid w:val="0062056F"/>
    <w:rsid w:val="00620927"/>
    <w:rsid w:val="00621C39"/>
    <w:rsid w:val="00621F04"/>
    <w:rsid w:val="00622184"/>
    <w:rsid w:val="006227E6"/>
    <w:rsid w:val="0062361D"/>
    <w:rsid w:val="00623AC4"/>
    <w:rsid w:val="00623D66"/>
    <w:rsid w:val="00624323"/>
    <w:rsid w:val="0062442A"/>
    <w:rsid w:val="00624545"/>
    <w:rsid w:val="00624916"/>
    <w:rsid w:val="006251B6"/>
    <w:rsid w:val="0062537A"/>
    <w:rsid w:val="00625899"/>
    <w:rsid w:val="00625B59"/>
    <w:rsid w:val="0062695A"/>
    <w:rsid w:val="006269D8"/>
    <w:rsid w:val="00626A6A"/>
    <w:rsid w:val="00626A86"/>
    <w:rsid w:val="006272E5"/>
    <w:rsid w:val="00627FEC"/>
    <w:rsid w:val="006301CB"/>
    <w:rsid w:val="006302E5"/>
    <w:rsid w:val="0063089D"/>
    <w:rsid w:val="00630B30"/>
    <w:rsid w:val="00630B50"/>
    <w:rsid w:val="00630E93"/>
    <w:rsid w:val="00631208"/>
    <w:rsid w:val="00631236"/>
    <w:rsid w:val="00631258"/>
    <w:rsid w:val="006315BA"/>
    <w:rsid w:val="0063181D"/>
    <w:rsid w:val="0063195E"/>
    <w:rsid w:val="00632398"/>
    <w:rsid w:val="00632C6C"/>
    <w:rsid w:val="006343A2"/>
    <w:rsid w:val="00634A21"/>
    <w:rsid w:val="00634C02"/>
    <w:rsid w:val="00635349"/>
    <w:rsid w:val="00635662"/>
    <w:rsid w:val="00635D6F"/>
    <w:rsid w:val="00635E5C"/>
    <w:rsid w:val="006362BF"/>
    <w:rsid w:val="00636A2C"/>
    <w:rsid w:val="00636DD7"/>
    <w:rsid w:val="00637655"/>
    <w:rsid w:val="00637C58"/>
    <w:rsid w:val="00637CBF"/>
    <w:rsid w:val="00637D05"/>
    <w:rsid w:val="00637F40"/>
    <w:rsid w:val="0064082F"/>
    <w:rsid w:val="00640A8E"/>
    <w:rsid w:val="00640EA0"/>
    <w:rsid w:val="00640EF6"/>
    <w:rsid w:val="0064116F"/>
    <w:rsid w:val="006419E7"/>
    <w:rsid w:val="00641AD3"/>
    <w:rsid w:val="006432FC"/>
    <w:rsid w:val="00643621"/>
    <w:rsid w:val="006438AD"/>
    <w:rsid w:val="00643CD7"/>
    <w:rsid w:val="00643D4D"/>
    <w:rsid w:val="00643E75"/>
    <w:rsid w:val="006440A3"/>
    <w:rsid w:val="006449F3"/>
    <w:rsid w:val="00645C48"/>
    <w:rsid w:val="00645DE3"/>
    <w:rsid w:val="0064675A"/>
    <w:rsid w:val="006468D5"/>
    <w:rsid w:val="00646BFB"/>
    <w:rsid w:val="006475DA"/>
    <w:rsid w:val="00647972"/>
    <w:rsid w:val="00647ECC"/>
    <w:rsid w:val="00647F67"/>
    <w:rsid w:val="0065008C"/>
    <w:rsid w:val="00650196"/>
    <w:rsid w:val="00650420"/>
    <w:rsid w:val="00650CAA"/>
    <w:rsid w:val="00650D72"/>
    <w:rsid w:val="006510E9"/>
    <w:rsid w:val="0065131F"/>
    <w:rsid w:val="00651985"/>
    <w:rsid w:val="00651A19"/>
    <w:rsid w:val="00651BAF"/>
    <w:rsid w:val="00651EAF"/>
    <w:rsid w:val="00651FDC"/>
    <w:rsid w:val="00652058"/>
    <w:rsid w:val="00653B18"/>
    <w:rsid w:val="00653B50"/>
    <w:rsid w:val="00654024"/>
    <w:rsid w:val="006542EF"/>
    <w:rsid w:val="00654488"/>
    <w:rsid w:val="00654552"/>
    <w:rsid w:val="0065519A"/>
    <w:rsid w:val="00655C97"/>
    <w:rsid w:val="00655F95"/>
    <w:rsid w:val="00656920"/>
    <w:rsid w:val="00656CC7"/>
    <w:rsid w:val="00656E54"/>
    <w:rsid w:val="0065766A"/>
    <w:rsid w:val="00660044"/>
    <w:rsid w:val="0066076B"/>
    <w:rsid w:val="00660ED2"/>
    <w:rsid w:val="00661765"/>
    <w:rsid w:val="006617F9"/>
    <w:rsid w:val="00661B8E"/>
    <w:rsid w:val="006622E7"/>
    <w:rsid w:val="006623A4"/>
    <w:rsid w:val="0066330C"/>
    <w:rsid w:val="006633BE"/>
    <w:rsid w:val="00663797"/>
    <w:rsid w:val="00663C56"/>
    <w:rsid w:val="00663E5F"/>
    <w:rsid w:val="00663FFB"/>
    <w:rsid w:val="00664A3B"/>
    <w:rsid w:val="00664CF5"/>
    <w:rsid w:val="0066567E"/>
    <w:rsid w:val="0066568D"/>
    <w:rsid w:val="00665CAF"/>
    <w:rsid w:val="00665DAE"/>
    <w:rsid w:val="006664C3"/>
    <w:rsid w:val="0066674B"/>
    <w:rsid w:val="006669F9"/>
    <w:rsid w:val="00666F10"/>
    <w:rsid w:val="00666F7C"/>
    <w:rsid w:val="00667618"/>
    <w:rsid w:val="00667A3B"/>
    <w:rsid w:val="0067011C"/>
    <w:rsid w:val="006704AF"/>
    <w:rsid w:val="00671877"/>
    <w:rsid w:val="00671D8E"/>
    <w:rsid w:val="00672007"/>
    <w:rsid w:val="006720CC"/>
    <w:rsid w:val="00672753"/>
    <w:rsid w:val="006728E7"/>
    <w:rsid w:val="00672D1A"/>
    <w:rsid w:val="00672F34"/>
    <w:rsid w:val="00673003"/>
    <w:rsid w:val="0067359B"/>
    <w:rsid w:val="00673B24"/>
    <w:rsid w:val="00674437"/>
    <w:rsid w:val="00674527"/>
    <w:rsid w:val="0067462A"/>
    <w:rsid w:val="00674972"/>
    <w:rsid w:val="00675BF8"/>
    <w:rsid w:val="00675D5C"/>
    <w:rsid w:val="006763A9"/>
    <w:rsid w:val="0067661E"/>
    <w:rsid w:val="00676670"/>
    <w:rsid w:val="00676995"/>
    <w:rsid w:val="00676AA6"/>
    <w:rsid w:val="00676F54"/>
    <w:rsid w:val="006770B1"/>
    <w:rsid w:val="00677294"/>
    <w:rsid w:val="00680C17"/>
    <w:rsid w:val="00680D03"/>
    <w:rsid w:val="006816B9"/>
    <w:rsid w:val="00681CC4"/>
    <w:rsid w:val="00681E1A"/>
    <w:rsid w:val="00681FD8"/>
    <w:rsid w:val="00682124"/>
    <w:rsid w:val="00682A76"/>
    <w:rsid w:val="00682E8D"/>
    <w:rsid w:val="00683096"/>
    <w:rsid w:val="00683309"/>
    <w:rsid w:val="006838CD"/>
    <w:rsid w:val="00683A81"/>
    <w:rsid w:val="00683E89"/>
    <w:rsid w:val="0068445D"/>
    <w:rsid w:val="00684A37"/>
    <w:rsid w:val="00684B85"/>
    <w:rsid w:val="00684EA0"/>
    <w:rsid w:val="006854DE"/>
    <w:rsid w:val="006857DF"/>
    <w:rsid w:val="006859BB"/>
    <w:rsid w:val="00686282"/>
    <w:rsid w:val="006864C0"/>
    <w:rsid w:val="0068680B"/>
    <w:rsid w:val="00686BD0"/>
    <w:rsid w:val="00686F6A"/>
    <w:rsid w:val="006874E1"/>
    <w:rsid w:val="0068751B"/>
    <w:rsid w:val="00687E18"/>
    <w:rsid w:val="00690932"/>
    <w:rsid w:val="00690BA8"/>
    <w:rsid w:val="006911D2"/>
    <w:rsid w:val="00691371"/>
    <w:rsid w:val="00691451"/>
    <w:rsid w:val="006927C0"/>
    <w:rsid w:val="006928E2"/>
    <w:rsid w:val="006929C2"/>
    <w:rsid w:val="00692A27"/>
    <w:rsid w:val="00692F67"/>
    <w:rsid w:val="00693A02"/>
    <w:rsid w:val="00693A3D"/>
    <w:rsid w:val="00694157"/>
    <w:rsid w:val="0069434C"/>
    <w:rsid w:val="0069447C"/>
    <w:rsid w:val="0069487B"/>
    <w:rsid w:val="00694F2B"/>
    <w:rsid w:val="00695348"/>
    <w:rsid w:val="006960C4"/>
    <w:rsid w:val="006961C9"/>
    <w:rsid w:val="00696518"/>
    <w:rsid w:val="0069651C"/>
    <w:rsid w:val="0069662F"/>
    <w:rsid w:val="00696C17"/>
    <w:rsid w:val="00696C1C"/>
    <w:rsid w:val="00697652"/>
    <w:rsid w:val="0069783E"/>
    <w:rsid w:val="006A0111"/>
    <w:rsid w:val="006A0D46"/>
    <w:rsid w:val="006A119C"/>
    <w:rsid w:val="006A123B"/>
    <w:rsid w:val="006A19B7"/>
    <w:rsid w:val="006A2517"/>
    <w:rsid w:val="006A3644"/>
    <w:rsid w:val="006A36A1"/>
    <w:rsid w:val="006A385D"/>
    <w:rsid w:val="006A3C52"/>
    <w:rsid w:val="006A40CA"/>
    <w:rsid w:val="006A44F2"/>
    <w:rsid w:val="006A57D1"/>
    <w:rsid w:val="006A6D8A"/>
    <w:rsid w:val="006A70E6"/>
    <w:rsid w:val="006A7240"/>
    <w:rsid w:val="006A7A90"/>
    <w:rsid w:val="006A7E6F"/>
    <w:rsid w:val="006A7EF3"/>
    <w:rsid w:val="006B0A3E"/>
    <w:rsid w:val="006B0D9E"/>
    <w:rsid w:val="006B13ED"/>
    <w:rsid w:val="006B1DA8"/>
    <w:rsid w:val="006B3484"/>
    <w:rsid w:val="006B34DD"/>
    <w:rsid w:val="006B364D"/>
    <w:rsid w:val="006B3873"/>
    <w:rsid w:val="006B3E2E"/>
    <w:rsid w:val="006B3EA5"/>
    <w:rsid w:val="006B6822"/>
    <w:rsid w:val="006B6B84"/>
    <w:rsid w:val="006B6FFB"/>
    <w:rsid w:val="006B76F6"/>
    <w:rsid w:val="006B7E8F"/>
    <w:rsid w:val="006C071C"/>
    <w:rsid w:val="006C097C"/>
    <w:rsid w:val="006C118F"/>
    <w:rsid w:val="006C1613"/>
    <w:rsid w:val="006C16A5"/>
    <w:rsid w:val="006C1D19"/>
    <w:rsid w:val="006C1D40"/>
    <w:rsid w:val="006C3BBC"/>
    <w:rsid w:val="006C4282"/>
    <w:rsid w:val="006C46F1"/>
    <w:rsid w:val="006C47AE"/>
    <w:rsid w:val="006C4BD0"/>
    <w:rsid w:val="006C4C9E"/>
    <w:rsid w:val="006C502F"/>
    <w:rsid w:val="006C54E1"/>
    <w:rsid w:val="006C5613"/>
    <w:rsid w:val="006C59AB"/>
    <w:rsid w:val="006C622D"/>
    <w:rsid w:val="006C6342"/>
    <w:rsid w:val="006C7ABF"/>
    <w:rsid w:val="006C7C53"/>
    <w:rsid w:val="006D006D"/>
    <w:rsid w:val="006D072D"/>
    <w:rsid w:val="006D08D5"/>
    <w:rsid w:val="006D09B4"/>
    <w:rsid w:val="006D100D"/>
    <w:rsid w:val="006D1433"/>
    <w:rsid w:val="006D1798"/>
    <w:rsid w:val="006D1DFD"/>
    <w:rsid w:val="006D206A"/>
    <w:rsid w:val="006D2775"/>
    <w:rsid w:val="006D2B48"/>
    <w:rsid w:val="006D2B88"/>
    <w:rsid w:val="006D2ED0"/>
    <w:rsid w:val="006D31E1"/>
    <w:rsid w:val="006D36BE"/>
    <w:rsid w:val="006D38B5"/>
    <w:rsid w:val="006D3B43"/>
    <w:rsid w:val="006D3D22"/>
    <w:rsid w:val="006D49BE"/>
    <w:rsid w:val="006D4FA5"/>
    <w:rsid w:val="006D5652"/>
    <w:rsid w:val="006D653C"/>
    <w:rsid w:val="006D65A6"/>
    <w:rsid w:val="006D67F4"/>
    <w:rsid w:val="006D6BC7"/>
    <w:rsid w:val="006D6EDF"/>
    <w:rsid w:val="006E025A"/>
    <w:rsid w:val="006E0688"/>
    <w:rsid w:val="006E0694"/>
    <w:rsid w:val="006E0F55"/>
    <w:rsid w:val="006E10F1"/>
    <w:rsid w:val="006E11EF"/>
    <w:rsid w:val="006E15DC"/>
    <w:rsid w:val="006E1638"/>
    <w:rsid w:val="006E16FE"/>
    <w:rsid w:val="006E1B2D"/>
    <w:rsid w:val="006E1B70"/>
    <w:rsid w:val="006E1D8D"/>
    <w:rsid w:val="006E20F7"/>
    <w:rsid w:val="006E25FB"/>
    <w:rsid w:val="006E2A82"/>
    <w:rsid w:val="006E2F5F"/>
    <w:rsid w:val="006E31D3"/>
    <w:rsid w:val="006E3478"/>
    <w:rsid w:val="006E396C"/>
    <w:rsid w:val="006E3989"/>
    <w:rsid w:val="006E3E1B"/>
    <w:rsid w:val="006E4333"/>
    <w:rsid w:val="006E4396"/>
    <w:rsid w:val="006E461A"/>
    <w:rsid w:val="006E4642"/>
    <w:rsid w:val="006E4B37"/>
    <w:rsid w:val="006E5017"/>
    <w:rsid w:val="006E538F"/>
    <w:rsid w:val="006E5E2B"/>
    <w:rsid w:val="006E669D"/>
    <w:rsid w:val="006E70D1"/>
    <w:rsid w:val="006E7365"/>
    <w:rsid w:val="006E7CAB"/>
    <w:rsid w:val="006F017C"/>
    <w:rsid w:val="006F04F4"/>
    <w:rsid w:val="006F0820"/>
    <w:rsid w:val="006F0C55"/>
    <w:rsid w:val="006F15DC"/>
    <w:rsid w:val="006F1D96"/>
    <w:rsid w:val="006F1E8A"/>
    <w:rsid w:val="006F2127"/>
    <w:rsid w:val="006F214C"/>
    <w:rsid w:val="006F2DF2"/>
    <w:rsid w:val="006F30FE"/>
    <w:rsid w:val="006F322E"/>
    <w:rsid w:val="006F339B"/>
    <w:rsid w:val="006F415F"/>
    <w:rsid w:val="006F4421"/>
    <w:rsid w:val="006F464A"/>
    <w:rsid w:val="006F48C5"/>
    <w:rsid w:val="006F5009"/>
    <w:rsid w:val="006F5253"/>
    <w:rsid w:val="006F5B0E"/>
    <w:rsid w:val="006F6289"/>
    <w:rsid w:val="006F63DA"/>
    <w:rsid w:val="006F6553"/>
    <w:rsid w:val="006F676E"/>
    <w:rsid w:val="006F7379"/>
    <w:rsid w:val="006F7435"/>
    <w:rsid w:val="006F7A2A"/>
    <w:rsid w:val="00700F16"/>
    <w:rsid w:val="00701326"/>
    <w:rsid w:val="00701C74"/>
    <w:rsid w:val="0070226A"/>
    <w:rsid w:val="00702CB2"/>
    <w:rsid w:val="0070301D"/>
    <w:rsid w:val="007036FD"/>
    <w:rsid w:val="00703D16"/>
    <w:rsid w:val="00704463"/>
    <w:rsid w:val="007046C6"/>
    <w:rsid w:val="007046DA"/>
    <w:rsid w:val="00704D8C"/>
    <w:rsid w:val="007057F0"/>
    <w:rsid w:val="00705B50"/>
    <w:rsid w:val="00705CDC"/>
    <w:rsid w:val="00706196"/>
    <w:rsid w:val="00707743"/>
    <w:rsid w:val="0070799E"/>
    <w:rsid w:val="00707A2E"/>
    <w:rsid w:val="00707B3B"/>
    <w:rsid w:val="00707EA0"/>
    <w:rsid w:val="007100A9"/>
    <w:rsid w:val="007101E0"/>
    <w:rsid w:val="007106CB"/>
    <w:rsid w:val="007107C2"/>
    <w:rsid w:val="00710B32"/>
    <w:rsid w:val="00710E94"/>
    <w:rsid w:val="0071103A"/>
    <w:rsid w:val="0071127D"/>
    <w:rsid w:val="007118A6"/>
    <w:rsid w:val="007118E2"/>
    <w:rsid w:val="00711C2F"/>
    <w:rsid w:val="00712702"/>
    <w:rsid w:val="00714474"/>
    <w:rsid w:val="007145B8"/>
    <w:rsid w:val="00714830"/>
    <w:rsid w:val="007148A4"/>
    <w:rsid w:val="00714B20"/>
    <w:rsid w:val="00715DD1"/>
    <w:rsid w:val="00716030"/>
    <w:rsid w:val="0071626D"/>
    <w:rsid w:val="00716921"/>
    <w:rsid w:val="007169BD"/>
    <w:rsid w:val="00716F95"/>
    <w:rsid w:val="00717441"/>
    <w:rsid w:val="0071772D"/>
    <w:rsid w:val="00720195"/>
    <w:rsid w:val="007201C7"/>
    <w:rsid w:val="007201F7"/>
    <w:rsid w:val="0072047C"/>
    <w:rsid w:val="00720BC5"/>
    <w:rsid w:val="00721BE9"/>
    <w:rsid w:val="00721E5C"/>
    <w:rsid w:val="0072226D"/>
    <w:rsid w:val="00722C2C"/>
    <w:rsid w:val="00722CBE"/>
    <w:rsid w:val="00723085"/>
    <w:rsid w:val="00723AEC"/>
    <w:rsid w:val="007243C7"/>
    <w:rsid w:val="007244E0"/>
    <w:rsid w:val="00724934"/>
    <w:rsid w:val="00724A4F"/>
    <w:rsid w:val="00724BA0"/>
    <w:rsid w:val="00724CA0"/>
    <w:rsid w:val="00725006"/>
    <w:rsid w:val="0072503B"/>
    <w:rsid w:val="00725044"/>
    <w:rsid w:val="007252CB"/>
    <w:rsid w:val="00725E42"/>
    <w:rsid w:val="00726027"/>
    <w:rsid w:val="007261C8"/>
    <w:rsid w:val="0072627A"/>
    <w:rsid w:val="007263C6"/>
    <w:rsid w:val="007266EF"/>
    <w:rsid w:val="007267CB"/>
    <w:rsid w:val="00726C63"/>
    <w:rsid w:val="00726D51"/>
    <w:rsid w:val="00727AC1"/>
    <w:rsid w:val="00727D60"/>
    <w:rsid w:val="00730210"/>
    <w:rsid w:val="00730649"/>
    <w:rsid w:val="00730F59"/>
    <w:rsid w:val="0073128F"/>
    <w:rsid w:val="0073156A"/>
    <w:rsid w:val="00731E54"/>
    <w:rsid w:val="00731E7A"/>
    <w:rsid w:val="00731E9C"/>
    <w:rsid w:val="0073226A"/>
    <w:rsid w:val="007335C6"/>
    <w:rsid w:val="00733BEB"/>
    <w:rsid w:val="00734D1F"/>
    <w:rsid w:val="0073572E"/>
    <w:rsid w:val="0073575D"/>
    <w:rsid w:val="007357E8"/>
    <w:rsid w:val="00735882"/>
    <w:rsid w:val="007358D6"/>
    <w:rsid w:val="007360A1"/>
    <w:rsid w:val="00737064"/>
    <w:rsid w:val="00737255"/>
    <w:rsid w:val="0073725A"/>
    <w:rsid w:val="007375CE"/>
    <w:rsid w:val="007376E5"/>
    <w:rsid w:val="0073773C"/>
    <w:rsid w:val="007377D6"/>
    <w:rsid w:val="00740295"/>
    <w:rsid w:val="00740DA3"/>
    <w:rsid w:val="00740E58"/>
    <w:rsid w:val="00741208"/>
    <w:rsid w:val="00741931"/>
    <w:rsid w:val="00741B22"/>
    <w:rsid w:val="00741DF1"/>
    <w:rsid w:val="00741FE7"/>
    <w:rsid w:val="00742281"/>
    <w:rsid w:val="0074274A"/>
    <w:rsid w:val="00742B8C"/>
    <w:rsid w:val="00743504"/>
    <w:rsid w:val="00743523"/>
    <w:rsid w:val="00743AB3"/>
    <w:rsid w:val="00744077"/>
    <w:rsid w:val="00744452"/>
    <w:rsid w:val="00745078"/>
    <w:rsid w:val="00745848"/>
    <w:rsid w:val="007465AE"/>
    <w:rsid w:val="00746ECE"/>
    <w:rsid w:val="007473C5"/>
    <w:rsid w:val="00747AEC"/>
    <w:rsid w:val="00747CEB"/>
    <w:rsid w:val="00747F2E"/>
    <w:rsid w:val="00750589"/>
    <w:rsid w:val="00750700"/>
    <w:rsid w:val="007512A9"/>
    <w:rsid w:val="0075138D"/>
    <w:rsid w:val="0075138E"/>
    <w:rsid w:val="00751763"/>
    <w:rsid w:val="007524F1"/>
    <w:rsid w:val="0075300C"/>
    <w:rsid w:val="007532D9"/>
    <w:rsid w:val="00753561"/>
    <w:rsid w:val="00753AA9"/>
    <w:rsid w:val="0075401D"/>
    <w:rsid w:val="007549A8"/>
    <w:rsid w:val="00754A6E"/>
    <w:rsid w:val="00754C61"/>
    <w:rsid w:val="00754CB0"/>
    <w:rsid w:val="00754F9B"/>
    <w:rsid w:val="00755617"/>
    <w:rsid w:val="007556B7"/>
    <w:rsid w:val="00755E94"/>
    <w:rsid w:val="00756215"/>
    <w:rsid w:val="007569E2"/>
    <w:rsid w:val="00756E5C"/>
    <w:rsid w:val="00757419"/>
    <w:rsid w:val="007576A5"/>
    <w:rsid w:val="00757DE5"/>
    <w:rsid w:val="00757E4F"/>
    <w:rsid w:val="00760606"/>
    <w:rsid w:val="00760902"/>
    <w:rsid w:val="00760E24"/>
    <w:rsid w:val="00760F7D"/>
    <w:rsid w:val="0076119A"/>
    <w:rsid w:val="007614E7"/>
    <w:rsid w:val="00761AE6"/>
    <w:rsid w:val="00762667"/>
    <w:rsid w:val="00762B04"/>
    <w:rsid w:val="00762DC7"/>
    <w:rsid w:val="00763131"/>
    <w:rsid w:val="00763ABA"/>
    <w:rsid w:val="00763F2E"/>
    <w:rsid w:val="007641AB"/>
    <w:rsid w:val="0076439D"/>
    <w:rsid w:val="00764D1A"/>
    <w:rsid w:val="00764F34"/>
    <w:rsid w:val="00764FDD"/>
    <w:rsid w:val="00765C2D"/>
    <w:rsid w:val="00766011"/>
    <w:rsid w:val="00766271"/>
    <w:rsid w:val="00766A55"/>
    <w:rsid w:val="00766F56"/>
    <w:rsid w:val="007672AA"/>
    <w:rsid w:val="007673C9"/>
    <w:rsid w:val="0076764B"/>
    <w:rsid w:val="00767662"/>
    <w:rsid w:val="00767B7D"/>
    <w:rsid w:val="00767CE8"/>
    <w:rsid w:val="00770162"/>
    <w:rsid w:val="0077093F"/>
    <w:rsid w:val="00770E8D"/>
    <w:rsid w:val="007710BC"/>
    <w:rsid w:val="00771888"/>
    <w:rsid w:val="0077275F"/>
    <w:rsid w:val="00772964"/>
    <w:rsid w:val="00772DE9"/>
    <w:rsid w:val="00773477"/>
    <w:rsid w:val="00773551"/>
    <w:rsid w:val="00773679"/>
    <w:rsid w:val="007736C1"/>
    <w:rsid w:val="00773A11"/>
    <w:rsid w:val="00773A72"/>
    <w:rsid w:val="00773EC5"/>
    <w:rsid w:val="00773EFE"/>
    <w:rsid w:val="00774428"/>
    <w:rsid w:val="007744FF"/>
    <w:rsid w:val="007748C4"/>
    <w:rsid w:val="00774F34"/>
    <w:rsid w:val="00776236"/>
    <w:rsid w:val="00776A1A"/>
    <w:rsid w:val="00776D3A"/>
    <w:rsid w:val="0077756E"/>
    <w:rsid w:val="00777862"/>
    <w:rsid w:val="00777A33"/>
    <w:rsid w:val="007804EC"/>
    <w:rsid w:val="00780E08"/>
    <w:rsid w:val="00781450"/>
    <w:rsid w:val="007819D4"/>
    <w:rsid w:val="00781AB1"/>
    <w:rsid w:val="00781AE2"/>
    <w:rsid w:val="00781E1A"/>
    <w:rsid w:val="00781FE1"/>
    <w:rsid w:val="007820DB"/>
    <w:rsid w:val="007822EF"/>
    <w:rsid w:val="00782A7E"/>
    <w:rsid w:val="00782AC8"/>
    <w:rsid w:val="00783395"/>
    <w:rsid w:val="00783EC2"/>
    <w:rsid w:val="007841D7"/>
    <w:rsid w:val="00784B51"/>
    <w:rsid w:val="00784FCE"/>
    <w:rsid w:val="007850DB"/>
    <w:rsid w:val="007858DB"/>
    <w:rsid w:val="007868CE"/>
    <w:rsid w:val="00786B36"/>
    <w:rsid w:val="0078725D"/>
    <w:rsid w:val="00787AC8"/>
    <w:rsid w:val="007901A7"/>
    <w:rsid w:val="0079065A"/>
    <w:rsid w:val="00790CA3"/>
    <w:rsid w:val="00790D18"/>
    <w:rsid w:val="007913D2"/>
    <w:rsid w:val="00791633"/>
    <w:rsid w:val="00791C19"/>
    <w:rsid w:val="00792075"/>
    <w:rsid w:val="00792758"/>
    <w:rsid w:val="00792990"/>
    <w:rsid w:val="00792A44"/>
    <w:rsid w:val="00792BB2"/>
    <w:rsid w:val="00792F18"/>
    <w:rsid w:val="00793334"/>
    <w:rsid w:val="007939CF"/>
    <w:rsid w:val="0079413D"/>
    <w:rsid w:val="00794AE4"/>
    <w:rsid w:val="00794CF0"/>
    <w:rsid w:val="007959CD"/>
    <w:rsid w:val="00795ABF"/>
    <w:rsid w:val="00795CA3"/>
    <w:rsid w:val="00796189"/>
    <w:rsid w:val="007963C1"/>
    <w:rsid w:val="00796C2A"/>
    <w:rsid w:val="00796E2B"/>
    <w:rsid w:val="00796EE8"/>
    <w:rsid w:val="00797164"/>
    <w:rsid w:val="00797287"/>
    <w:rsid w:val="00797304"/>
    <w:rsid w:val="007A027E"/>
    <w:rsid w:val="007A0509"/>
    <w:rsid w:val="007A0B27"/>
    <w:rsid w:val="007A0C4A"/>
    <w:rsid w:val="007A14ED"/>
    <w:rsid w:val="007A1709"/>
    <w:rsid w:val="007A177A"/>
    <w:rsid w:val="007A1F6E"/>
    <w:rsid w:val="007A21B2"/>
    <w:rsid w:val="007A2534"/>
    <w:rsid w:val="007A2C3D"/>
    <w:rsid w:val="007A2E9C"/>
    <w:rsid w:val="007A339D"/>
    <w:rsid w:val="007A3F5B"/>
    <w:rsid w:val="007A5113"/>
    <w:rsid w:val="007A516E"/>
    <w:rsid w:val="007A581A"/>
    <w:rsid w:val="007A635C"/>
    <w:rsid w:val="007A7016"/>
    <w:rsid w:val="007A7246"/>
    <w:rsid w:val="007A7763"/>
    <w:rsid w:val="007A77E4"/>
    <w:rsid w:val="007A7985"/>
    <w:rsid w:val="007B0E7D"/>
    <w:rsid w:val="007B1334"/>
    <w:rsid w:val="007B229C"/>
    <w:rsid w:val="007B233E"/>
    <w:rsid w:val="007B2512"/>
    <w:rsid w:val="007B2783"/>
    <w:rsid w:val="007B2A4E"/>
    <w:rsid w:val="007B2E37"/>
    <w:rsid w:val="007B318E"/>
    <w:rsid w:val="007B389A"/>
    <w:rsid w:val="007B4602"/>
    <w:rsid w:val="007B4648"/>
    <w:rsid w:val="007B5199"/>
    <w:rsid w:val="007B5232"/>
    <w:rsid w:val="007B56AE"/>
    <w:rsid w:val="007B58DC"/>
    <w:rsid w:val="007B5BA3"/>
    <w:rsid w:val="007B5FC4"/>
    <w:rsid w:val="007B6ED3"/>
    <w:rsid w:val="007B71F0"/>
    <w:rsid w:val="007B73FE"/>
    <w:rsid w:val="007B76A0"/>
    <w:rsid w:val="007B7B21"/>
    <w:rsid w:val="007C0205"/>
    <w:rsid w:val="007C06BF"/>
    <w:rsid w:val="007C08A4"/>
    <w:rsid w:val="007C08BD"/>
    <w:rsid w:val="007C0A83"/>
    <w:rsid w:val="007C1495"/>
    <w:rsid w:val="007C17D3"/>
    <w:rsid w:val="007C1879"/>
    <w:rsid w:val="007C1A50"/>
    <w:rsid w:val="007C1CFF"/>
    <w:rsid w:val="007C2365"/>
    <w:rsid w:val="007C3160"/>
    <w:rsid w:val="007C32B0"/>
    <w:rsid w:val="007C412C"/>
    <w:rsid w:val="007C4607"/>
    <w:rsid w:val="007C4A1F"/>
    <w:rsid w:val="007C4D31"/>
    <w:rsid w:val="007C560A"/>
    <w:rsid w:val="007C6182"/>
    <w:rsid w:val="007C6347"/>
    <w:rsid w:val="007C6B3A"/>
    <w:rsid w:val="007C7C14"/>
    <w:rsid w:val="007D028B"/>
    <w:rsid w:val="007D0B41"/>
    <w:rsid w:val="007D0EB3"/>
    <w:rsid w:val="007D3E32"/>
    <w:rsid w:val="007D41A0"/>
    <w:rsid w:val="007D4806"/>
    <w:rsid w:val="007D4EFA"/>
    <w:rsid w:val="007D50CA"/>
    <w:rsid w:val="007D50CD"/>
    <w:rsid w:val="007D57B2"/>
    <w:rsid w:val="007D5940"/>
    <w:rsid w:val="007D6293"/>
    <w:rsid w:val="007D6580"/>
    <w:rsid w:val="007D69C5"/>
    <w:rsid w:val="007D6E66"/>
    <w:rsid w:val="007D7294"/>
    <w:rsid w:val="007D79A5"/>
    <w:rsid w:val="007D7A52"/>
    <w:rsid w:val="007D7BA7"/>
    <w:rsid w:val="007D7C9D"/>
    <w:rsid w:val="007E0C30"/>
    <w:rsid w:val="007E0DA6"/>
    <w:rsid w:val="007E116E"/>
    <w:rsid w:val="007E1445"/>
    <w:rsid w:val="007E18A5"/>
    <w:rsid w:val="007E2043"/>
    <w:rsid w:val="007E2EF3"/>
    <w:rsid w:val="007E34A2"/>
    <w:rsid w:val="007E3581"/>
    <w:rsid w:val="007E3FBB"/>
    <w:rsid w:val="007E40ED"/>
    <w:rsid w:val="007E4D27"/>
    <w:rsid w:val="007E4EF4"/>
    <w:rsid w:val="007E4EF6"/>
    <w:rsid w:val="007E530E"/>
    <w:rsid w:val="007E5B2B"/>
    <w:rsid w:val="007E625E"/>
    <w:rsid w:val="007E6393"/>
    <w:rsid w:val="007E6D27"/>
    <w:rsid w:val="007E6D85"/>
    <w:rsid w:val="007E76F7"/>
    <w:rsid w:val="007F02B2"/>
    <w:rsid w:val="007F2535"/>
    <w:rsid w:val="007F273D"/>
    <w:rsid w:val="007F2E38"/>
    <w:rsid w:val="007F3581"/>
    <w:rsid w:val="007F373A"/>
    <w:rsid w:val="007F4140"/>
    <w:rsid w:val="007F4745"/>
    <w:rsid w:val="007F4D44"/>
    <w:rsid w:val="007F54D7"/>
    <w:rsid w:val="007F6121"/>
    <w:rsid w:val="007F6762"/>
    <w:rsid w:val="007F6890"/>
    <w:rsid w:val="007F6D09"/>
    <w:rsid w:val="007F6EE1"/>
    <w:rsid w:val="007F7300"/>
    <w:rsid w:val="007F7583"/>
    <w:rsid w:val="007F76B6"/>
    <w:rsid w:val="007F7F04"/>
    <w:rsid w:val="00801156"/>
    <w:rsid w:val="008013C9"/>
    <w:rsid w:val="00801543"/>
    <w:rsid w:val="00802051"/>
    <w:rsid w:val="00802193"/>
    <w:rsid w:val="0080219B"/>
    <w:rsid w:val="008027A8"/>
    <w:rsid w:val="00802FE9"/>
    <w:rsid w:val="00803364"/>
    <w:rsid w:val="008038ED"/>
    <w:rsid w:val="00803A09"/>
    <w:rsid w:val="00803E45"/>
    <w:rsid w:val="00804517"/>
    <w:rsid w:val="008045D6"/>
    <w:rsid w:val="008046EB"/>
    <w:rsid w:val="00804B1D"/>
    <w:rsid w:val="00804CE3"/>
    <w:rsid w:val="00804E44"/>
    <w:rsid w:val="00804F6E"/>
    <w:rsid w:val="0080568E"/>
    <w:rsid w:val="00805BD2"/>
    <w:rsid w:val="00806048"/>
    <w:rsid w:val="008064DC"/>
    <w:rsid w:val="008064F0"/>
    <w:rsid w:val="008066F0"/>
    <w:rsid w:val="00806794"/>
    <w:rsid w:val="0080697A"/>
    <w:rsid w:val="00806B20"/>
    <w:rsid w:val="0080706B"/>
    <w:rsid w:val="0080724D"/>
    <w:rsid w:val="0080761A"/>
    <w:rsid w:val="00807AC8"/>
    <w:rsid w:val="00807B78"/>
    <w:rsid w:val="00810B17"/>
    <w:rsid w:val="00810C36"/>
    <w:rsid w:val="00810D66"/>
    <w:rsid w:val="00810DCB"/>
    <w:rsid w:val="0081130C"/>
    <w:rsid w:val="008114B8"/>
    <w:rsid w:val="00811C3A"/>
    <w:rsid w:val="00812B44"/>
    <w:rsid w:val="00812DE3"/>
    <w:rsid w:val="0081302F"/>
    <w:rsid w:val="00813796"/>
    <w:rsid w:val="00813961"/>
    <w:rsid w:val="00813978"/>
    <w:rsid w:val="00813B53"/>
    <w:rsid w:val="00813F6E"/>
    <w:rsid w:val="00813F7D"/>
    <w:rsid w:val="00813FDB"/>
    <w:rsid w:val="00814155"/>
    <w:rsid w:val="00814EB2"/>
    <w:rsid w:val="0081503E"/>
    <w:rsid w:val="0081543D"/>
    <w:rsid w:val="0081565B"/>
    <w:rsid w:val="008162F3"/>
    <w:rsid w:val="00816695"/>
    <w:rsid w:val="00817351"/>
    <w:rsid w:val="008173CF"/>
    <w:rsid w:val="008211FB"/>
    <w:rsid w:val="00821315"/>
    <w:rsid w:val="00821C80"/>
    <w:rsid w:val="008231A9"/>
    <w:rsid w:val="008236F8"/>
    <w:rsid w:val="0082372E"/>
    <w:rsid w:val="00823753"/>
    <w:rsid w:val="008239AF"/>
    <w:rsid w:val="00823BB1"/>
    <w:rsid w:val="00823E6C"/>
    <w:rsid w:val="00823ED8"/>
    <w:rsid w:val="0082492C"/>
    <w:rsid w:val="00824F03"/>
    <w:rsid w:val="008258A4"/>
    <w:rsid w:val="00825B7A"/>
    <w:rsid w:val="008267FB"/>
    <w:rsid w:val="00827204"/>
    <w:rsid w:val="00830784"/>
    <w:rsid w:val="00830D6E"/>
    <w:rsid w:val="00830D79"/>
    <w:rsid w:val="00830F15"/>
    <w:rsid w:val="00831490"/>
    <w:rsid w:val="008316DB"/>
    <w:rsid w:val="00831751"/>
    <w:rsid w:val="00831C50"/>
    <w:rsid w:val="0083211C"/>
    <w:rsid w:val="0083249E"/>
    <w:rsid w:val="00832639"/>
    <w:rsid w:val="00833B66"/>
    <w:rsid w:val="0083426E"/>
    <w:rsid w:val="00834881"/>
    <w:rsid w:val="00835274"/>
    <w:rsid w:val="008352FF"/>
    <w:rsid w:val="00835A80"/>
    <w:rsid w:val="00835C96"/>
    <w:rsid w:val="00836204"/>
    <w:rsid w:val="0083634B"/>
    <w:rsid w:val="00836664"/>
    <w:rsid w:val="008369A0"/>
    <w:rsid w:val="00836EF9"/>
    <w:rsid w:val="00837902"/>
    <w:rsid w:val="00837F08"/>
    <w:rsid w:val="00840997"/>
    <w:rsid w:val="008409DE"/>
    <w:rsid w:val="0084138A"/>
    <w:rsid w:val="00841491"/>
    <w:rsid w:val="008417B9"/>
    <w:rsid w:val="00841824"/>
    <w:rsid w:val="00841D89"/>
    <w:rsid w:val="00842A67"/>
    <w:rsid w:val="00842B3D"/>
    <w:rsid w:val="00842C1A"/>
    <w:rsid w:val="00842C9A"/>
    <w:rsid w:val="0084300E"/>
    <w:rsid w:val="00843071"/>
    <w:rsid w:val="008431C0"/>
    <w:rsid w:val="00843CF5"/>
    <w:rsid w:val="00844486"/>
    <w:rsid w:val="008444C9"/>
    <w:rsid w:val="00844790"/>
    <w:rsid w:val="0084494C"/>
    <w:rsid w:val="00844C3A"/>
    <w:rsid w:val="00844E44"/>
    <w:rsid w:val="008455E1"/>
    <w:rsid w:val="00845A46"/>
    <w:rsid w:val="008463F2"/>
    <w:rsid w:val="0084645C"/>
    <w:rsid w:val="00846491"/>
    <w:rsid w:val="00846D6C"/>
    <w:rsid w:val="00847DEF"/>
    <w:rsid w:val="0085001E"/>
    <w:rsid w:val="0085056B"/>
    <w:rsid w:val="00851A72"/>
    <w:rsid w:val="00851E5E"/>
    <w:rsid w:val="00852100"/>
    <w:rsid w:val="00852271"/>
    <w:rsid w:val="008529DD"/>
    <w:rsid w:val="00852B75"/>
    <w:rsid w:val="00852C92"/>
    <w:rsid w:val="00852D0B"/>
    <w:rsid w:val="0085414F"/>
    <w:rsid w:val="008541AC"/>
    <w:rsid w:val="00854940"/>
    <w:rsid w:val="0085503A"/>
    <w:rsid w:val="0085534E"/>
    <w:rsid w:val="008553AC"/>
    <w:rsid w:val="0085595A"/>
    <w:rsid w:val="00856939"/>
    <w:rsid w:val="008570F5"/>
    <w:rsid w:val="0085734D"/>
    <w:rsid w:val="00857F08"/>
    <w:rsid w:val="008604D5"/>
    <w:rsid w:val="008604E0"/>
    <w:rsid w:val="00860672"/>
    <w:rsid w:val="00860919"/>
    <w:rsid w:val="00860E8D"/>
    <w:rsid w:val="0086101E"/>
    <w:rsid w:val="00861063"/>
    <w:rsid w:val="00861D60"/>
    <w:rsid w:val="0086218C"/>
    <w:rsid w:val="008621C6"/>
    <w:rsid w:val="00862749"/>
    <w:rsid w:val="00862D3D"/>
    <w:rsid w:val="0086303F"/>
    <w:rsid w:val="0086371E"/>
    <w:rsid w:val="0086395C"/>
    <w:rsid w:val="008644C7"/>
    <w:rsid w:val="008650BB"/>
    <w:rsid w:val="0086524B"/>
    <w:rsid w:val="00865485"/>
    <w:rsid w:val="0086568A"/>
    <w:rsid w:val="008656E1"/>
    <w:rsid w:val="00865727"/>
    <w:rsid w:val="00865D81"/>
    <w:rsid w:val="00865F96"/>
    <w:rsid w:val="00866681"/>
    <w:rsid w:val="00866A90"/>
    <w:rsid w:val="0086764F"/>
    <w:rsid w:val="00867B01"/>
    <w:rsid w:val="00867EDA"/>
    <w:rsid w:val="0087006A"/>
    <w:rsid w:val="008702B4"/>
    <w:rsid w:val="00870384"/>
    <w:rsid w:val="008710AF"/>
    <w:rsid w:val="0087113C"/>
    <w:rsid w:val="00871F0D"/>
    <w:rsid w:val="00872776"/>
    <w:rsid w:val="00872835"/>
    <w:rsid w:val="00872A23"/>
    <w:rsid w:val="0087351F"/>
    <w:rsid w:val="00874354"/>
    <w:rsid w:val="008743A7"/>
    <w:rsid w:val="008744C1"/>
    <w:rsid w:val="008747E3"/>
    <w:rsid w:val="00875086"/>
    <w:rsid w:val="0087626C"/>
    <w:rsid w:val="00876288"/>
    <w:rsid w:val="00876382"/>
    <w:rsid w:val="00876B06"/>
    <w:rsid w:val="00876DF5"/>
    <w:rsid w:val="00877C31"/>
    <w:rsid w:val="00877F05"/>
    <w:rsid w:val="00880D03"/>
    <w:rsid w:val="00881014"/>
    <w:rsid w:val="008815B0"/>
    <w:rsid w:val="0088160C"/>
    <w:rsid w:val="00881FF9"/>
    <w:rsid w:val="008824F4"/>
    <w:rsid w:val="008836FD"/>
    <w:rsid w:val="0088443E"/>
    <w:rsid w:val="0088449D"/>
    <w:rsid w:val="00884AC1"/>
    <w:rsid w:val="00884EC1"/>
    <w:rsid w:val="008850BA"/>
    <w:rsid w:val="008851C0"/>
    <w:rsid w:val="008852F3"/>
    <w:rsid w:val="00887A2A"/>
    <w:rsid w:val="00887B68"/>
    <w:rsid w:val="0089034A"/>
    <w:rsid w:val="008908E4"/>
    <w:rsid w:val="00890E52"/>
    <w:rsid w:val="00891073"/>
    <w:rsid w:val="00891567"/>
    <w:rsid w:val="008929FC"/>
    <w:rsid w:val="00892F5F"/>
    <w:rsid w:val="00892FE9"/>
    <w:rsid w:val="008931E5"/>
    <w:rsid w:val="00893363"/>
    <w:rsid w:val="008935C4"/>
    <w:rsid w:val="0089374E"/>
    <w:rsid w:val="00893912"/>
    <w:rsid w:val="008939E0"/>
    <w:rsid w:val="00893F03"/>
    <w:rsid w:val="0089401A"/>
    <w:rsid w:val="00894244"/>
    <w:rsid w:val="00894483"/>
    <w:rsid w:val="0089476A"/>
    <w:rsid w:val="00894A13"/>
    <w:rsid w:val="00894D71"/>
    <w:rsid w:val="008955B4"/>
    <w:rsid w:val="00895E6B"/>
    <w:rsid w:val="008960FB"/>
    <w:rsid w:val="008964BB"/>
    <w:rsid w:val="00896E7E"/>
    <w:rsid w:val="008975A0"/>
    <w:rsid w:val="00897636"/>
    <w:rsid w:val="0089782A"/>
    <w:rsid w:val="0089798D"/>
    <w:rsid w:val="00897BB9"/>
    <w:rsid w:val="00897D5D"/>
    <w:rsid w:val="008A001C"/>
    <w:rsid w:val="008A0B77"/>
    <w:rsid w:val="008A0BC1"/>
    <w:rsid w:val="008A1182"/>
    <w:rsid w:val="008A15D1"/>
    <w:rsid w:val="008A1771"/>
    <w:rsid w:val="008A1A0C"/>
    <w:rsid w:val="008A1FAE"/>
    <w:rsid w:val="008A2570"/>
    <w:rsid w:val="008A293E"/>
    <w:rsid w:val="008A3260"/>
    <w:rsid w:val="008A334D"/>
    <w:rsid w:val="008A3586"/>
    <w:rsid w:val="008A37AF"/>
    <w:rsid w:val="008A3938"/>
    <w:rsid w:val="008A3D37"/>
    <w:rsid w:val="008A53FB"/>
    <w:rsid w:val="008A5480"/>
    <w:rsid w:val="008A6875"/>
    <w:rsid w:val="008A6C58"/>
    <w:rsid w:val="008A729F"/>
    <w:rsid w:val="008A7C2E"/>
    <w:rsid w:val="008A7DAD"/>
    <w:rsid w:val="008A7EF0"/>
    <w:rsid w:val="008B006B"/>
    <w:rsid w:val="008B020B"/>
    <w:rsid w:val="008B051F"/>
    <w:rsid w:val="008B0995"/>
    <w:rsid w:val="008B0BD3"/>
    <w:rsid w:val="008B0F23"/>
    <w:rsid w:val="008B171C"/>
    <w:rsid w:val="008B1836"/>
    <w:rsid w:val="008B2518"/>
    <w:rsid w:val="008B255D"/>
    <w:rsid w:val="008B2842"/>
    <w:rsid w:val="008B3605"/>
    <w:rsid w:val="008B3EB4"/>
    <w:rsid w:val="008B449C"/>
    <w:rsid w:val="008B44CB"/>
    <w:rsid w:val="008B47F0"/>
    <w:rsid w:val="008B4D71"/>
    <w:rsid w:val="008B4FB4"/>
    <w:rsid w:val="008B56D7"/>
    <w:rsid w:val="008B5AC7"/>
    <w:rsid w:val="008B5AE9"/>
    <w:rsid w:val="008B5D01"/>
    <w:rsid w:val="008B5EA9"/>
    <w:rsid w:val="008B5FAC"/>
    <w:rsid w:val="008B647B"/>
    <w:rsid w:val="008B667D"/>
    <w:rsid w:val="008B73AC"/>
    <w:rsid w:val="008B7742"/>
    <w:rsid w:val="008B7B23"/>
    <w:rsid w:val="008C09C4"/>
    <w:rsid w:val="008C0A36"/>
    <w:rsid w:val="008C197C"/>
    <w:rsid w:val="008C22DC"/>
    <w:rsid w:val="008C267D"/>
    <w:rsid w:val="008C307F"/>
    <w:rsid w:val="008C315D"/>
    <w:rsid w:val="008C3519"/>
    <w:rsid w:val="008C3D01"/>
    <w:rsid w:val="008C4309"/>
    <w:rsid w:val="008C4451"/>
    <w:rsid w:val="008C45C5"/>
    <w:rsid w:val="008C4BDC"/>
    <w:rsid w:val="008C5438"/>
    <w:rsid w:val="008C5DA2"/>
    <w:rsid w:val="008C6323"/>
    <w:rsid w:val="008C63C7"/>
    <w:rsid w:val="008C7154"/>
    <w:rsid w:val="008C7470"/>
    <w:rsid w:val="008C77CC"/>
    <w:rsid w:val="008D0308"/>
    <w:rsid w:val="008D0F2C"/>
    <w:rsid w:val="008D1086"/>
    <w:rsid w:val="008D147B"/>
    <w:rsid w:val="008D1969"/>
    <w:rsid w:val="008D1D31"/>
    <w:rsid w:val="008D2A9E"/>
    <w:rsid w:val="008D2EFA"/>
    <w:rsid w:val="008D3326"/>
    <w:rsid w:val="008D369F"/>
    <w:rsid w:val="008D3B01"/>
    <w:rsid w:val="008D3E33"/>
    <w:rsid w:val="008D3F6F"/>
    <w:rsid w:val="008D3F84"/>
    <w:rsid w:val="008D404A"/>
    <w:rsid w:val="008D45E7"/>
    <w:rsid w:val="008D4EA9"/>
    <w:rsid w:val="008D5B6A"/>
    <w:rsid w:val="008D6913"/>
    <w:rsid w:val="008D6D20"/>
    <w:rsid w:val="008D752B"/>
    <w:rsid w:val="008E0647"/>
    <w:rsid w:val="008E1194"/>
    <w:rsid w:val="008E1430"/>
    <w:rsid w:val="008E147D"/>
    <w:rsid w:val="008E1715"/>
    <w:rsid w:val="008E1A46"/>
    <w:rsid w:val="008E1B33"/>
    <w:rsid w:val="008E1D52"/>
    <w:rsid w:val="008E2A61"/>
    <w:rsid w:val="008E2CBF"/>
    <w:rsid w:val="008E2FA9"/>
    <w:rsid w:val="008E3598"/>
    <w:rsid w:val="008E37DB"/>
    <w:rsid w:val="008E3FBF"/>
    <w:rsid w:val="008E43BA"/>
    <w:rsid w:val="008E46CA"/>
    <w:rsid w:val="008E4BDE"/>
    <w:rsid w:val="008E4EA4"/>
    <w:rsid w:val="008E560E"/>
    <w:rsid w:val="008E5915"/>
    <w:rsid w:val="008E5A79"/>
    <w:rsid w:val="008E5B11"/>
    <w:rsid w:val="008E695B"/>
    <w:rsid w:val="008E6EBA"/>
    <w:rsid w:val="008E71E2"/>
    <w:rsid w:val="008E723D"/>
    <w:rsid w:val="008E7BD6"/>
    <w:rsid w:val="008E7DE7"/>
    <w:rsid w:val="008F0598"/>
    <w:rsid w:val="008F05FF"/>
    <w:rsid w:val="008F0771"/>
    <w:rsid w:val="008F0C25"/>
    <w:rsid w:val="008F1D7E"/>
    <w:rsid w:val="008F1FAB"/>
    <w:rsid w:val="008F22BD"/>
    <w:rsid w:val="008F23FD"/>
    <w:rsid w:val="008F27D0"/>
    <w:rsid w:val="008F2DE3"/>
    <w:rsid w:val="008F2E09"/>
    <w:rsid w:val="008F2F49"/>
    <w:rsid w:val="008F321F"/>
    <w:rsid w:val="008F3825"/>
    <w:rsid w:val="008F40D6"/>
    <w:rsid w:val="008F41B1"/>
    <w:rsid w:val="008F4472"/>
    <w:rsid w:val="008F45D7"/>
    <w:rsid w:val="008F54EE"/>
    <w:rsid w:val="008F5572"/>
    <w:rsid w:val="008F5616"/>
    <w:rsid w:val="008F5CA7"/>
    <w:rsid w:val="008F5D48"/>
    <w:rsid w:val="008F5FE6"/>
    <w:rsid w:val="008F61F0"/>
    <w:rsid w:val="008F625F"/>
    <w:rsid w:val="008F664F"/>
    <w:rsid w:val="008F6CF0"/>
    <w:rsid w:val="008F6F1C"/>
    <w:rsid w:val="008F7CE0"/>
    <w:rsid w:val="008F7E47"/>
    <w:rsid w:val="0090068B"/>
    <w:rsid w:val="00900A6C"/>
    <w:rsid w:val="00900C5B"/>
    <w:rsid w:val="00901054"/>
    <w:rsid w:val="00901F43"/>
    <w:rsid w:val="0090250A"/>
    <w:rsid w:val="0090373A"/>
    <w:rsid w:val="0090395D"/>
    <w:rsid w:val="00903ADD"/>
    <w:rsid w:val="00903F42"/>
    <w:rsid w:val="00905573"/>
    <w:rsid w:val="009057A4"/>
    <w:rsid w:val="00905B81"/>
    <w:rsid w:val="0090655B"/>
    <w:rsid w:val="009066C6"/>
    <w:rsid w:val="00906988"/>
    <w:rsid w:val="00906E1F"/>
    <w:rsid w:val="00907066"/>
    <w:rsid w:val="00907089"/>
    <w:rsid w:val="00907E56"/>
    <w:rsid w:val="009102C7"/>
    <w:rsid w:val="00910AC2"/>
    <w:rsid w:val="00910AC4"/>
    <w:rsid w:val="009112A4"/>
    <w:rsid w:val="00911750"/>
    <w:rsid w:val="0091180B"/>
    <w:rsid w:val="00911841"/>
    <w:rsid w:val="009119D3"/>
    <w:rsid w:val="00911E7A"/>
    <w:rsid w:val="009127F9"/>
    <w:rsid w:val="00912AEC"/>
    <w:rsid w:val="00912F47"/>
    <w:rsid w:val="0091301A"/>
    <w:rsid w:val="009137BF"/>
    <w:rsid w:val="009139C8"/>
    <w:rsid w:val="0091422D"/>
    <w:rsid w:val="00914CB1"/>
    <w:rsid w:val="009151CD"/>
    <w:rsid w:val="00915994"/>
    <w:rsid w:val="00915E64"/>
    <w:rsid w:val="00916555"/>
    <w:rsid w:val="00916C84"/>
    <w:rsid w:val="00916CB3"/>
    <w:rsid w:val="00916D1E"/>
    <w:rsid w:val="00917D8B"/>
    <w:rsid w:val="00917DA5"/>
    <w:rsid w:val="00920577"/>
    <w:rsid w:val="009207DE"/>
    <w:rsid w:val="009207E4"/>
    <w:rsid w:val="00920822"/>
    <w:rsid w:val="00920C0B"/>
    <w:rsid w:val="00921431"/>
    <w:rsid w:val="009214DE"/>
    <w:rsid w:val="00921928"/>
    <w:rsid w:val="00921C3B"/>
    <w:rsid w:val="0092257D"/>
    <w:rsid w:val="009226F5"/>
    <w:rsid w:val="00922E74"/>
    <w:rsid w:val="0092396C"/>
    <w:rsid w:val="00924733"/>
    <w:rsid w:val="00924C39"/>
    <w:rsid w:val="0092518B"/>
    <w:rsid w:val="00925576"/>
    <w:rsid w:val="0092595D"/>
    <w:rsid w:val="0092621D"/>
    <w:rsid w:val="00926683"/>
    <w:rsid w:val="009269B4"/>
    <w:rsid w:val="009269CA"/>
    <w:rsid w:val="00927183"/>
    <w:rsid w:val="00927276"/>
    <w:rsid w:val="0092760B"/>
    <w:rsid w:val="0092779F"/>
    <w:rsid w:val="0092783C"/>
    <w:rsid w:val="0093006B"/>
    <w:rsid w:val="00930B0B"/>
    <w:rsid w:val="00930FD3"/>
    <w:rsid w:val="00931222"/>
    <w:rsid w:val="00931563"/>
    <w:rsid w:val="009315DE"/>
    <w:rsid w:val="00931AC0"/>
    <w:rsid w:val="0093231E"/>
    <w:rsid w:val="009333AA"/>
    <w:rsid w:val="0093364A"/>
    <w:rsid w:val="0093389A"/>
    <w:rsid w:val="00934411"/>
    <w:rsid w:val="00934725"/>
    <w:rsid w:val="009349FA"/>
    <w:rsid w:val="00934CC3"/>
    <w:rsid w:val="00934D75"/>
    <w:rsid w:val="00935054"/>
    <w:rsid w:val="0093537E"/>
    <w:rsid w:val="009353E4"/>
    <w:rsid w:val="00935A1C"/>
    <w:rsid w:val="00935ABA"/>
    <w:rsid w:val="00935ACB"/>
    <w:rsid w:val="00935BE6"/>
    <w:rsid w:val="009360FC"/>
    <w:rsid w:val="009367B9"/>
    <w:rsid w:val="00936B98"/>
    <w:rsid w:val="0093777D"/>
    <w:rsid w:val="009379F3"/>
    <w:rsid w:val="00940A6A"/>
    <w:rsid w:val="00940B11"/>
    <w:rsid w:val="00940CE6"/>
    <w:rsid w:val="00940FA6"/>
    <w:rsid w:val="00942332"/>
    <w:rsid w:val="009427D8"/>
    <w:rsid w:val="009438ED"/>
    <w:rsid w:val="00943CDC"/>
    <w:rsid w:val="00943DB0"/>
    <w:rsid w:val="0094431E"/>
    <w:rsid w:val="00944575"/>
    <w:rsid w:val="00944E25"/>
    <w:rsid w:val="00944E57"/>
    <w:rsid w:val="00945836"/>
    <w:rsid w:val="00945865"/>
    <w:rsid w:val="0094589C"/>
    <w:rsid w:val="009458AE"/>
    <w:rsid w:val="00945CAE"/>
    <w:rsid w:val="00946CE7"/>
    <w:rsid w:val="009475D6"/>
    <w:rsid w:val="00950061"/>
    <w:rsid w:val="00950594"/>
    <w:rsid w:val="00950950"/>
    <w:rsid w:val="0095152D"/>
    <w:rsid w:val="00951EE2"/>
    <w:rsid w:val="00951FF9"/>
    <w:rsid w:val="009528C7"/>
    <w:rsid w:val="00952CE4"/>
    <w:rsid w:val="00952D93"/>
    <w:rsid w:val="00953109"/>
    <w:rsid w:val="00953E52"/>
    <w:rsid w:val="0095451A"/>
    <w:rsid w:val="00954E18"/>
    <w:rsid w:val="00954F1B"/>
    <w:rsid w:val="00955841"/>
    <w:rsid w:val="00955BC0"/>
    <w:rsid w:val="00955CC2"/>
    <w:rsid w:val="0095666C"/>
    <w:rsid w:val="00957387"/>
    <w:rsid w:val="0095779C"/>
    <w:rsid w:val="00957BCF"/>
    <w:rsid w:val="0096026A"/>
    <w:rsid w:val="009606F7"/>
    <w:rsid w:val="00960DC1"/>
    <w:rsid w:val="00960FFF"/>
    <w:rsid w:val="00961939"/>
    <w:rsid w:val="00961AEF"/>
    <w:rsid w:val="00961D8C"/>
    <w:rsid w:val="00962525"/>
    <w:rsid w:val="00962C9B"/>
    <w:rsid w:val="00962FDE"/>
    <w:rsid w:val="009631F1"/>
    <w:rsid w:val="0096346B"/>
    <w:rsid w:val="009636A4"/>
    <w:rsid w:val="009636B9"/>
    <w:rsid w:val="00964173"/>
    <w:rsid w:val="0096422B"/>
    <w:rsid w:val="00964327"/>
    <w:rsid w:val="00964BD4"/>
    <w:rsid w:val="00964D03"/>
    <w:rsid w:val="009650D8"/>
    <w:rsid w:val="00965409"/>
    <w:rsid w:val="009654E8"/>
    <w:rsid w:val="009656DB"/>
    <w:rsid w:val="00965947"/>
    <w:rsid w:val="009664D4"/>
    <w:rsid w:val="009676E5"/>
    <w:rsid w:val="009677B0"/>
    <w:rsid w:val="00967EA4"/>
    <w:rsid w:val="00970320"/>
    <w:rsid w:val="00970369"/>
    <w:rsid w:val="0097041A"/>
    <w:rsid w:val="0097137E"/>
    <w:rsid w:val="00971922"/>
    <w:rsid w:val="009727B6"/>
    <w:rsid w:val="00972B0C"/>
    <w:rsid w:val="00972BBB"/>
    <w:rsid w:val="00972DCD"/>
    <w:rsid w:val="009748FB"/>
    <w:rsid w:val="00974970"/>
    <w:rsid w:val="00974B91"/>
    <w:rsid w:val="00974C6B"/>
    <w:rsid w:val="00975E68"/>
    <w:rsid w:val="00976134"/>
    <w:rsid w:val="00976976"/>
    <w:rsid w:val="00976AA8"/>
    <w:rsid w:val="00976D93"/>
    <w:rsid w:val="00977BD2"/>
    <w:rsid w:val="009802C7"/>
    <w:rsid w:val="00980518"/>
    <w:rsid w:val="00981477"/>
    <w:rsid w:val="00981E7A"/>
    <w:rsid w:val="00982096"/>
    <w:rsid w:val="009821DD"/>
    <w:rsid w:val="00982BC6"/>
    <w:rsid w:val="00982D6D"/>
    <w:rsid w:val="00982DF2"/>
    <w:rsid w:val="00983441"/>
    <w:rsid w:val="0098380E"/>
    <w:rsid w:val="00983B7B"/>
    <w:rsid w:val="00983CC6"/>
    <w:rsid w:val="0098400C"/>
    <w:rsid w:val="0098413B"/>
    <w:rsid w:val="00984541"/>
    <w:rsid w:val="00985FB9"/>
    <w:rsid w:val="0098631D"/>
    <w:rsid w:val="009868B5"/>
    <w:rsid w:val="00986C96"/>
    <w:rsid w:val="00986CBA"/>
    <w:rsid w:val="00986E86"/>
    <w:rsid w:val="00986FAA"/>
    <w:rsid w:val="00987250"/>
    <w:rsid w:val="009872D6"/>
    <w:rsid w:val="0098760C"/>
    <w:rsid w:val="00987F03"/>
    <w:rsid w:val="009902CE"/>
    <w:rsid w:val="00990C0F"/>
    <w:rsid w:val="00990C6B"/>
    <w:rsid w:val="00990F55"/>
    <w:rsid w:val="00991490"/>
    <w:rsid w:val="009928B9"/>
    <w:rsid w:val="00992A37"/>
    <w:rsid w:val="00992B80"/>
    <w:rsid w:val="00993085"/>
    <w:rsid w:val="009939FD"/>
    <w:rsid w:val="009942C1"/>
    <w:rsid w:val="00994C08"/>
    <w:rsid w:val="00994E33"/>
    <w:rsid w:val="0099578C"/>
    <w:rsid w:val="0099598A"/>
    <w:rsid w:val="009962FE"/>
    <w:rsid w:val="00996389"/>
    <w:rsid w:val="00996D67"/>
    <w:rsid w:val="009972DB"/>
    <w:rsid w:val="00997351"/>
    <w:rsid w:val="00997AED"/>
    <w:rsid w:val="00997B58"/>
    <w:rsid w:val="00997FFC"/>
    <w:rsid w:val="009A0372"/>
    <w:rsid w:val="009A0844"/>
    <w:rsid w:val="009A0F53"/>
    <w:rsid w:val="009A2040"/>
    <w:rsid w:val="009A20BE"/>
    <w:rsid w:val="009A22D7"/>
    <w:rsid w:val="009A245A"/>
    <w:rsid w:val="009A31C9"/>
    <w:rsid w:val="009A34A1"/>
    <w:rsid w:val="009A3A74"/>
    <w:rsid w:val="009A3E21"/>
    <w:rsid w:val="009A427D"/>
    <w:rsid w:val="009A497C"/>
    <w:rsid w:val="009A4A45"/>
    <w:rsid w:val="009A4FF3"/>
    <w:rsid w:val="009A50EA"/>
    <w:rsid w:val="009A55C4"/>
    <w:rsid w:val="009A55C9"/>
    <w:rsid w:val="009A55E8"/>
    <w:rsid w:val="009A5F8F"/>
    <w:rsid w:val="009A6410"/>
    <w:rsid w:val="009A66EB"/>
    <w:rsid w:val="009A676B"/>
    <w:rsid w:val="009A6D63"/>
    <w:rsid w:val="009A73F6"/>
    <w:rsid w:val="009A7800"/>
    <w:rsid w:val="009A78AC"/>
    <w:rsid w:val="009A7956"/>
    <w:rsid w:val="009A7D5B"/>
    <w:rsid w:val="009A7FED"/>
    <w:rsid w:val="009B008C"/>
    <w:rsid w:val="009B04F7"/>
    <w:rsid w:val="009B0E16"/>
    <w:rsid w:val="009B1AF7"/>
    <w:rsid w:val="009B1BB4"/>
    <w:rsid w:val="009B1BC3"/>
    <w:rsid w:val="009B210A"/>
    <w:rsid w:val="009B2256"/>
    <w:rsid w:val="009B2401"/>
    <w:rsid w:val="009B29F8"/>
    <w:rsid w:val="009B32D0"/>
    <w:rsid w:val="009B36D4"/>
    <w:rsid w:val="009B38C9"/>
    <w:rsid w:val="009B3A6C"/>
    <w:rsid w:val="009B3AA6"/>
    <w:rsid w:val="009B3F63"/>
    <w:rsid w:val="009B401F"/>
    <w:rsid w:val="009B60EC"/>
    <w:rsid w:val="009B65F7"/>
    <w:rsid w:val="009B6617"/>
    <w:rsid w:val="009B6DCC"/>
    <w:rsid w:val="009B7369"/>
    <w:rsid w:val="009B783B"/>
    <w:rsid w:val="009C0C23"/>
    <w:rsid w:val="009C0CCF"/>
    <w:rsid w:val="009C0E6D"/>
    <w:rsid w:val="009C0F68"/>
    <w:rsid w:val="009C1672"/>
    <w:rsid w:val="009C1A49"/>
    <w:rsid w:val="009C1BAF"/>
    <w:rsid w:val="009C1BF0"/>
    <w:rsid w:val="009C24D5"/>
    <w:rsid w:val="009C27EE"/>
    <w:rsid w:val="009C2D59"/>
    <w:rsid w:val="009C3394"/>
    <w:rsid w:val="009C3E83"/>
    <w:rsid w:val="009C49DF"/>
    <w:rsid w:val="009C4CE1"/>
    <w:rsid w:val="009C4D62"/>
    <w:rsid w:val="009C5774"/>
    <w:rsid w:val="009C6352"/>
    <w:rsid w:val="009C6B78"/>
    <w:rsid w:val="009C6BC0"/>
    <w:rsid w:val="009C7AB6"/>
    <w:rsid w:val="009C7F85"/>
    <w:rsid w:val="009D06F4"/>
    <w:rsid w:val="009D0A66"/>
    <w:rsid w:val="009D0B82"/>
    <w:rsid w:val="009D2DCA"/>
    <w:rsid w:val="009D3B88"/>
    <w:rsid w:val="009D491E"/>
    <w:rsid w:val="009D4994"/>
    <w:rsid w:val="009D4FF9"/>
    <w:rsid w:val="009D5078"/>
    <w:rsid w:val="009D533A"/>
    <w:rsid w:val="009D57C1"/>
    <w:rsid w:val="009D5DFC"/>
    <w:rsid w:val="009D60D9"/>
    <w:rsid w:val="009D6A3E"/>
    <w:rsid w:val="009D723B"/>
    <w:rsid w:val="009D75DC"/>
    <w:rsid w:val="009D7944"/>
    <w:rsid w:val="009E00DB"/>
    <w:rsid w:val="009E0585"/>
    <w:rsid w:val="009E05E0"/>
    <w:rsid w:val="009E0A81"/>
    <w:rsid w:val="009E0DF7"/>
    <w:rsid w:val="009E0E24"/>
    <w:rsid w:val="009E1878"/>
    <w:rsid w:val="009E202F"/>
    <w:rsid w:val="009E240C"/>
    <w:rsid w:val="009E2453"/>
    <w:rsid w:val="009E2588"/>
    <w:rsid w:val="009E29F6"/>
    <w:rsid w:val="009E2A23"/>
    <w:rsid w:val="009E2F4A"/>
    <w:rsid w:val="009E319F"/>
    <w:rsid w:val="009E3927"/>
    <w:rsid w:val="009E3C4A"/>
    <w:rsid w:val="009E413F"/>
    <w:rsid w:val="009E417A"/>
    <w:rsid w:val="009E4C8B"/>
    <w:rsid w:val="009E55ED"/>
    <w:rsid w:val="009E5BE4"/>
    <w:rsid w:val="009E68B7"/>
    <w:rsid w:val="009E6983"/>
    <w:rsid w:val="009E7B39"/>
    <w:rsid w:val="009E7C60"/>
    <w:rsid w:val="009E7DF7"/>
    <w:rsid w:val="009F0ED7"/>
    <w:rsid w:val="009F1359"/>
    <w:rsid w:val="009F1438"/>
    <w:rsid w:val="009F1916"/>
    <w:rsid w:val="009F1BF1"/>
    <w:rsid w:val="009F1F9B"/>
    <w:rsid w:val="009F2250"/>
    <w:rsid w:val="009F238B"/>
    <w:rsid w:val="009F3047"/>
    <w:rsid w:val="009F368B"/>
    <w:rsid w:val="009F37D9"/>
    <w:rsid w:val="009F3F6F"/>
    <w:rsid w:val="009F4647"/>
    <w:rsid w:val="009F4840"/>
    <w:rsid w:val="009F5C36"/>
    <w:rsid w:val="009F61F9"/>
    <w:rsid w:val="009F6FAF"/>
    <w:rsid w:val="009F7385"/>
    <w:rsid w:val="009F7D9B"/>
    <w:rsid w:val="009F7E9D"/>
    <w:rsid w:val="00A001A2"/>
    <w:rsid w:val="00A010C3"/>
    <w:rsid w:val="00A01A5A"/>
    <w:rsid w:val="00A020BA"/>
    <w:rsid w:val="00A024DE"/>
    <w:rsid w:val="00A02558"/>
    <w:rsid w:val="00A025E5"/>
    <w:rsid w:val="00A02A48"/>
    <w:rsid w:val="00A02AD3"/>
    <w:rsid w:val="00A02CB0"/>
    <w:rsid w:val="00A038A3"/>
    <w:rsid w:val="00A039B4"/>
    <w:rsid w:val="00A03A8D"/>
    <w:rsid w:val="00A05299"/>
    <w:rsid w:val="00A05393"/>
    <w:rsid w:val="00A058EB"/>
    <w:rsid w:val="00A0609C"/>
    <w:rsid w:val="00A06298"/>
    <w:rsid w:val="00A0646D"/>
    <w:rsid w:val="00A0660A"/>
    <w:rsid w:val="00A0743B"/>
    <w:rsid w:val="00A07677"/>
    <w:rsid w:val="00A07D8A"/>
    <w:rsid w:val="00A07E51"/>
    <w:rsid w:val="00A106BD"/>
    <w:rsid w:val="00A10931"/>
    <w:rsid w:val="00A119FE"/>
    <w:rsid w:val="00A12051"/>
    <w:rsid w:val="00A126ED"/>
    <w:rsid w:val="00A12D3E"/>
    <w:rsid w:val="00A13381"/>
    <w:rsid w:val="00A141C7"/>
    <w:rsid w:val="00A14910"/>
    <w:rsid w:val="00A15552"/>
    <w:rsid w:val="00A15C78"/>
    <w:rsid w:val="00A15D09"/>
    <w:rsid w:val="00A15D47"/>
    <w:rsid w:val="00A160B3"/>
    <w:rsid w:val="00A16648"/>
    <w:rsid w:val="00A17267"/>
    <w:rsid w:val="00A1789B"/>
    <w:rsid w:val="00A179BF"/>
    <w:rsid w:val="00A17A30"/>
    <w:rsid w:val="00A17ACC"/>
    <w:rsid w:val="00A20AA1"/>
    <w:rsid w:val="00A20E8C"/>
    <w:rsid w:val="00A218F4"/>
    <w:rsid w:val="00A220CC"/>
    <w:rsid w:val="00A22484"/>
    <w:rsid w:val="00A22C6F"/>
    <w:rsid w:val="00A22E79"/>
    <w:rsid w:val="00A23936"/>
    <w:rsid w:val="00A24316"/>
    <w:rsid w:val="00A245D0"/>
    <w:rsid w:val="00A2465D"/>
    <w:rsid w:val="00A24C25"/>
    <w:rsid w:val="00A2516C"/>
    <w:rsid w:val="00A25B6E"/>
    <w:rsid w:val="00A261DA"/>
    <w:rsid w:val="00A26215"/>
    <w:rsid w:val="00A264FB"/>
    <w:rsid w:val="00A26BC4"/>
    <w:rsid w:val="00A271C0"/>
    <w:rsid w:val="00A27550"/>
    <w:rsid w:val="00A27A50"/>
    <w:rsid w:val="00A27CD4"/>
    <w:rsid w:val="00A27E57"/>
    <w:rsid w:val="00A27FC8"/>
    <w:rsid w:val="00A312C1"/>
    <w:rsid w:val="00A312F9"/>
    <w:rsid w:val="00A31492"/>
    <w:rsid w:val="00A314C2"/>
    <w:rsid w:val="00A33C85"/>
    <w:rsid w:val="00A33D14"/>
    <w:rsid w:val="00A344FD"/>
    <w:rsid w:val="00A34822"/>
    <w:rsid w:val="00A348FA"/>
    <w:rsid w:val="00A34DED"/>
    <w:rsid w:val="00A355B4"/>
    <w:rsid w:val="00A35B1C"/>
    <w:rsid w:val="00A35D02"/>
    <w:rsid w:val="00A360A4"/>
    <w:rsid w:val="00A36329"/>
    <w:rsid w:val="00A367AE"/>
    <w:rsid w:val="00A37280"/>
    <w:rsid w:val="00A37759"/>
    <w:rsid w:val="00A37FED"/>
    <w:rsid w:val="00A37FFC"/>
    <w:rsid w:val="00A4012C"/>
    <w:rsid w:val="00A4030B"/>
    <w:rsid w:val="00A404C8"/>
    <w:rsid w:val="00A414E5"/>
    <w:rsid w:val="00A41DFA"/>
    <w:rsid w:val="00A421BB"/>
    <w:rsid w:val="00A42A3D"/>
    <w:rsid w:val="00A42EED"/>
    <w:rsid w:val="00A43246"/>
    <w:rsid w:val="00A433AC"/>
    <w:rsid w:val="00A43658"/>
    <w:rsid w:val="00A4366C"/>
    <w:rsid w:val="00A4395B"/>
    <w:rsid w:val="00A441BF"/>
    <w:rsid w:val="00A44BA3"/>
    <w:rsid w:val="00A44C56"/>
    <w:rsid w:val="00A44CEB"/>
    <w:rsid w:val="00A450FB"/>
    <w:rsid w:val="00A4554D"/>
    <w:rsid w:val="00A4596F"/>
    <w:rsid w:val="00A45D63"/>
    <w:rsid w:val="00A46408"/>
    <w:rsid w:val="00A46EE2"/>
    <w:rsid w:val="00A46EEC"/>
    <w:rsid w:val="00A47406"/>
    <w:rsid w:val="00A501D5"/>
    <w:rsid w:val="00A50E9B"/>
    <w:rsid w:val="00A510A2"/>
    <w:rsid w:val="00A51824"/>
    <w:rsid w:val="00A520C7"/>
    <w:rsid w:val="00A52151"/>
    <w:rsid w:val="00A521D9"/>
    <w:rsid w:val="00A537BD"/>
    <w:rsid w:val="00A53A8B"/>
    <w:rsid w:val="00A54AA0"/>
    <w:rsid w:val="00A54AF1"/>
    <w:rsid w:val="00A550FC"/>
    <w:rsid w:val="00A5603D"/>
    <w:rsid w:val="00A560B4"/>
    <w:rsid w:val="00A56528"/>
    <w:rsid w:val="00A56676"/>
    <w:rsid w:val="00A569D4"/>
    <w:rsid w:val="00A56AB6"/>
    <w:rsid w:val="00A56BF0"/>
    <w:rsid w:val="00A56ECE"/>
    <w:rsid w:val="00A56F7D"/>
    <w:rsid w:val="00A5717A"/>
    <w:rsid w:val="00A6010D"/>
    <w:rsid w:val="00A601E1"/>
    <w:rsid w:val="00A60770"/>
    <w:rsid w:val="00A60F07"/>
    <w:rsid w:val="00A6111D"/>
    <w:rsid w:val="00A614D1"/>
    <w:rsid w:val="00A61662"/>
    <w:rsid w:val="00A6198B"/>
    <w:rsid w:val="00A61BF0"/>
    <w:rsid w:val="00A61D19"/>
    <w:rsid w:val="00A62345"/>
    <w:rsid w:val="00A626C7"/>
    <w:rsid w:val="00A633E5"/>
    <w:rsid w:val="00A63BCE"/>
    <w:rsid w:val="00A6419F"/>
    <w:rsid w:val="00A64AA9"/>
    <w:rsid w:val="00A64BED"/>
    <w:rsid w:val="00A64D7F"/>
    <w:rsid w:val="00A658BE"/>
    <w:rsid w:val="00A65A04"/>
    <w:rsid w:val="00A65C56"/>
    <w:rsid w:val="00A65D81"/>
    <w:rsid w:val="00A66228"/>
    <w:rsid w:val="00A66419"/>
    <w:rsid w:val="00A66A87"/>
    <w:rsid w:val="00A66E18"/>
    <w:rsid w:val="00A66E70"/>
    <w:rsid w:val="00A67988"/>
    <w:rsid w:val="00A67D18"/>
    <w:rsid w:val="00A702A3"/>
    <w:rsid w:val="00A70E2F"/>
    <w:rsid w:val="00A718B7"/>
    <w:rsid w:val="00A71B0D"/>
    <w:rsid w:val="00A71B43"/>
    <w:rsid w:val="00A71CE7"/>
    <w:rsid w:val="00A72AC0"/>
    <w:rsid w:val="00A73CEE"/>
    <w:rsid w:val="00A741D0"/>
    <w:rsid w:val="00A74F02"/>
    <w:rsid w:val="00A75D26"/>
    <w:rsid w:val="00A75E43"/>
    <w:rsid w:val="00A76490"/>
    <w:rsid w:val="00A766F1"/>
    <w:rsid w:val="00A76FC0"/>
    <w:rsid w:val="00A774D8"/>
    <w:rsid w:val="00A77C34"/>
    <w:rsid w:val="00A8020D"/>
    <w:rsid w:val="00A803A7"/>
    <w:rsid w:val="00A8048C"/>
    <w:rsid w:val="00A8078A"/>
    <w:rsid w:val="00A80BDE"/>
    <w:rsid w:val="00A81716"/>
    <w:rsid w:val="00A81782"/>
    <w:rsid w:val="00A8179A"/>
    <w:rsid w:val="00A824F2"/>
    <w:rsid w:val="00A82959"/>
    <w:rsid w:val="00A82B47"/>
    <w:rsid w:val="00A842BD"/>
    <w:rsid w:val="00A842EC"/>
    <w:rsid w:val="00A84F6D"/>
    <w:rsid w:val="00A85414"/>
    <w:rsid w:val="00A85438"/>
    <w:rsid w:val="00A8645B"/>
    <w:rsid w:val="00A8695D"/>
    <w:rsid w:val="00A86DF5"/>
    <w:rsid w:val="00A86E97"/>
    <w:rsid w:val="00A86F63"/>
    <w:rsid w:val="00A87E24"/>
    <w:rsid w:val="00A90577"/>
    <w:rsid w:val="00A905E6"/>
    <w:rsid w:val="00A92434"/>
    <w:rsid w:val="00A9273A"/>
    <w:rsid w:val="00A929D9"/>
    <w:rsid w:val="00A92A55"/>
    <w:rsid w:val="00A9312D"/>
    <w:rsid w:val="00A93174"/>
    <w:rsid w:val="00A93420"/>
    <w:rsid w:val="00A9359F"/>
    <w:rsid w:val="00A935CF"/>
    <w:rsid w:val="00A94411"/>
    <w:rsid w:val="00A944A8"/>
    <w:rsid w:val="00A9453A"/>
    <w:rsid w:val="00A955CF"/>
    <w:rsid w:val="00A959A1"/>
    <w:rsid w:val="00A95A17"/>
    <w:rsid w:val="00A95B11"/>
    <w:rsid w:val="00A95BCA"/>
    <w:rsid w:val="00A95C1A"/>
    <w:rsid w:val="00A96533"/>
    <w:rsid w:val="00A96C8E"/>
    <w:rsid w:val="00AA01C2"/>
    <w:rsid w:val="00AA0269"/>
    <w:rsid w:val="00AA060E"/>
    <w:rsid w:val="00AA0E94"/>
    <w:rsid w:val="00AA0F77"/>
    <w:rsid w:val="00AA1090"/>
    <w:rsid w:val="00AA1178"/>
    <w:rsid w:val="00AA1368"/>
    <w:rsid w:val="00AA145F"/>
    <w:rsid w:val="00AA1CE0"/>
    <w:rsid w:val="00AA2075"/>
    <w:rsid w:val="00AA27A5"/>
    <w:rsid w:val="00AA2A2A"/>
    <w:rsid w:val="00AA2ADE"/>
    <w:rsid w:val="00AA432A"/>
    <w:rsid w:val="00AA4518"/>
    <w:rsid w:val="00AA56B1"/>
    <w:rsid w:val="00AA5806"/>
    <w:rsid w:val="00AA6070"/>
    <w:rsid w:val="00AA6A2E"/>
    <w:rsid w:val="00AA6A73"/>
    <w:rsid w:val="00AA6B88"/>
    <w:rsid w:val="00AA6E2C"/>
    <w:rsid w:val="00AA7EB8"/>
    <w:rsid w:val="00AB0357"/>
    <w:rsid w:val="00AB03B3"/>
    <w:rsid w:val="00AB04B7"/>
    <w:rsid w:val="00AB07FC"/>
    <w:rsid w:val="00AB08EE"/>
    <w:rsid w:val="00AB0AD5"/>
    <w:rsid w:val="00AB11C1"/>
    <w:rsid w:val="00AB1A2E"/>
    <w:rsid w:val="00AB1B93"/>
    <w:rsid w:val="00AB29D3"/>
    <w:rsid w:val="00AB2AEC"/>
    <w:rsid w:val="00AB2BA4"/>
    <w:rsid w:val="00AB315E"/>
    <w:rsid w:val="00AB31F1"/>
    <w:rsid w:val="00AB336B"/>
    <w:rsid w:val="00AB3484"/>
    <w:rsid w:val="00AB35CA"/>
    <w:rsid w:val="00AB3AD6"/>
    <w:rsid w:val="00AB45CE"/>
    <w:rsid w:val="00AB4A3F"/>
    <w:rsid w:val="00AB4D70"/>
    <w:rsid w:val="00AB4DC1"/>
    <w:rsid w:val="00AB4FCF"/>
    <w:rsid w:val="00AB51F3"/>
    <w:rsid w:val="00AB5451"/>
    <w:rsid w:val="00AB5698"/>
    <w:rsid w:val="00AB579B"/>
    <w:rsid w:val="00AB5E48"/>
    <w:rsid w:val="00AB6082"/>
    <w:rsid w:val="00AB60DC"/>
    <w:rsid w:val="00AB6546"/>
    <w:rsid w:val="00AB6F12"/>
    <w:rsid w:val="00AB70D6"/>
    <w:rsid w:val="00AB7E2E"/>
    <w:rsid w:val="00AC054F"/>
    <w:rsid w:val="00AC0726"/>
    <w:rsid w:val="00AC0A86"/>
    <w:rsid w:val="00AC0C12"/>
    <w:rsid w:val="00AC0C2B"/>
    <w:rsid w:val="00AC1FD0"/>
    <w:rsid w:val="00AC2AAB"/>
    <w:rsid w:val="00AC2EF1"/>
    <w:rsid w:val="00AC3310"/>
    <w:rsid w:val="00AC3473"/>
    <w:rsid w:val="00AC3653"/>
    <w:rsid w:val="00AC36B6"/>
    <w:rsid w:val="00AC3AB0"/>
    <w:rsid w:val="00AC4B45"/>
    <w:rsid w:val="00AC4CD1"/>
    <w:rsid w:val="00AC630B"/>
    <w:rsid w:val="00AC69C1"/>
    <w:rsid w:val="00AC6A24"/>
    <w:rsid w:val="00AC6E18"/>
    <w:rsid w:val="00AC73CC"/>
    <w:rsid w:val="00AC740C"/>
    <w:rsid w:val="00AC78A2"/>
    <w:rsid w:val="00AC7B28"/>
    <w:rsid w:val="00AC7B5C"/>
    <w:rsid w:val="00AC7CAA"/>
    <w:rsid w:val="00AC7F20"/>
    <w:rsid w:val="00AD017D"/>
    <w:rsid w:val="00AD076D"/>
    <w:rsid w:val="00AD0AAC"/>
    <w:rsid w:val="00AD0C8F"/>
    <w:rsid w:val="00AD0DC4"/>
    <w:rsid w:val="00AD1676"/>
    <w:rsid w:val="00AD1DE4"/>
    <w:rsid w:val="00AD1F50"/>
    <w:rsid w:val="00AD204D"/>
    <w:rsid w:val="00AD27BA"/>
    <w:rsid w:val="00AD29BF"/>
    <w:rsid w:val="00AD2B7D"/>
    <w:rsid w:val="00AD3A1F"/>
    <w:rsid w:val="00AD3AAF"/>
    <w:rsid w:val="00AD416C"/>
    <w:rsid w:val="00AD46B7"/>
    <w:rsid w:val="00AD4CD4"/>
    <w:rsid w:val="00AD4F3C"/>
    <w:rsid w:val="00AD5101"/>
    <w:rsid w:val="00AD56E3"/>
    <w:rsid w:val="00AD6804"/>
    <w:rsid w:val="00AD694E"/>
    <w:rsid w:val="00AD6C51"/>
    <w:rsid w:val="00AD7332"/>
    <w:rsid w:val="00AE02E5"/>
    <w:rsid w:val="00AE065D"/>
    <w:rsid w:val="00AE075F"/>
    <w:rsid w:val="00AE0784"/>
    <w:rsid w:val="00AE08FD"/>
    <w:rsid w:val="00AE1098"/>
    <w:rsid w:val="00AE10BC"/>
    <w:rsid w:val="00AE1469"/>
    <w:rsid w:val="00AE1916"/>
    <w:rsid w:val="00AE1B7F"/>
    <w:rsid w:val="00AE1EEC"/>
    <w:rsid w:val="00AE215B"/>
    <w:rsid w:val="00AE248F"/>
    <w:rsid w:val="00AE264E"/>
    <w:rsid w:val="00AE2BBE"/>
    <w:rsid w:val="00AE2DBA"/>
    <w:rsid w:val="00AE2DEB"/>
    <w:rsid w:val="00AE31AD"/>
    <w:rsid w:val="00AE3230"/>
    <w:rsid w:val="00AE360B"/>
    <w:rsid w:val="00AE3656"/>
    <w:rsid w:val="00AE397B"/>
    <w:rsid w:val="00AE3AFB"/>
    <w:rsid w:val="00AE4274"/>
    <w:rsid w:val="00AE4283"/>
    <w:rsid w:val="00AE445C"/>
    <w:rsid w:val="00AE5B88"/>
    <w:rsid w:val="00AE5D23"/>
    <w:rsid w:val="00AE7370"/>
    <w:rsid w:val="00AE76B1"/>
    <w:rsid w:val="00AE7F7D"/>
    <w:rsid w:val="00AF1A6E"/>
    <w:rsid w:val="00AF1AD3"/>
    <w:rsid w:val="00AF2316"/>
    <w:rsid w:val="00AF2387"/>
    <w:rsid w:val="00AF2A2A"/>
    <w:rsid w:val="00AF2B67"/>
    <w:rsid w:val="00AF30D4"/>
    <w:rsid w:val="00AF3AE8"/>
    <w:rsid w:val="00AF3C9C"/>
    <w:rsid w:val="00AF3FCA"/>
    <w:rsid w:val="00AF43A3"/>
    <w:rsid w:val="00AF48E5"/>
    <w:rsid w:val="00AF4C43"/>
    <w:rsid w:val="00AF5007"/>
    <w:rsid w:val="00AF5162"/>
    <w:rsid w:val="00AF5717"/>
    <w:rsid w:val="00AF5D1A"/>
    <w:rsid w:val="00AF6297"/>
    <w:rsid w:val="00AF6B46"/>
    <w:rsid w:val="00AF74F0"/>
    <w:rsid w:val="00AF7715"/>
    <w:rsid w:val="00AF7A51"/>
    <w:rsid w:val="00AF7EDD"/>
    <w:rsid w:val="00AF7FBB"/>
    <w:rsid w:val="00B0001E"/>
    <w:rsid w:val="00B000DE"/>
    <w:rsid w:val="00B0018A"/>
    <w:rsid w:val="00B0024D"/>
    <w:rsid w:val="00B009DF"/>
    <w:rsid w:val="00B01000"/>
    <w:rsid w:val="00B01862"/>
    <w:rsid w:val="00B01FB7"/>
    <w:rsid w:val="00B027CD"/>
    <w:rsid w:val="00B0297C"/>
    <w:rsid w:val="00B0301B"/>
    <w:rsid w:val="00B03081"/>
    <w:rsid w:val="00B03440"/>
    <w:rsid w:val="00B03BD8"/>
    <w:rsid w:val="00B03C22"/>
    <w:rsid w:val="00B03C91"/>
    <w:rsid w:val="00B03D44"/>
    <w:rsid w:val="00B03E74"/>
    <w:rsid w:val="00B04B82"/>
    <w:rsid w:val="00B04DF8"/>
    <w:rsid w:val="00B04E0F"/>
    <w:rsid w:val="00B05C3C"/>
    <w:rsid w:val="00B05CB6"/>
    <w:rsid w:val="00B06417"/>
    <w:rsid w:val="00B06472"/>
    <w:rsid w:val="00B064FC"/>
    <w:rsid w:val="00B06D1B"/>
    <w:rsid w:val="00B07C17"/>
    <w:rsid w:val="00B07C20"/>
    <w:rsid w:val="00B07FA3"/>
    <w:rsid w:val="00B1035D"/>
    <w:rsid w:val="00B1043F"/>
    <w:rsid w:val="00B10F4B"/>
    <w:rsid w:val="00B11A76"/>
    <w:rsid w:val="00B11D33"/>
    <w:rsid w:val="00B11E5C"/>
    <w:rsid w:val="00B1226A"/>
    <w:rsid w:val="00B129AF"/>
    <w:rsid w:val="00B12BD0"/>
    <w:rsid w:val="00B13005"/>
    <w:rsid w:val="00B132DE"/>
    <w:rsid w:val="00B13A65"/>
    <w:rsid w:val="00B13D81"/>
    <w:rsid w:val="00B14EE4"/>
    <w:rsid w:val="00B1554F"/>
    <w:rsid w:val="00B157E1"/>
    <w:rsid w:val="00B158F9"/>
    <w:rsid w:val="00B15C87"/>
    <w:rsid w:val="00B16A05"/>
    <w:rsid w:val="00B16F26"/>
    <w:rsid w:val="00B17022"/>
    <w:rsid w:val="00B17BED"/>
    <w:rsid w:val="00B17D44"/>
    <w:rsid w:val="00B20228"/>
    <w:rsid w:val="00B210DE"/>
    <w:rsid w:val="00B21353"/>
    <w:rsid w:val="00B21568"/>
    <w:rsid w:val="00B2183A"/>
    <w:rsid w:val="00B2200B"/>
    <w:rsid w:val="00B225A1"/>
    <w:rsid w:val="00B225CC"/>
    <w:rsid w:val="00B2291A"/>
    <w:rsid w:val="00B229E1"/>
    <w:rsid w:val="00B22CAA"/>
    <w:rsid w:val="00B23424"/>
    <w:rsid w:val="00B23718"/>
    <w:rsid w:val="00B23B0D"/>
    <w:rsid w:val="00B23C0C"/>
    <w:rsid w:val="00B242A9"/>
    <w:rsid w:val="00B247D5"/>
    <w:rsid w:val="00B2556D"/>
    <w:rsid w:val="00B25A29"/>
    <w:rsid w:val="00B25ACB"/>
    <w:rsid w:val="00B25ECF"/>
    <w:rsid w:val="00B26215"/>
    <w:rsid w:val="00B263A0"/>
    <w:rsid w:val="00B263FD"/>
    <w:rsid w:val="00B26EC3"/>
    <w:rsid w:val="00B27007"/>
    <w:rsid w:val="00B27429"/>
    <w:rsid w:val="00B277A9"/>
    <w:rsid w:val="00B27E0F"/>
    <w:rsid w:val="00B3097A"/>
    <w:rsid w:val="00B30E17"/>
    <w:rsid w:val="00B30E1A"/>
    <w:rsid w:val="00B31258"/>
    <w:rsid w:val="00B3154D"/>
    <w:rsid w:val="00B31733"/>
    <w:rsid w:val="00B31766"/>
    <w:rsid w:val="00B3213F"/>
    <w:rsid w:val="00B32199"/>
    <w:rsid w:val="00B32280"/>
    <w:rsid w:val="00B3261A"/>
    <w:rsid w:val="00B32D93"/>
    <w:rsid w:val="00B33038"/>
    <w:rsid w:val="00B34086"/>
    <w:rsid w:val="00B35686"/>
    <w:rsid w:val="00B3577B"/>
    <w:rsid w:val="00B35A05"/>
    <w:rsid w:val="00B3680A"/>
    <w:rsid w:val="00B36E84"/>
    <w:rsid w:val="00B377F0"/>
    <w:rsid w:val="00B406E9"/>
    <w:rsid w:val="00B40814"/>
    <w:rsid w:val="00B409A3"/>
    <w:rsid w:val="00B40DA1"/>
    <w:rsid w:val="00B412AE"/>
    <w:rsid w:val="00B413D6"/>
    <w:rsid w:val="00B41EC4"/>
    <w:rsid w:val="00B42322"/>
    <w:rsid w:val="00B42720"/>
    <w:rsid w:val="00B4324A"/>
    <w:rsid w:val="00B433D1"/>
    <w:rsid w:val="00B43490"/>
    <w:rsid w:val="00B435DA"/>
    <w:rsid w:val="00B43690"/>
    <w:rsid w:val="00B43777"/>
    <w:rsid w:val="00B439A6"/>
    <w:rsid w:val="00B43C60"/>
    <w:rsid w:val="00B43DC7"/>
    <w:rsid w:val="00B440DB"/>
    <w:rsid w:val="00B44455"/>
    <w:rsid w:val="00B4461D"/>
    <w:rsid w:val="00B449B5"/>
    <w:rsid w:val="00B45A1E"/>
    <w:rsid w:val="00B45A9B"/>
    <w:rsid w:val="00B45D10"/>
    <w:rsid w:val="00B46539"/>
    <w:rsid w:val="00B476FE"/>
    <w:rsid w:val="00B47B2B"/>
    <w:rsid w:val="00B47D8F"/>
    <w:rsid w:val="00B47DF0"/>
    <w:rsid w:val="00B47E8F"/>
    <w:rsid w:val="00B508D1"/>
    <w:rsid w:val="00B50F88"/>
    <w:rsid w:val="00B511BE"/>
    <w:rsid w:val="00B51B0C"/>
    <w:rsid w:val="00B51D6E"/>
    <w:rsid w:val="00B51EBA"/>
    <w:rsid w:val="00B521FA"/>
    <w:rsid w:val="00B52288"/>
    <w:rsid w:val="00B5261C"/>
    <w:rsid w:val="00B52DCF"/>
    <w:rsid w:val="00B53226"/>
    <w:rsid w:val="00B53999"/>
    <w:rsid w:val="00B539C0"/>
    <w:rsid w:val="00B53AD1"/>
    <w:rsid w:val="00B53B99"/>
    <w:rsid w:val="00B54A18"/>
    <w:rsid w:val="00B5585B"/>
    <w:rsid w:val="00B55877"/>
    <w:rsid w:val="00B55DC0"/>
    <w:rsid w:val="00B55EE3"/>
    <w:rsid w:val="00B567B1"/>
    <w:rsid w:val="00B568B2"/>
    <w:rsid w:val="00B56C43"/>
    <w:rsid w:val="00B5767B"/>
    <w:rsid w:val="00B57774"/>
    <w:rsid w:val="00B57A2E"/>
    <w:rsid w:val="00B60033"/>
    <w:rsid w:val="00B60439"/>
    <w:rsid w:val="00B60697"/>
    <w:rsid w:val="00B608AE"/>
    <w:rsid w:val="00B609C8"/>
    <w:rsid w:val="00B6134F"/>
    <w:rsid w:val="00B615F6"/>
    <w:rsid w:val="00B61E05"/>
    <w:rsid w:val="00B62443"/>
    <w:rsid w:val="00B62606"/>
    <w:rsid w:val="00B62733"/>
    <w:rsid w:val="00B62A45"/>
    <w:rsid w:val="00B62DA1"/>
    <w:rsid w:val="00B62DDB"/>
    <w:rsid w:val="00B631EC"/>
    <w:rsid w:val="00B6355C"/>
    <w:rsid w:val="00B6431E"/>
    <w:rsid w:val="00B6454B"/>
    <w:rsid w:val="00B6647E"/>
    <w:rsid w:val="00B66E88"/>
    <w:rsid w:val="00B66FE6"/>
    <w:rsid w:val="00B67AB9"/>
    <w:rsid w:val="00B70285"/>
    <w:rsid w:val="00B702CE"/>
    <w:rsid w:val="00B704D4"/>
    <w:rsid w:val="00B7080A"/>
    <w:rsid w:val="00B7082A"/>
    <w:rsid w:val="00B70969"/>
    <w:rsid w:val="00B71313"/>
    <w:rsid w:val="00B71655"/>
    <w:rsid w:val="00B721A7"/>
    <w:rsid w:val="00B72638"/>
    <w:rsid w:val="00B72EBD"/>
    <w:rsid w:val="00B73739"/>
    <w:rsid w:val="00B73C56"/>
    <w:rsid w:val="00B7409F"/>
    <w:rsid w:val="00B741A9"/>
    <w:rsid w:val="00B74324"/>
    <w:rsid w:val="00B75147"/>
    <w:rsid w:val="00B759A6"/>
    <w:rsid w:val="00B75B75"/>
    <w:rsid w:val="00B76089"/>
    <w:rsid w:val="00B76693"/>
    <w:rsid w:val="00B76AAD"/>
    <w:rsid w:val="00B76D1E"/>
    <w:rsid w:val="00B76F42"/>
    <w:rsid w:val="00B776AB"/>
    <w:rsid w:val="00B77B07"/>
    <w:rsid w:val="00B80070"/>
    <w:rsid w:val="00B808B6"/>
    <w:rsid w:val="00B80A04"/>
    <w:rsid w:val="00B81459"/>
    <w:rsid w:val="00B818B1"/>
    <w:rsid w:val="00B818DE"/>
    <w:rsid w:val="00B82236"/>
    <w:rsid w:val="00B82247"/>
    <w:rsid w:val="00B8251B"/>
    <w:rsid w:val="00B8291D"/>
    <w:rsid w:val="00B8295A"/>
    <w:rsid w:val="00B82E15"/>
    <w:rsid w:val="00B82E9E"/>
    <w:rsid w:val="00B83345"/>
    <w:rsid w:val="00B83490"/>
    <w:rsid w:val="00B84301"/>
    <w:rsid w:val="00B873CB"/>
    <w:rsid w:val="00B8745E"/>
    <w:rsid w:val="00B875D3"/>
    <w:rsid w:val="00B87B71"/>
    <w:rsid w:val="00B87DC8"/>
    <w:rsid w:val="00B90533"/>
    <w:rsid w:val="00B90934"/>
    <w:rsid w:val="00B90BA9"/>
    <w:rsid w:val="00B90C85"/>
    <w:rsid w:val="00B91AFC"/>
    <w:rsid w:val="00B91B11"/>
    <w:rsid w:val="00B91CE6"/>
    <w:rsid w:val="00B92770"/>
    <w:rsid w:val="00B92BA3"/>
    <w:rsid w:val="00B92C26"/>
    <w:rsid w:val="00B933CB"/>
    <w:rsid w:val="00B93A66"/>
    <w:rsid w:val="00B93D77"/>
    <w:rsid w:val="00B944A3"/>
    <w:rsid w:val="00B949B7"/>
    <w:rsid w:val="00B9561E"/>
    <w:rsid w:val="00B95CC4"/>
    <w:rsid w:val="00B95E1B"/>
    <w:rsid w:val="00B9634D"/>
    <w:rsid w:val="00B966C5"/>
    <w:rsid w:val="00B972FF"/>
    <w:rsid w:val="00B9750F"/>
    <w:rsid w:val="00B97B15"/>
    <w:rsid w:val="00BA05F4"/>
    <w:rsid w:val="00BA09E5"/>
    <w:rsid w:val="00BA0DE0"/>
    <w:rsid w:val="00BA0ED1"/>
    <w:rsid w:val="00BA11B2"/>
    <w:rsid w:val="00BA1428"/>
    <w:rsid w:val="00BA179C"/>
    <w:rsid w:val="00BA1C18"/>
    <w:rsid w:val="00BA22B5"/>
    <w:rsid w:val="00BA2334"/>
    <w:rsid w:val="00BA238A"/>
    <w:rsid w:val="00BA2617"/>
    <w:rsid w:val="00BA2689"/>
    <w:rsid w:val="00BA2EB6"/>
    <w:rsid w:val="00BA3676"/>
    <w:rsid w:val="00BA3DA9"/>
    <w:rsid w:val="00BA3EEC"/>
    <w:rsid w:val="00BA3F3A"/>
    <w:rsid w:val="00BA4176"/>
    <w:rsid w:val="00BA4496"/>
    <w:rsid w:val="00BA46B1"/>
    <w:rsid w:val="00BA46C1"/>
    <w:rsid w:val="00BA4E3A"/>
    <w:rsid w:val="00BA5321"/>
    <w:rsid w:val="00BA5B85"/>
    <w:rsid w:val="00BA5F87"/>
    <w:rsid w:val="00BA79F7"/>
    <w:rsid w:val="00BA7EB9"/>
    <w:rsid w:val="00BB00C0"/>
    <w:rsid w:val="00BB0DE3"/>
    <w:rsid w:val="00BB12B4"/>
    <w:rsid w:val="00BB1455"/>
    <w:rsid w:val="00BB1683"/>
    <w:rsid w:val="00BB197F"/>
    <w:rsid w:val="00BB1A04"/>
    <w:rsid w:val="00BB1DC1"/>
    <w:rsid w:val="00BB223D"/>
    <w:rsid w:val="00BB314D"/>
    <w:rsid w:val="00BB33A0"/>
    <w:rsid w:val="00BB39A7"/>
    <w:rsid w:val="00BB3DC4"/>
    <w:rsid w:val="00BB468B"/>
    <w:rsid w:val="00BB47F6"/>
    <w:rsid w:val="00BB50C8"/>
    <w:rsid w:val="00BB5411"/>
    <w:rsid w:val="00BB559F"/>
    <w:rsid w:val="00BB5A4F"/>
    <w:rsid w:val="00BB5BDC"/>
    <w:rsid w:val="00BB5F4F"/>
    <w:rsid w:val="00BB6613"/>
    <w:rsid w:val="00BB67A7"/>
    <w:rsid w:val="00BB688E"/>
    <w:rsid w:val="00BB7074"/>
    <w:rsid w:val="00BB731F"/>
    <w:rsid w:val="00BB753F"/>
    <w:rsid w:val="00BB765C"/>
    <w:rsid w:val="00BB78FA"/>
    <w:rsid w:val="00BC05C1"/>
    <w:rsid w:val="00BC09C3"/>
    <w:rsid w:val="00BC1028"/>
    <w:rsid w:val="00BC1249"/>
    <w:rsid w:val="00BC1311"/>
    <w:rsid w:val="00BC15D2"/>
    <w:rsid w:val="00BC183F"/>
    <w:rsid w:val="00BC18DF"/>
    <w:rsid w:val="00BC1B81"/>
    <w:rsid w:val="00BC1D64"/>
    <w:rsid w:val="00BC1E26"/>
    <w:rsid w:val="00BC20C0"/>
    <w:rsid w:val="00BC255B"/>
    <w:rsid w:val="00BC2AA0"/>
    <w:rsid w:val="00BC3106"/>
    <w:rsid w:val="00BC3499"/>
    <w:rsid w:val="00BC39D1"/>
    <w:rsid w:val="00BC4A68"/>
    <w:rsid w:val="00BC57A0"/>
    <w:rsid w:val="00BC5B35"/>
    <w:rsid w:val="00BC6367"/>
    <w:rsid w:val="00BC669C"/>
    <w:rsid w:val="00BC66D9"/>
    <w:rsid w:val="00BC6AA4"/>
    <w:rsid w:val="00BC6C1F"/>
    <w:rsid w:val="00BC7209"/>
    <w:rsid w:val="00BC7F7F"/>
    <w:rsid w:val="00BD0085"/>
    <w:rsid w:val="00BD00CB"/>
    <w:rsid w:val="00BD09A3"/>
    <w:rsid w:val="00BD12B1"/>
    <w:rsid w:val="00BD12DE"/>
    <w:rsid w:val="00BD1463"/>
    <w:rsid w:val="00BD2DFA"/>
    <w:rsid w:val="00BD32AE"/>
    <w:rsid w:val="00BD33C4"/>
    <w:rsid w:val="00BD3648"/>
    <w:rsid w:val="00BD3937"/>
    <w:rsid w:val="00BD39D6"/>
    <w:rsid w:val="00BD3C88"/>
    <w:rsid w:val="00BD3D73"/>
    <w:rsid w:val="00BD3E6E"/>
    <w:rsid w:val="00BD401A"/>
    <w:rsid w:val="00BD47C6"/>
    <w:rsid w:val="00BD49FE"/>
    <w:rsid w:val="00BD4E89"/>
    <w:rsid w:val="00BD5216"/>
    <w:rsid w:val="00BD5979"/>
    <w:rsid w:val="00BD5C4F"/>
    <w:rsid w:val="00BD63D5"/>
    <w:rsid w:val="00BD68E0"/>
    <w:rsid w:val="00BD6A01"/>
    <w:rsid w:val="00BD6D1B"/>
    <w:rsid w:val="00BD6D82"/>
    <w:rsid w:val="00BD6E59"/>
    <w:rsid w:val="00BD7AC4"/>
    <w:rsid w:val="00BE059E"/>
    <w:rsid w:val="00BE0722"/>
    <w:rsid w:val="00BE0786"/>
    <w:rsid w:val="00BE0913"/>
    <w:rsid w:val="00BE0FA0"/>
    <w:rsid w:val="00BE165D"/>
    <w:rsid w:val="00BE1A27"/>
    <w:rsid w:val="00BE1AA0"/>
    <w:rsid w:val="00BE1C18"/>
    <w:rsid w:val="00BE1E32"/>
    <w:rsid w:val="00BE20AD"/>
    <w:rsid w:val="00BE243F"/>
    <w:rsid w:val="00BE2D47"/>
    <w:rsid w:val="00BE3281"/>
    <w:rsid w:val="00BE365C"/>
    <w:rsid w:val="00BE3FB7"/>
    <w:rsid w:val="00BE4020"/>
    <w:rsid w:val="00BE4191"/>
    <w:rsid w:val="00BE445E"/>
    <w:rsid w:val="00BE47D0"/>
    <w:rsid w:val="00BE5B34"/>
    <w:rsid w:val="00BE600F"/>
    <w:rsid w:val="00BE6155"/>
    <w:rsid w:val="00BE6898"/>
    <w:rsid w:val="00BE736B"/>
    <w:rsid w:val="00BE76A1"/>
    <w:rsid w:val="00BE7803"/>
    <w:rsid w:val="00BE782E"/>
    <w:rsid w:val="00BF0B90"/>
    <w:rsid w:val="00BF0CE5"/>
    <w:rsid w:val="00BF1D5F"/>
    <w:rsid w:val="00BF1E0F"/>
    <w:rsid w:val="00BF329E"/>
    <w:rsid w:val="00BF392F"/>
    <w:rsid w:val="00BF497A"/>
    <w:rsid w:val="00BF5048"/>
    <w:rsid w:val="00BF51C9"/>
    <w:rsid w:val="00BF5745"/>
    <w:rsid w:val="00BF66E7"/>
    <w:rsid w:val="00BF678B"/>
    <w:rsid w:val="00BF6D03"/>
    <w:rsid w:val="00BF6D95"/>
    <w:rsid w:val="00BF7426"/>
    <w:rsid w:val="00BF7442"/>
    <w:rsid w:val="00BF74D5"/>
    <w:rsid w:val="00BF7540"/>
    <w:rsid w:val="00BF75A3"/>
    <w:rsid w:val="00BF78A9"/>
    <w:rsid w:val="00C0012E"/>
    <w:rsid w:val="00C001B0"/>
    <w:rsid w:val="00C00475"/>
    <w:rsid w:val="00C007CF"/>
    <w:rsid w:val="00C00D26"/>
    <w:rsid w:val="00C0120C"/>
    <w:rsid w:val="00C01344"/>
    <w:rsid w:val="00C01A47"/>
    <w:rsid w:val="00C01AD8"/>
    <w:rsid w:val="00C01C02"/>
    <w:rsid w:val="00C02063"/>
    <w:rsid w:val="00C0269C"/>
    <w:rsid w:val="00C02B28"/>
    <w:rsid w:val="00C02F76"/>
    <w:rsid w:val="00C03684"/>
    <w:rsid w:val="00C03F30"/>
    <w:rsid w:val="00C04319"/>
    <w:rsid w:val="00C04B5E"/>
    <w:rsid w:val="00C0593E"/>
    <w:rsid w:val="00C059E8"/>
    <w:rsid w:val="00C060D6"/>
    <w:rsid w:val="00C06465"/>
    <w:rsid w:val="00C069FE"/>
    <w:rsid w:val="00C06C1F"/>
    <w:rsid w:val="00C074AD"/>
    <w:rsid w:val="00C07560"/>
    <w:rsid w:val="00C07E75"/>
    <w:rsid w:val="00C10621"/>
    <w:rsid w:val="00C113ED"/>
    <w:rsid w:val="00C1166D"/>
    <w:rsid w:val="00C11705"/>
    <w:rsid w:val="00C119A0"/>
    <w:rsid w:val="00C123A6"/>
    <w:rsid w:val="00C13CFE"/>
    <w:rsid w:val="00C13D10"/>
    <w:rsid w:val="00C14EFB"/>
    <w:rsid w:val="00C1502E"/>
    <w:rsid w:val="00C1592B"/>
    <w:rsid w:val="00C15D89"/>
    <w:rsid w:val="00C15E5A"/>
    <w:rsid w:val="00C15F79"/>
    <w:rsid w:val="00C16272"/>
    <w:rsid w:val="00C16B16"/>
    <w:rsid w:val="00C16F8E"/>
    <w:rsid w:val="00C17688"/>
    <w:rsid w:val="00C17CC4"/>
    <w:rsid w:val="00C20906"/>
    <w:rsid w:val="00C20B71"/>
    <w:rsid w:val="00C20BAB"/>
    <w:rsid w:val="00C21453"/>
    <w:rsid w:val="00C21943"/>
    <w:rsid w:val="00C21B2B"/>
    <w:rsid w:val="00C22416"/>
    <w:rsid w:val="00C23092"/>
    <w:rsid w:val="00C238DB"/>
    <w:rsid w:val="00C23FAB"/>
    <w:rsid w:val="00C2568C"/>
    <w:rsid w:val="00C25A20"/>
    <w:rsid w:val="00C25C89"/>
    <w:rsid w:val="00C25DFB"/>
    <w:rsid w:val="00C25FB9"/>
    <w:rsid w:val="00C262A4"/>
    <w:rsid w:val="00C264F6"/>
    <w:rsid w:val="00C26B07"/>
    <w:rsid w:val="00C2715E"/>
    <w:rsid w:val="00C277FD"/>
    <w:rsid w:val="00C2792F"/>
    <w:rsid w:val="00C2799E"/>
    <w:rsid w:val="00C27C61"/>
    <w:rsid w:val="00C27DA1"/>
    <w:rsid w:val="00C27E37"/>
    <w:rsid w:val="00C300F2"/>
    <w:rsid w:val="00C302C7"/>
    <w:rsid w:val="00C30C36"/>
    <w:rsid w:val="00C30CBF"/>
    <w:rsid w:val="00C322A3"/>
    <w:rsid w:val="00C326FE"/>
    <w:rsid w:val="00C329A0"/>
    <w:rsid w:val="00C330CA"/>
    <w:rsid w:val="00C33309"/>
    <w:rsid w:val="00C3342D"/>
    <w:rsid w:val="00C33BBD"/>
    <w:rsid w:val="00C33D46"/>
    <w:rsid w:val="00C346C4"/>
    <w:rsid w:val="00C34739"/>
    <w:rsid w:val="00C3698F"/>
    <w:rsid w:val="00C36A35"/>
    <w:rsid w:val="00C407EE"/>
    <w:rsid w:val="00C40869"/>
    <w:rsid w:val="00C40F22"/>
    <w:rsid w:val="00C4169B"/>
    <w:rsid w:val="00C419F9"/>
    <w:rsid w:val="00C41A39"/>
    <w:rsid w:val="00C41F50"/>
    <w:rsid w:val="00C425FE"/>
    <w:rsid w:val="00C42CA0"/>
    <w:rsid w:val="00C42CB3"/>
    <w:rsid w:val="00C42F5D"/>
    <w:rsid w:val="00C43E9C"/>
    <w:rsid w:val="00C44862"/>
    <w:rsid w:val="00C4486B"/>
    <w:rsid w:val="00C45261"/>
    <w:rsid w:val="00C4675B"/>
    <w:rsid w:val="00C46917"/>
    <w:rsid w:val="00C46AE2"/>
    <w:rsid w:val="00C46AF1"/>
    <w:rsid w:val="00C46F99"/>
    <w:rsid w:val="00C47141"/>
    <w:rsid w:val="00C47156"/>
    <w:rsid w:val="00C473B5"/>
    <w:rsid w:val="00C474ED"/>
    <w:rsid w:val="00C4764C"/>
    <w:rsid w:val="00C47CD5"/>
    <w:rsid w:val="00C501CC"/>
    <w:rsid w:val="00C509DA"/>
    <w:rsid w:val="00C50BA5"/>
    <w:rsid w:val="00C513DF"/>
    <w:rsid w:val="00C5189E"/>
    <w:rsid w:val="00C51B3D"/>
    <w:rsid w:val="00C52045"/>
    <w:rsid w:val="00C520FC"/>
    <w:rsid w:val="00C521DE"/>
    <w:rsid w:val="00C52ABC"/>
    <w:rsid w:val="00C52C1C"/>
    <w:rsid w:val="00C5337A"/>
    <w:rsid w:val="00C53890"/>
    <w:rsid w:val="00C54362"/>
    <w:rsid w:val="00C565A9"/>
    <w:rsid w:val="00C56AA9"/>
    <w:rsid w:val="00C56E94"/>
    <w:rsid w:val="00C5765E"/>
    <w:rsid w:val="00C57826"/>
    <w:rsid w:val="00C57B27"/>
    <w:rsid w:val="00C60655"/>
    <w:rsid w:val="00C61376"/>
    <w:rsid w:val="00C61C4F"/>
    <w:rsid w:val="00C61DAD"/>
    <w:rsid w:val="00C62542"/>
    <w:rsid w:val="00C6259A"/>
    <w:rsid w:val="00C62759"/>
    <w:rsid w:val="00C62B8B"/>
    <w:rsid w:val="00C62F17"/>
    <w:rsid w:val="00C6300E"/>
    <w:rsid w:val="00C63028"/>
    <w:rsid w:val="00C6314B"/>
    <w:rsid w:val="00C635E3"/>
    <w:rsid w:val="00C63A68"/>
    <w:rsid w:val="00C643E4"/>
    <w:rsid w:val="00C64577"/>
    <w:rsid w:val="00C64A69"/>
    <w:rsid w:val="00C64CF4"/>
    <w:rsid w:val="00C64DA0"/>
    <w:rsid w:val="00C650CD"/>
    <w:rsid w:val="00C6528F"/>
    <w:rsid w:val="00C6555F"/>
    <w:rsid w:val="00C66271"/>
    <w:rsid w:val="00C66B3A"/>
    <w:rsid w:val="00C66E8E"/>
    <w:rsid w:val="00C66EB8"/>
    <w:rsid w:val="00C670AA"/>
    <w:rsid w:val="00C67305"/>
    <w:rsid w:val="00C678D6"/>
    <w:rsid w:val="00C67EAF"/>
    <w:rsid w:val="00C67F5A"/>
    <w:rsid w:val="00C70768"/>
    <w:rsid w:val="00C70ACC"/>
    <w:rsid w:val="00C7181D"/>
    <w:rsid w:val="00C71AA4"/>
    <w:rsid w:val="00C72377"/>
    <w:rsid w:val="00C723C1"/>
    <w:rsid w:val="00C72E76"/>
    <w:rsid w:val="00C72FCB"/>
    <w:rsid w:val="00C73505"/>
    <w:rsid w:val="00C735A7"/>
    <w:rsid w:val="00C73DA4"/>
    <w:rsid w:val="00C73EE5"/>
    <w:rsid w:val="00C743C2"/>
    <w:rsid w:val="00C7592A"/>
    <w:rsid w:val="00C76367"/>
    <w:rsid w:val="00C76863"/>
    <w:rsid w:val="00C768D4"/>
    <w:rsid w:val="00C76963"/>
    <w:rsid w:val="00C7697A"/>
    <w:rsid w:val="00C76981"/>
    <w:rsid w:val="00C76DCC"/>
    <w:rsid w:val="00C77042"/>
    <w:rsid w:val="00C771D2"/>
    <w:rsid w:val="00C7770F"/>
    <w:rsid w:val="00C77B36"/>
    <w:rsid w:val="00C801A0"/>
    <w:rsid w:val="00C80426"/>
    <w:rsid w:val="00C80BA9"/>
    <w:rsid w:val="00C81173"/>
    <w:rsid w:val="00C814CD"/>
    <w:rsid w:val="00C816EB"/>
    <w:rsid w:val="00C818F3"/>
    <w:rsid w:val="00C819DC"/>
    <w:rsid w:val="00C81C8D"/>
    <w:rsid w:val="00C82312"/>
    <w:rsid w:val="00C82A68"/>
    <w:rsid w:val="00C82CF2"/>
    <w:rsid w:val="00C8331E"/>
    <w:rsid w:val="00C83C5A"/>
    <w:rsid w:val="00C83C77"/>
    <w:rsid w:val="00C83D99"/>
    <w:rsid w:val="00C84023"/>
    <w:rsid w:val="00C84661"/>
    <w:rsid w:val="00C84EDA"/>
    <w:rsid w:val="00C85384"/>
    <w:rsid w:val="00C853AA"/>
    <w:rsid w:val="00C855EE"/>
    <w:rsid w:val="00C85938"/>
    <w:rsid w:val="00C85962"/>
    <w:rsid w:val="00C85AAA"/>
    <w:rsid w:val="00C85DFA"/>
    <w:rsid w:val="00C85EA4"/>
    <w:rsid w:val="00C86548"/>
    <w:rsid w:val="00C86850"/>
    <w:rsid w:val="00C86903"/>
    <w:rsid w:val="00C86EE8"/>
    <w:rsid w:val="00C879A4"/>
    <w:rsid w:val="00C87E94"/>
    <w:rsid w:val="00C90A43"/>
    <w:rsid w:val="00C90AD9"/>
    <w:rsid w:val="00C90C38"/>
    <w:rsid w:val="00C90EF3"/>
    <w:rsid w:val="00C90F0D"/>
    <w:rsid w:val="00C91AC8"/>
    <w:rsid w:val="00C91C80"/>
    <w:rsid w:val="00C91CE1"/>
    <w:rsid w:val="00C91EF6"/>
    <w:rsid w:val="00C924FA"/>
    <w:rsid w:val="00C92977"/>
    <w:rsid w:val="00C93146"/>
    <w:rsid w:val="00C93294"/>
    <w:rsid w:val="00C941CF"/>
    <w:rsid w:val="00C94203"/>
    <w:rsid w:val="00C9493E"/>
    <w:rsid w:val="00C94AC3"/>
    <w:rsid w:val="00C94E53"/>
    <w:rsid w:val="00C954BE"/>
    <w:rsid w:val="00C957EC"/>
    <w:rsid w:val="00C95D2B"/>
    <w:rsid w:val="00C9688A"/>
    <w:rsid w:val="00C96CCA"/>
    <w:rsid w:val="00C9725C"/>
    <w:rsid w:val="00C97D37"/>
    <w:rsid w:val="00CA0038"/>
    <w:rsid w:val="00CA00D5"/>
    <w:rsid w:val="00CA1034"/>
    <w:rsid w:val="00CA1751"/>
    <w:rsid w:val="00CA1B79"/>
    <w:rsid w:val="00CA1C38"/>
    <w:rsid w:val="00CA2213"/>
    <w:rsid w:val="00CA29AE"/>
    <w:rsid w:val="00CA497A"/>
    <w:rsid w:val="00CA4B68"/>
    <w:rsid w:val="00CA4C32"/>
    <w:rsid w:val="00CA4CDC"/>
    <w:rsid w:val="00CA51F1"/>
    <w:rsid w:val="00CA522B"/>
    <w:rsid w:val="00CA57C3"/>
    <w:rsid w:val="00CA57D4"/>
    <w:rsid w:val="00CA6166"/>
    <w:rsid w:val="00CA6835"/>
    <w:rsid w:val="00CA6B28"/>
    <w:rsid w:val="00CA6D8D"/>
    <w:rsid w:val="00CA73CD"/>
    <w:rsid w:val="00CA7491"/>
    <w:rsid w:val="00CA7509"/>
    <w:rsid w:val="00CA7D80"/>
    <w:rsid w:val="00CB0172"/>
    <w:rsid w:val="00CB03EC"/>
    <w:rsid w:val="00CB07CF"/>
    <w:rsid w:val="00CB08E3"/>
    <w:rsid w:val="00CB18FC"/>
    <w:rsid w:val="00CB1FE5"/>
    <w:rsid w:val="00CB2578"/>
    <w:rsid w:val="00CB2E93"/>
    <w:rsid w:val="00CB31A9"/>
    <w:rsid w:val="00CB33C4"/>
    <w:rsid w:val="00CB3A0C"/>
    <w:rsid w:val="00CB3A8F"/>
    <w:rsid w:val="00CB3BDC"/>
    <w:rsid w:val="00CB3D10"/>
    <w:rsid w:val="00CB434A"/>
    <w:rsid w:val="00CB472E"/>
    <w:rsid w:val="00CB493E"/>
    <w:rsid w:val="00CB4ABD"/>
    <w:rsid w:val="00CB4FB9"/>
    <w:rsid w:val="00CB50E5"/>
    <w:rsid w:val="00CB53D1"/>
    <w:rsid w:val="00CB59E8"/>
    <w:rsid w:val="00CB5ADC"/>
    <w:rsid w:val="00CB5AF6"/>
    <w:rsid w:val="00CB5B03"/>
    <w:rsid w:val="00CB5EA0"/>
    <w:rsid w:val="00CB5ED4"/>
    <w:rsid w:val="00CB61C5"/>
    <w:rsid w:val="00CB71E7"/>
    <w:rsid w:val="00CB7751"/>
    <w:rsid w:val="00CB7872"/>
    <w:rsid w:val="00CB7C41"/>
    <w:rsid w:val="00CC0159"/>
    <w:rsid w:val="00CC0191"/>
    <w:rsid w:val="00CC046B"/>
    <w:rsid w:val="00CC0BD2"/>
    <w:rsid w:val="00CC0C25"/>
    <w:rsid w:val="00CC0F78"/>
    <w:rsid w:val="00CC10B0"/>
    <w:rsid w:val="00CC182E"/>
    <w:rsid w:val="00CC1D7D"/>
    <w:rsid w:val="00CC269B"/>
    <w:rsid w:val="00CC29F3"/>
    <w:rsid w:val="00CC2F97"/>
    <w:rsid w:val="00CC3875"/>
    <w:rsid w:val="00CC3B09"/>
    <w:rsid w:val="00CC3B8A"/>
    <w:rsid w:val="00CC3F4A"/>
    <w:rsid w:val="00CC4235"/>
    <w:rsid w:val="00CC44B2"/>
    <w:rsid w:val="00CC4B79"/>
    <w:rsid w:val="00CC4BC4"/>
    <w:rsid w:val="00CC4C27"/>
    <w:rsid w:val="00CC50A6"/>
    <w:rsid w:val="00CC5203"/>
    <w:rsid w:val="00CC54C3"/>
    <w:rsid w:val="00CC56FA"/>
    <w:rsid w:val="00CC5C59"/>
    <w:rsid w:val="00CC5EC1"/>
    <w:rsid w:val="00CC6427"/>
    <w:rsid w:val="00CC708D"/>
    <w:rsid w:val="00CC7791"/>
    <w:rsid w:val="00CC7BAE"/>
    <w:rsid w:val="00CD000B"/>
    <w:rsid w:val="00CD0A43"/>
    <w:rsid w:val="00CD0C80"/>
    <w:rsid w:val="00CD1784"/>
    <w:rsid w:val="00CD1F08"/>
    <w:rsid w:val="00CD235D"/>
    <w:rsid w:val="00CD2416"/>
    <w:rsid w:val="00CD257E"/>
    <w:rsid w:val="00CD3AF5"/>
    <w:rsid w:val="00CD452F"/>
    <w:rsid w:val="00CD4623"/>
    <w:rsid w:val="00CD52AD"/>
    <w:rsid w:val="00CD5591"/>
    <w:rsid w:val="00CD5595"/>
    <w:rsid w:val="00CD595A"/>
    <w:rsid w:val="00CD5BBB"/>
    <w:rsid w:val="00CD61EB"/>
    <w:rsid w:val="00CD64AC"/>
    <w:rsid w:val="00CD68DB"/>
    <w:rsid w:val="00CD69C0"/>
    <w:rsid w:val="00CD69F7"/>
    <w:rsid w:val="00CD70F3"/>
    <w:rsid w:val="00CD789E"/>
    <w:rsid w:val="00CD7AF1"/>
    <w:rsid w:val="00CD7BA8"/>
    <w:rsid w:val="00CE0032"/>
    <w:rsid w:val="00CE10CC"/>
    <w:rsid w:val="00CE1599"/>
    <w:rsid w:val="00CE15EA"/>
    <w:rsid w:val="00CE1639"/>
    <w:rsid w:val="00CE23F9"/>
    <w:rsid w:val="00CE269E"/>
    <w:rsid w:val="00CE2C7A"/>
    <w:rsid w:val="00CE2F57"/>
    <w:rsid w:val="00CE2FCF"/>
    <w:rsid w:val="00CE2FD9"/>
    <w:rsid w:val="00CE39EA"/>
    <w:rsid w:val="00CE3AB4"/>
    <w:rsid w:val="00CE3ABA"/>
    <w:rsid w:val="00CE3B8D"/>
    <w:rsid w:val="00CE4AD9"/>
    <w:rsid w:val="00CE5234"/>
    <w:rsid w:val="00CE59EF"/>
    <w:rsid w:val="00CE5BCA"/>
    <w:rsid w:val="00CE5BD7"/>
    <w:rsid w:val="00CE67A5"/>
    <w:rsid w:val="00CE6E83"/>
    <w:rsid w:val="00CE7DED"/>
    <w:rsid w:val="00CF00FE"/>
    <w:rsid w:val="00CF0391"/>
    <w:rsid w:val="00CF0610"/>
    <w:rsid w:val="00CF097B"/>
    <w:rsid w:val="00CF0A94"/>
    <w:rsid w:val="00CF15CF"/>
    <w:rsid w:val="00CF171E"/>
    <w:rsid w:val="00CF1C27"/>
    <w:rsid w:val="00CF2867"/>
    <w:rsid w:val="00CF297C"/>
    <w:rsid w:val="00CF2EB8"/>
    <w:rsid w:val="00CF344A"/>
    <w:rsid w:val="00CF3F96"/>
    <w:rsid w:val="00CF45F6"/>
    <w:rsid w:val="00CF4C37"/>
    <w:rsid w:val="00CF5154"/>
    <w:rsid w:val="00CF55CF"/>
    <w:rsid w:val="00CF5AD6"/>
    <w:rsid w:val="00CF5D69"/>
    <w:rsid w:val="00CF5F7C"/>
    <w:rsid w:val="00CF6283"/>
    <w:rsid w:val="00CF6539"/>
    <w:rsid w:val="00CF67B7"/>
    <w:rsid w:val="00CF6C69"/>
    <w:rsid w:val="00CF6EB1"/>
    <w:rsid w:val="00CF75C4"/>
    <w:rsid w:val="00CF7953"/>
    <w:rsid w:val="00CF7B6C"/>
    <w:rsid w:val="00CF7BCA"/>
    <w:rsid w:val="00D001AD"/>
    <w:rsid w:val="00D00207"/>
    <w:rsid w:val="00D008AB"/>
    <w:rsid w:val="00D0091D"/>
    <w:rsid w:val="00D00D9B"/>
    <w:rsid w:val="00D0149F"/>
    <w:rsid w:val="00D01696"/>
    <w:rsid w:val="00D01DE5"/>
    <w:rsid w:val="00D02177"/>
    <w:rsid w:val="00D025B4"/>
    <w:rsid w:val="00D025C8"/>
    <w:rsid w:val="00D027D9"/>
    <w:rsid w:val="00D02A55"/>
    <w:rsid w:val="00D02E73"/>
    <w:rsid w:val="00D034CA"/>
    <w:rsid w:val="00D03708"/>
    <w:rsid w:val="00D03D1E"/>
    <w:rsid w:val="00D03DAB"/>
    <w:rsid w:val="00D04331"/>
    <w:rsid w:val="00D043D5"/>
    <w:rsid w:val="00D044BE"/>
    <w:rsid w:val="00D04831"/>
    <w:rsid w:val="00D0514D"/>
    <w:rsid w:val="00D0524D"/>
    <w:rsid w:val="00D05FF3"/>
    <w:rsid w:val="00D063E4"/>
    <w:rsid w:val="00D06EC0"/>
    <w:rsid w:val="00D071CE"/>
    <w:rsid w:val="00D0765C"/>
    <w:rsid w:val="00D07665"/>
    <w:rsid w:val="00D07737"/>
    <w:rsid w:val="00D0776A"/>
    <w:rsid w:val="00D10364"/>
    <w:rsid w:val="00D10A59"/>
    <w:rsid w:val="00D10CE5"/>
    <w:rsid w:val="00D1124C"/>
    <w:rsid w:val="00D11A6C"/>
    <w:rsid w:val="00D11B2E"/>
    <w:rsid w:val="00D12428"/>
    <w:rsid w:val="00D124B9"/>
    <w:rsid w:val="00D12735"/>
    <w:rsid w:val="00D127E5"/>
    <w:rsid w:val="00D12A42"/>
    <w:rsid w:val="00D12F1A"/>
    <w:rsid w:val="00D12F26"/>
    <w:rsid w:val="00D13694"/>
    <w:rsid w:val="00D1376C"/>
    <w:rsid w:val="00D1412B"/>
    <w:rsid w:val="00D14592"/>
    <w:rsid w:val="00D14748"/>
    <w:rsid w:val="00D14BB3"/>
    <w:rsid w:val="00D153C6"/>
    <w:rsid w:val="00D157EE"/>
    <w:rsid w:val="00D15ACA"/>
    <w:rsid w:val="00D15EDA"/>
    <w:rsid w:val="00D1648A"/>
    <w:rsid w:val="00D164FD"/>
    <w:rsid w:val="00D17012"/>
    <w:rsid w:val="00D17481"/>
    <w:rsid w:val="00D20105"/>
    <w:rsid w:val="00D207B8"/>
    <w:rsid w:val="00D21FC6"/>
    <w:rsid w:val="00D22782"/>
    <w:rsid w:val="00D230E8"/>
    <w:rsid w:val="00D2352A"/>
    <w:rsid w:val="00D23C0E"/>
    <w:rsid w:val="00D2407C"/>
    <w:rsid w:val="00D2466C"/>
    <w:rsid w:val="00D24849"/>
    <w:rsid w:val="00D24ACB"/>
    <w:rsid w:val="00D252B4"/>
    <w:rsid w:val="00D25895"/>
    <w:rsid w:val="00D259D2"/>
    <w:rsid w:val="00D25D6A"/>
    <w:rsid w:val="00D25F31"/>
    <w:rsid w:val="00D2601D"/>
    <w:rsid w:val="00D2653B"/>
    <w:rsid w:val="00D26C4F"/>
    <w:rsid w:val="00D26C5D"/>
    <w:rsid w:val="00D2712D"/>
    <w:rsid w:val="00D272C7"/>
    <w:rsid w:val="00D2790F"/>
    <w:rsid w:val="00D27C59"/>
    <w:rsid w:val="00D27CE7"/>
    <w:rsid w:val="00D305E8"/>
    <w:rsid w:val="00D309B7"/>
    <w:rsid w:val="00D30F49"/>
    <w:rsid w:val="00D31399"/>
    <w:rsid w:val="00D31841"/>
    <w:rsid w:val="00D3193C"/>
    <w:rsid w:val="00D31B16"/>
    <w:rsid w:val="00D31DCD"/>
    <w:rsid w:val="00D321A9"/>
    <w:rsid w:val="00D32223"/>
    <w:rsid w:val="00D32294"/>
    <w:rsid w:val="00D3280E"/>
    <w:rsid w:val="00D32B9E"/>
    <w:rsid w:val="00D340DC"/>
    <w:rsid w:val="00D342D7"/>
    <w:rsid w:val="00D3486D"/>
    <w:rsid w:val="00D34FB3"/>
    <w:rsid w:val="00D35322"/>
    <w:rsid w:val="00D3545F"/>
    <w:rsid w:val="00D35C11"/>
    <w:rsid w:val="00D36305"/>
    <w:rsid w:val="00D363FB"/>
    <w:rsid w:val="00D36F40"/>
    <w:rsid w:val="00D37E19"/>
    <w:rsid w:val="00D37E78"/>
    <w:rsid w:val="00D37ECF"/>
    <w:rsid w:val="00D37FAF"/>
    <w:rsid w:val="00D40DBC"/>
    <w:rsid w:val="00D40FA9"/>
    <w:rsid w:val="00D41BCE"/>
    <w:rsid w:val="00D41BDA"/>
    <w:rsid w:val="00D41E08"/>
    <w:rsid w:val="00D42AC2"/>
    <w:rsid w:val="00D42D9F"/>
    <w:rsid w:val="00D42E2F"/>
    <w:rsid w:val="00D42FF2"/>
    <w:rsid w:val="00D435AC"/>
    <w:rsid w:val="00D441C4"/>
    <w:rsid w:val="00D44975"/>
    <w:rsid w:val="00D45509"/>
    <w:rsid w:val="00D45B7A"/>
    <w:rsid w:val="00D46404"/>
    <w:rsid w:val="00D4736E"/>
    <w:rsid w:val="00D47428"/>
    <w:rsid w:val="00D47AC3"/>
    <w:rsid w:val="00D47C38"/>
    <w:rsid w:val="00D47EDF"/>
    <w:rsid w:val="00D50389"/>
    <w:rsid w:val="00D50A66"/>
    <w:rsid w:val="00D51364"/>
    <w:rsid w:val="00D51A31"/>
    <w:rsid w:val="00D51D29"/>
    <w:rsid w:val="00D52539"/>
    <w:rsid w:val="00D52CDA"/>
    <w:rsid w:val="00D53007"/>
    <w:rsid w:val="00D53216"/>
    <w:rsid w:val="00D53825"/>
    <w:rsid w:val="00D53888"/>
    <w:rsid w:val="00D53A6A"/>
    <w:rsid w:val="00D542FD"/>
    <w:rsid w:val="00D54424"/>
    <w:rsid w:val="00D556F6"/>
    <w:rsid w:val="00D55D3B"/>
    <w:rsid w:val="00D56172"/>
    <w:rsid w:val="00D563FA"/>
    <w:rsid w:val="00D567F4"/>
    <w:rsid w:val="00D5731B"/>
    <w:rsid w:val="00D57511"/>
    <w:rsid w:val="00D57937"/>
    <w:rsid w:val="00D579DB"/>
    <w:rsid w:val="00D57DEE"/>
    <w:rsid w:val="00D60330"/>
    <w:rsid w:val="00D60AF9"/>
    <w:rsid w:val="00D60C51"/>
    <w:rsid w:val="00D61152"/>
    <w:rsid w:val="00D618AC"/>
    <w:rsid w:val="00D61A1B"/>
    <w:rsid w:val="00D61F51"/>
    <w:rsid w:val="00D620A3"/>
    <w:rsid w:val="00D620DA"/>
    <w:rsid w:val="00D62579"/>
    <w:rsid w:val="00D62709"/>
    <w:rsid w:val="00D62732"/>
    <w:rsid w:val="00D629A3"/>
    <w:rsid w:val="00D63BCD"/>
    <w:rsid w:val="00D63E28"/>
    <w:rsid w:val="00D643B7"/>
    <w:rsid w:val="00D64A6A"/>
    <w:rsid w:val="00D64DB6"/>
    <w:rsid w:val="00D64E48"/>
    <w:rsid w:val="00D64EAA"/>
    <w:rsid w:val="00D651DE"/>
    <w:rsid w:val="00D65F71"/>
    <w:rsid w:val="00D66261"/>
    <w:rsid w:val="00D66856"/>
    <w:rsid w:val="00D672BD"/>
    <w:rsid w:val="00D672E9"/>
    <w:rsid w:val="00D67881"/>
    <w:rsid w:val="00D67B01"/>
    <w:rsid w:val="00D67CCB"/>
    <w:rsid w:val="00D67D42"/>
    <w:rsid w:val="00D67D9E"/>
    <w:rsid w:val="00D7076D"/>
    <w:rsid w:val="00D707CE"/>
    <w:rsid w:val="00D70B3D"/>
    <w:rsid w:val="00D7133E"/>
    <w:rsid w:val="00D71570"/>
    <w:rsid w:val="00D71711"/>
    <w:rsid w:val="00D7244D"/>
    <w:rsid w:val="00D7250A"/>
    <w:rsid w:val="00D72C8C"/>
    <w:rsid w:val="00D72EC9"/>
    <w:rsid w:val="00D73226"/>
    <w:rsid w:val="00D73792"/>
    <w:rsid w:val="00D7452C"/>
    <w:rsid w:val="00D74AB9"/>
    <w:rsid w:val="00D75A26"/>
    <w:rsid w:val="00D76186"/>
    <w:rsid w:val="00D76968"/>
    <w:rsid w:val="00D7703A"/>
    <w:rsid w:val="00D7758B"/>
    <w:rsid w:val="00D800D0"/>
    <w:rsid w:val="00D8036E"/>
    <w:rsid w:val="00D80FE7"/>
    <w:rsid w:val="00D81355"/>
    <w:rsid w:val="00D81E49"/>
    <w:rsid w:val="00D825D2"/>
    <w:rsid w:val="00D82856"/>
    <w:rsid w:val="00D82F7C"/>
    <w:rsid w:val="00D8350B"/>
    <w:rsid w:val="00D83C03"/>
    <w:rsid w:val="00D83D25"/>
    <w:rsid w:val="00D83DDB"/>
    <w:rsid w:val="00D84871"/>
    <w:rsid w:val="00D84899"/>
    <w:rsid w:val="00D84FB6"/>
    <w:rsid w:val="00D85064"/>
    <w:rsid w:val="00D8548E"/>
    <w:rsid w:val="00D85623"/>
    <w:rsid w:val="00D8571F"/>
    <w:rsid w:val="00D86013"/>
    <w:rsid w:val="00D86533"/>
    <w:rsid w:val="00D8678B"/>
    <w:rsid w:val="00D86C87"/>
    <w:rsid w:val="00D90CC5"/>
    <w:rsid w:val="00D91064"/>
    <w:rsid w:val="00D91F62"/>
    <w:rsid w:val="00D9242B"/>
    <w:rsid w:val="00D9306B"/>
    <w:rsid w:val="00D937AD"/>
    <w:rsid w:val="00D938D0"/>
    <w:rsid w:val="00D93B48"/>
    <w:rsid w:val="00D93BFB"/>
    <w:rsid w:val="00D9402A"/>
    <w:rsid w:val="00D94B4C"/>
    <w:rsid w:val="00D95299"/>
    <w:rsid w:val="00D95437"/>
    <w:rsid w:val="00D956AD"/>
    <w:rsid w:val="00D963C9"/>
    <w:rsid w:val="00D97482"/>
    <w:rsid w:val="00D975D7"/>
    <w:rsid w:val="00D97920"/>
    <w:rsid w:val="00D97B56"/>
    <w:rsid w:val="00DA0415"/>
    <w:rsid w:val="00DA1263"/>
    <w:rsid w:val="00DA1759"/>
    <w:rsid w:val="00DA1952"/>
    <w:rsid w:val="00DA1E1E"/>
    <w:rsid w:val="00DA26BA"/>
    <w:rsid w:val="00DA28F4"/>
    <w:rsid w:val="00DA3348"/>
    <w:rsid w:val="00DA355D"/>
    <w:rsid w:val="00DA46DC"/>
    <w:rsid w:val="00DA499D"/>
    <w:rsid w:val="00DA4E53"/>
    <w:rsid w:val="00DA4F18"/>
    <w:rsid w:val="00DA5784"/>
    <w:rsid w:val="00DA5F24"/>
    <w:rsid w:val="00DB023D"/>
    <w:rsid w:val="00DB0F9A"/>
    <w:rsid w:val="00DB13A8"/>
    <w:rsid w:val="00DB1658"/>
    <w:rsid w:val="00DB16DE"/>
    <w:rsid w:val="00DB1EFF"/>
    <w:rsid w:val="00DB20FC"/>
    <w:rsid w:val="00DB2CF6"/>
    <w:rsid w:val="00DB311B"/>
    <w:rsid w:val="00DB3262"/>
    <w:rsid w:val="00DB3411"/>
    <w:rsid w:val="00DB3D5F"/>
    <w:rsid w:val="00DB4306"/>
    <w:rsid w:val="00DB4386"/>
    <w:rsid w:val="00DB4499"/>
    <w:rsid w:val="00DB4702"/>
    <w:rsid w:val="00DB49FE"/>
    <w:rsid w:val="00DB4E2B"/>
    <w:rsid w:val="00DB5376"/>
    <w:rsid w:val="00DB58AA"/>
    <w:rsid w:val="00DB5A67"/>
    <w:rsid w:val="00DB5AC7"/>
    <w:rsid w:val="00DB5BE8"/>
    <w:rsid w:val="00DB610C"/>
    <w:rsid w:val="00DB6339"/>
    <w:rsid w:val="00DB6906"/>
    <w:rsid w:val="00DB6939"/>
    <w:rsid w:val="00DB6D91"/>
    <w:rsid w:val="00DB724F"/>
    <w:rsid w:val="00DB75FB"/>
    <w:rsid w:val="00DC06C2"/>
    <w:rsid w:val="00DC14AE"/>
    <w:rsid w:val="00DC17BA"/>
    <w:rsid w:val="00DC18FF"/>
    <w:rsid w:val="00DC1AC1"/>
    <w:rsid w:val="00DC2578"/>
    <w:rsid w:val="00DC2AA0"/>
    <w:rsid w:val="00DC2E47"/>
    <w:rsid w:val="00DC415B"/>
    <w:rsid w:val="00DC4C05"/>
    <w:rsid w:val="00DC6323"/>
    <w:rsid w:val="00DC6597"/>
    <w:rsid w:val="00DC6F8A"/>
    <w:rsid w:val="00DD111C"/>
    <w:rsid w:val="00DD1627"/>
    <w:rsid w:val="00DD19D8"/>
    <w:rsid w:val="00DD1FE5"/>
    <w:rsid w:val="00DD220F"/>
    <w:rsid w:val="00DD249E"/>
    <w:rsid w:val="00DD2F22"/>
    <w:rsid w:val="00DD3276"/>
    <w:rsid w:val="00DD35F5"/>
    <w:rsid w:val="00DD3BBB"/>
    <w:rsid w:val="00DD4719"/>
    <w:rsid w:val="00DD4779"/>
    <w:rsid w:val="00DD49A2"/>
    <w:rsid w:val="00DD4CC5"/>
    <w:rsid w:val="00DD4CF0"/>
    <w:rsid w:val="00DD5C73"/>
    <w:rsid w:val="00DD5FCD"/>
    <w:rsid w:val="00DD6665"/>
    <w:rsid w:val="00DD7183"/>
    <w:rsid w:val="00DD7DA0"/>
    <w:rsid w:val="00DE0200"/>
    <w:rsid w:val="00DE03BC"/>
    <w:rsid w:val="00DE04C3"/>
    <w:rsid w:val="00DE1194"/>
    <w:rsid w:val="00DE1519"/>
    <w:rsid w:val="00DE174C"/>
    <w:rsid w:val="00DE1756"/>
    <w:rsid w:val="00DE18E9"/>
    <w:rsid w:val="00DE1F9A"/>
    <w:rsid w:val="00DE2078"/>
    <w:rsid w:val="00DE255A"/>
    <w:rsid w:val="00DE307F"/>
    <w:rsid w:val="00DE318E"/>
    <w:rsid w:val="00DE322C"/>
    <w:rsid w:val="00DE4111"/>
    <w:rsid w:val="00DE501C"/>
    <w:rsid w:val="00DE5824"/>
    <w:rsid w:val="00DE61C6"/>
    <w:rsid w:val="00DE62BC"/>
    <w:rsid w:val="00DE67D0"/>
    <w:rsid w:val="00DE6833"/>
    <w:rsid w:val="00DE6A1A"/>
    <w:rsid w:val="00DE6F34"/>
    <w:rsid w:val="00DE7301"/>
    <w:rsid w:val="00DE7EF5"/>
    <w:rsid w:val="00DF023C"/>
    <w:rsid w:val="00DF02BC"/>
    <w:rsid w:val="00DF08D4"/>
    <w:rsid w:val="00DF0B23"/>
    <w:rsid w:val="00DF119C"/>
    <w:rsid w:val="00DF1851"/>
    <w:rsid w:val="00DF25BD"/>
    <w:rsid w:val="00DF2B83"/>
    <w:rsid w:val="00DF34DE"/>
    <w:rsid w:val="00DF38F5"/>
    <w:rsid w:val="00DF3CB9"/>
    <w:rsid w:val="00DF57CE"/>
    <w:rsid w:val="00DF586F"/>
    <w:rsid w:val="00DF5A0A"/>
    <w:rsid w:val="00DF5CEF"/>
    <w:rsid w:val="00DF5FB7"/>
    <w:rsid w:val="00DF5FFE"/>
    <w:rsid w:val="00DF6322"/>
    <w:rsid w:val="00DF6393"/>
    <w:rsid w:val="00DF7419"/>
    <w:rsid w:val="00DF75FB"/>
    <w:rsid w:val="00DF7E3E"/>
    <w:rsid w:val="00DF7EC3"/>
    <w:rsid w:val="00E006E3"/>
    <w:rsid w:val="00E00733"/>
    <w:rsid w:val="00E00A9F"/>
    <w:rsid w:val="00E015E4"/>
    <w:rsid w:val="00E01FA9"/>
    <w:rsid w:val="00E021FD"/>
    <w:rsid w:val="00E02535"/>
    <w:rsid w:val="00E02B04"/>
    <w:rsid w:val="00E02C72"/>
    <w:rsid w:val="00E03388"/>
    <w:rsid w:val="00E0349C"/>
    <w:rsid w:val="00E03563"/>
    <w:rsid w:val="00E04958"/>
    <w:rsid w:val="00E05337"/>
    <w:rsid w:val="00E05447"/>
    <w:rsid w:val="00E1075A"/>
    <w:rsid w:val="00E109DF"/>
    <w:rsid w:val="00E113F8"/>
    <w:rsid w:val="00E115D8"/>
    <w:rsid w:val="00E117FE"/>
    <w:rsid w:val="00E11D71"/>
    <w:rsid w:val="00E122E0"/>
    <w:rsid w:val="00E12DE7"/>
    <w:rsid w:val="00E12FE2"/>
    <w:rsid w:val="00E13224"/>
    <w:rsid w:val="00E14398"/>
    <w:rsid w:val="00E14E78"/>
    <w:rsid w:val="00E1509D"/>
    <w:rsid w:val="00E150F5"/>
    <w:rsid w:val="00E15446"/>
    <w:rsid w:val="00E15628"/>
    <w:rsid w:val="00E15878"/>
    <w:rsid w:val="00E15A37"/>
    <w:rsid w:val="00E15DB6"/>
    <w:rsid w:val="00E16040"/>
    <w:rsid w:val="00E163BA"/>
    <w:rsid w:val="00E168D7"/>
    <w:rsid w:val="00E16AD7"/>
    <w:rsid w:val="00E16C28"/>
    <w:rsid w:val="00E171E5"/>
    <w:rsid w:val="00E1762D"/>
    <w:rsid w:val="00E17C90"/>
    <w:rsid w:val="00E17CEB"/>
    <w:rsid w:val="00E17FBC"/>
    <w:rsid w:val="00E211B1"/>
    <w:rsid w:val="00E2138B"/>
    <w:rsid w:val="00E22061"/>
    <w:rsid w:val="00E22416"/>
    <w:rsid w:val="00E239B6"/>
    <w:rsid w:val="00E23BE5"/>
    <w:rsid w:val="00E23BEE"/>
    <w:rsid w:val="00E2482E"/>
    <w:rsid w:val="00E259AC"/>
    <w:rsid w:val="00E25D63"/>
    <w:rsid w:val="00E25ED8"/>
    <w:rsid w:val="00E26629"/>
    <w:rsid w:val="00E2673B"/>
    <w:rsid w:val="00E26BFD"/>
    <w:rsid w:val="00E26EC5"/>
    <w:rsid w:val="00E26EF9"/>
    <w:rsid w:val="00E274A8"/>
    <w:rsid w:val="00E27575"/>
    <w:rsid w:val="00E2786F"/>
    <w:rsid w:val="00E278C9"/>
    <w:rsid w:val="00E27F28"/>
    <w:rsid w:val="00E30096"/>
    <w:rsid w:val="00E304A5"/>
    <w:rsid w:val="00E3158D"/>
    <w:rsid w:val="00E323F5"/>
    <w:rsid w:val="00E324AC"/>
    <w:rsid w:val="00E32E27"/>
    <w:rsid w:val="00E32EFD"/>
    <w:rsid w:val="00E33569"/>
    <w:rsid w:val="00E33BD4"/>
    <w:rsid w:val="00E33F28"/>
    <w:rsid w:val="00E343B9"/>
    <w:rsid w:val="00E3446A"/>
    <w:rsid w:val="00E34FD3"/>
    <w:rsid w:val="00E34FDD"/>
    <w:rsid w:val="00E34FF4"/>
    <w:rsid w:val="00E35185"/>
    <w:rsid w:val="00E359BD"/>
    <w:rsid w:val="00E35CAD"/>
    <w:rsid w:val="00E35CC3"/>
    <w:rsid w:val="00E35D21"/>
    <w:rsid w:val="00E3684C"/>
    <w:rsid w:val="00E36CA5"/>
    <w:rsid w:val="00E371EC"/>
    <w:rsid w:val="00E37997"/>
    <w:rsid w:val="00E37D7E"/>
    <w:rsid w:val="00E37E6C"/>
    <w:rsid w:val="00E40594"/>
    <w:rsid w:val="00E4069B"/>
    <w:rsid w:val="00E40778"/>
    <w:rsid w:val="00E410CA"/>
    <w:rsid w:val="00E411E1"/>
    <w:rsid w:val="00E4122E"/>
    <w:rsid w:val="00E41494"/>
    <w:rsid w:val="00E418E6"/>
    <w:rsid w:val="00E418F2"/>
    <w:rsid w:val="00E420D7"/>
    <w:rsid w:val="00E42E32"/>
    <w:rsid w:val="00E431B3"/>
    <w:rsid w:val="00E432E5"/>
    <w:rsid w:val="00E445C9"/>
    <w:rsid w:val="00E4493D"/>
    <w:rsid w:val="00E45B39"/>
    <w:rsid w:val="00E45C87"/>
    <w:rsid w:val="00E45EA2"/>
    <w:rsid w:val="00E46766"/>
    <w:rsid w:val="00E46AE9"/>
    <w:rsid w:val="00E50467"/>
    <w:rsid w:val="00E50477"/>
    <w:rsid w:val="00E51388"/>
    <w:rsid w:val="00E514E3"/>
    <w:rsid w:val="00E51ADC"/>
    <w:rsid w:val="00E5208D"/>
    <w:rsid w:val="00E52356"/>
    <w:rsid w:val="00E526B3"/>
    <w:rsid w:val="00E52804"/>
    <w:rsid w:val="00E52CFB"/>
    <w:rsid w:val="00E5336E"/>
    <w:rsid w:val="00E53A64"/>
    <w:rsid w:val="00E53D96"/>
    <w:rsid w:val="00E5545D"/>
    <w:rsid w:val="00E557FA"/>
    <w:rsid w:val="00E55923"/>
    <w:rsid w:val="00E55F7C"/>
    <w:rsid w:val="00E5607C"/>
    <w:rsid w:val="00E56402"/>
    <w:rsid w:val="00E577A7"/>
    <w:rsid w:val="00E57D96"/>
    <w:rsid w:val="00E60595"/>
    <w:rsid w:val="00E606FA"/>
    <w:rsid w:val="00E60844"/>
    <w:rsid w:val="00E60A6F"/>
    <w:rsid w:val="00E60E62"/>
    <w:rsid w:val="00E610FD"/>
    <w:rsid w:val="00E611E5"/>
    <w:rsid w:val="00E613F0"/>
    <w:rsid w:val="00E614E2"/>
    <w:rsid w:val="00E61552"/>
    <w:rsid w:val="00E6172F"/>
    <w:rsid w:val="00E61DB3"/>
    <w:rsid w:val="00E622CD"/>
    <w:rsid w:val="00E622F4"/>
    <w:rsid w:val="00E62445"/>
    <w:rsid w:val="00E62C7C"/>
    <w:rsid w:val="00E62C92"/>
    <w:rsid w:val="00E630F0"/>
    <w:rsid w:val="00E6391F"/>
    <w:rsid w:val="00E641FC"/>
    <w:rsid w:val="00E645FB"/>
    <w:rsid w:val="00E64658"/>
    <w:rsid w:val="00E64C07"/>
    <w:rsid w:val="00E64CD8"/>
    <w:rsid w:val="00E65759"/>
    <w:rsid w:val="00E65CE3"/>
    <w:rsid w:val="00E65E06"/>
    <w:rsid w:val="00E6619E"/>
    <w:rsid w:val="00E66360"/>
    <w:rsid w:val="00E67305"/>
    <w:rsid w:val="00E67F02"/>
    <w:rsid w:val="00E70124"/>
    <w:rsid w:val="00E70C58"/>
    <w:rsid w:val="00E710B9"/>
    <w:rsid w:val="00E7138A"/>
    <w:rsid w:val="00E71C58"/>
    <w:rsid w:val="00E7215C"/>
    <w:rsid w:val="00E72636"/>
    <w:rsid w:val="00E731FF"/>
    <w:rsid w:val="00E73226"/>
    <w:rsid w:val="00E7359D"/>
    <w:rsid w:val="00E74425"/>
    <w:rsid w:val="00E7448A"/>
    <w:rsid w:val="00E744EB"/>
    <w:rsid w:val="00E74F14"/>
    <w:rsid w:val="00E74FC1"/>
    <w:rsid w:val="00E752F3"/>
    <w:rsid w:val="00E7547C"/>
    <w:rsid w:val="00E75C2F"/>
    <w:rsid w:val="00E76566"/>
    <w:rsid w:val="00E77814"/>
    <w:rsid w:val="00E7788D"/>
    <w:rsid w:val="00E77A63"/>
    <w:rsid w:val="00E77F68"/>
    <w:rsid w:val="00E80031"/>
    <w:rsid w:val="00E8006D"/>
    <w:rsid w:val="00E8083A"/>
    <w:rsid w:val="00E8110C"/>
    <w:rsid w:val="00E81183"/>
    <w:rsid w:val="00E817EB"/>
    <w:rsid w:val="00E81CF8"/>
    <w:rsid w:val="00E825EF"/>
    <w:rsid w:val="00E82FFE"/>
    <w:rsid w:val="00E83C54"/>
    <w:rsid w:val="00E83E99"/>
    <w:rsid w:val="00E84FA0"/>
    <w:rsid w:val="00E85C58"/>
    <w:rsid w:val="00E85CF1"/>
    <w:rsid w:val="00E8602D"/>
    <w:rsid w:val="00E86082"/>
    <w:rsid w:val="00E86369"/>
    <w:rsid w:val="00E87269"/>
    <w:rsid w:val="00E872DC"/>
    <w:rsid w:val="00E87A9B"/>
    <w:rsid w:val="00E9015C"/>
    <w:rsid w:val="00E90264"/>
    <w:rsid w:val="00E902C2"/>
    <w:rsid w:val="00E90764"/>
    <w:rsid w:val="00E91255"/>
    <w:rsid w:val="00E91991"/>
    <w:rsid w:val="00E92450"/>
    <w:rsid w:val="00E92555"/>
    <w:rsid w:val="00E92B67"/>
    <w:rsid w:val="00E93075"/>
    <w:rsid w:val="00E93492"/>
    <w:rsid w:val="00E934D5"/>
    <w:rsid w:val="00E93ACB"/>
    <w:rsid w:val="00E941A7"/>
    <w:rsid w:val="00E943A5"/>
    <w:rsid w:val="00E94D80"/>
    <w:rsid w:val="00E950B8"/>
    <w:rsid w:val="00E96022"/>
    <w:rsid w:val="00E9604F"/>
    <w:rsid w:val="00E96849"/>
    <w:rsid w:val="00E968D6"/>
    <w:rsid w:val="00E96E8D"/>
    <w:rsid w:val="00E97649"/>
    <w:rsid w:val="00EA0281"/>
    <w:rsid w:val="00EA02C5"/>
    <w:rsid w:val="00EA0411"/>
    <w:rsid w:val="00EA0D81"/>
    <w:rsid w:val="00EA131C"/>
    <w:rsid w:val="00EA1DF4"/>
    <w:rsid w:val="00EA1E62"/>
    <w:rsid w:val="00EA28B4"/>
    <w:rsid w:val="00EA28CA"/>
    <w:rsid w:val="00EA291E"/>
    <w:rsid w:val="00EA3E22"/>
    <w:rsid w:val="00EA401B"/>
    <w:rsid w:val="00EA413C"/>
    <w:rsid w:val="00EA4333"/>
    <w:rsid w:val="00EA4643"/>
    <w:rsid w:val="00EA4817"/>
    <w:rsid w:val="00EA60B5"/>
    <w:rsid w:val="00EA6254"/>
    <w:rsid w:val="00EA62EF"/>
    <w:rsid w:val="00EA675A"/>
    <w:rsid w:val="00EA6B7B"/>
    <w:rsid w:val="00EA6E81"/>
    <w:rsid w:val="00EA73B7"/>
    <w:rsid w:val="00EA7A7E"/>
    <w:rsid w:val="00EA7A81"/>
    <w:rsid w:val="00EB075F"/>
    <w:rsid w:val="00EB0A47"/>
    <w:rsid w:val="00EB1598"/>
    <w:rsid w:val="00EB1763"/>
    <w:rsid w:val="00EB1846"/>
    <w:rsid w:val="00EB1CE7"/>
    <w:rsid w:val="00EB1E66"/>
    <w:rsid w:val="00EB2137"/>
    <w:rsid w:val="00EB3998"/>
    <w:rsid w:val="00EB3E73"/>
    <w:rsid w:val="00EB476F"/>
    <w:rsid w:val="00EB50EA"/>
    <w:rsid w:val="00EB5F7B"/>
    <w:rsid w:val="00EB6A13"/>
    <w:rsid w:val="00EB6C50"/>
    <w:rsid w:val="00EB78A5"/>
    <w:rsid w:val="00EC08F4"/>
    <w:rsid w:val="00EC0E7B"/>
    <w:rsid w:val="00EC0EE6"/>
    <w:rsid w:val="00EC1383"/>
    <w:rsid w:val="00EC181A"/>
    <w:rsid w:val="00EC1D35"/>
    <w:rsid w:val="00EC22E9"/>
    <w:rsid w:val="00EC301A"/>
    <w:rsid w:val="00EC39FE"/>
    <w:rsid w:val="00EC3B1B"/>
    <w:rsid w:val="00EC3CC8"/>
    <w:rsid w:val="00EC3DCA"/>
    <w:rsid w:val="00EC3E41"/>
    <w:rsid w:val="00EC3F89"/>
    <w:rsid w:val="00EC44BA"/>
    <w:rsid w:val="00EC4BD0"/>
    <w:rsid w:val="00EC4BE3"/>
    <w:rsid w:val="00EC4FC4"/>
    <w:rsid w:val="00EC5B4A"/>
    <w:rsid w:val="00EC694A"/>
    <w:rsid w:val="00EC6DA4"/>
    <w:rsid w:val="00EC7B03"/>
    <w:rsid w:val="00EC7F11"/>
    <w:rsid w:val="00EC7F2D"/>
    <w:rsid w:val="00ED08AA"/>
    <w:rsid w:val="00ED13C8"/>
    <w:rsid w:val="00ED1586"/>
    <w:rsid w:val="00ED19EB"/>
    <w:rsid w:val="00ED2755"/>
    <w:rsid w:val="00ED2958"/>
    <w:rsid w:val="00ED2DD1"/>
    <w:rsid w:val="00ED30C7"/>
    <w:rsid w:val="00ED32BA"/>
    <w:rsid w:val="00ED3A90"/>
    <w:rsid w:val="00ED3D67"/>
    <w:rsid w:val="00ED3D8C"/>
    <w:rsid w:val="00ED464C"/>
    <w:rsid w:val="00ED48C7"/>
    <w:rsid w:val="00ED4A4B"/>
    <w:rsid w:val="00ED536D"/>
    <w:rsid w:val="00ED5D7C"/>
    <w:rsid w:val="00ED6331"/>
    <w:rsid w:val="00ED6CCE"/>
    <w:rsid w:val="00ED761E"/>
    <w:rsid w:val="00EE03B4"/>
    <w:rsid w:val="00EE0624"/>
    <w:rsid w:val="00EE06FD"/>
    <w:rsid w:val="00EE0BEB"/>
    <w:rsid w:val="00EE0D79"/>
    <w:rsid w:val="00EE1ABB"/>
    <w:rsid w:val="00EE1ACD"/>
    <w:rsid w:val="00EE1CA6"/>
    <w:rsid w:val="00EE1E06"/>
    <w:rsid w:val="00EE2277"/>
    <w:rsid w:val="00EE2452"/>
    <w:rsid w:val="00EE2957"/>
    <w:rsid w:val="00EE3BD3"/>
    <w:rsid w:val="00EE451B"/>
    <w:rsid w:val="00EE4A63"/>
    <w:rsid w:val="00EE4BA3"/>
    <w:rsid w:val="00EE4D69"/>
    <w:rsid w:val="00EE4FE4"/>
    <w:rsid w:val="00EE67C3"/>
    <w:rsid w:val="00EE6EEF"/>
    <w:rsid w:val="00EE722F"/>
    <w:rsid w:val="00EE735B"/>
    <w:rsid w:val="00EE7850"/>
    <w:rsid w:val="00EE7A4C"/>
    <w:rsid w:val="00EE7C2E"/>
    <w:rsid w:val="00EF06B0"/>
    <w:rsid w:val="00EF0AAF"/>
    <w:rsid w:val="00EF0E05"/>
    <w:rsid w:val="00EF1255"/>
    <w:rsid w:val="00EF1BA5"/>
    <w:rsid w:val="00EF2BB9"/>
    <w:rsid w:val="00EF2C93"/>
    <w:rsid w:val="00EF36A8"/>
    <w:rsid w:val="00EF37BA"/>
    <w:rsid w:val="00EF4305"/>
    <w:rsid w:val="00EF43BC"/>
    <w:rsid w:val="00EF45C4"/>
    <w:rsid w:val="00EF4711"/>
    <w:rsid w:val="00EF47A5"/>
    <w:rsid w:val="00EF4B55"/>
    <w:rsid w:val="00EF4B58"/>
    <w:rsid w:val="00EF4DA1"/>
    <w:rsid w:val="00EF592B"/>
    <w:rsid w:val="00EF5B13"/>
    <w:rsid w:val="00EF638E"/>
    <w:rsid w:val="00EF65D3"/>
    <w:rsid w:val="00EF7259"/>
    <w:rsid w:val="00EF72A1"/>
    <w:rsid w:val="00EF75D0"/>
    <w:rsid w:val="00EF76C3"/>
    <w:rsid w:val="00EF7F41"/>
    <w:rsid w:val="00F0006D"/>
    <w:rsid w:val="00F001F5"/>
    <w:rsid w:val="00F0029A"/>
    <w:rsid w:val="00F00685"/>
    <w:rsid w:val="00F00FA2"/>
    <w:rsid w:val="00F01339"/>
    <w:rsid w:val="00F020A2"/>
    <w:rsid w:val="00F03B68"/>
    <w:rsid w:val="00F04489"/>
    <w:rsid w:val="00F05519"/>
    <w:rsid w:val="00F05B0E"/>
    <w:rsid w:val="00F05BC8"/>
    <w:rsid w:val="00F06204"/>
    <w:rsid w:val="00F068B9"/>
    <w:rsid w:val="00F069E9"/>
    <w:rsid w:val="00F06DC2"/>
    <w:rsid w:val="00F06F52"/>
    <w:rsid w:val="00F07732"/>
    <w:rsid w:val="00F07E53"/>
    <w:rsid w:val="00F1003D"/>
    <w:rsid w:val="00F1018C"/>
    <w:rsid w:val="00F10970"/>
    <w:rsid w:val="00F10CF4"/>
    <w:rsid w:val="00F1101A"/>
    <w:rsid w:val="00F1154A"/>
    <w:rsid w:val="00F11B9E"/>
    <w:rsid w:val="00F11C8B"/>
    <w:rsid w:val="00F1227A"/>
    <w:rsid w:val="00F13970"/>
    <w:rsid w:val="00F14128"/>
    <w:rsid w:val="00F1477E"/>
    <w:rsid w:val="00F14988"/>
    <w:rsid w:val="00F15586"/>
    <w:rsid w:val="00F1573F"/>
    <w:rsid w:val="00F163B0"/>
    <w:rsid w:val="00F17215"/>
    <w:rsid w:val="00F173A4"/>
    <w:rsid w:val="00F177FC"/>
    <w:rsid w:val="00F17A58"/>
    <w:rsid w:val="00F17B0F"/>
    <w:rsid w:val="00F2032B"/>
    <w:rsid w:val="00F20B8D"/>
    <w:rsid w:val="00F210A1"/>
    <w:rsid w:val="00F212C4"/>
    <w:rsid w:val="00F21B5A"/>
    <w:rsid w:val="00F21D9C"/>
    <w:rsid w:val="00F22F72"/>
    <w:rsid w:val="00F22FC5"/>
    <w:rsid w:val="00F2393D"/>
    <w:rsid w:val="00F23B11"/>
    <w:rsid w:val="00F23E6D"/>
    <w:rsid w:val="00F24367"/>
    <w:rsid w:val="00F25D42"/>
    <w:rsid w:val="00F266A6"/>
    <w:rsid w:val="00F26D70"/>
    <w:rsid w:val="00F27BAF"/>
    <w:rsid w:val="00F308AF"/>
    <w:rsid w:val="00F310F9"/>
    <w:rsid w:val="00F31395"/>
    <w:rsid w:val="00F31B4C"/>
    <w:rsid w:val="00F31FC3"/>
    <w:rsid w:val="00F3281F"/>
    <w:rsid w:val="00F32D35"/>
    <w:rsid w:val="00F32EAB"/>
    <w:rsid w:val="00F3335A"/>
    <w:rsid w:val="00F3379E"/>
    <w:rsid w:val="00F34079"/>
    <w:rsid w:val="00F3439A"/>
    <w:rsid w:val="00F345B3"/>
    <w:rsid w:val="00F34882"/>
    <w:rsid w:val="00F348A7"/>
    <w:rsid w:val="00F34C7B"/>
    <w:rsid w:val="00F35012"/>
    <w:rsid w:val="00F35A0C"/>
    <w:rsid w:val="00F36D2F"/>
    <w:rsid w:val="00F36E7C"/>
    <w:rsid w:val="00F376E5"/>
    <w:rsid w:val="00F3787B"/>
    <w:rsid w:val="00F37AB6"/>
    <w:rsid w:val="00F40309"/>
    <w:rsid w:val="00F404B1"/>
    <w:rsid w:val="00F408C2"/>
    <w:rsid w:val="00F423A3"/>
    <w:rsid w:val="00F44125"/>
    <w:rsid w:val="00F449E6"/>
    <w:rsid w:val="00F44E1A"/>
    <w:rsid w:val="00F45022"/>
    <w:rsid w:val="00F4535E"/>
    <w:rsid w:val="00F455DC"/>
    <w:rsid w:val="00F4571D"/>
    <w:rsid w:val="00F45E66"/>
    <w:rsid w:val="00F45FD8"/>
    <w:rsid w:val="00F46325"/>
    <w:rsid w:val="00F469DF"/>
    <w:rsid w:val="00F46A95"/>
    <w:rsid w:val="00F473A3"/>
    <w:rsid w:val="00F478E8"/>
    <w:rsid w:val="00F479C7"/>
    <w:rsid w:val="00F47DDD"/>
    <w:rsid w:val="00F50348"/>
    <w:rsid w:val="00F50CEA"/>
    <w:rsid w:val="00F50D7E"/>
    <w:rsid w:val="00F50EA5"/>
    <w:rsid w:val="00F51003"/>
    <w:rsid w:val="00F52E02"/>
    <w:rsid w:val="00F530AA"/>
    <w:rsid w:val="00F53203"/>
    <w:rsid w:val="00F53223"/>
    <w:rsid w:val="00F53EFD"/>
    <w:rsid w:val="00F54447"/>
    <w:rsid w:val="00F5475A"/>
    <w:rsid w:val="00F548C9"/>
    <w:rsid w:val="00F55D8B"/>
    <w:rsid w:val="00F56CAC"/>
    <w:rsid w:val="00F56D0E"/>
    <w:rsid w:val="00F5733E"/>
    <w:rsid w:val="00F57638"/>
    <w:rsid w:val="00F57E30"/>
    <w:rsid w:val="00F602BB"/>
    <w:rsid w:val="00F60B5D"/>
    <w:rsid w:val="00F60FB8"/>
    <w:rsid w:val="00F61158"/>
    <w:rsid w:val="00F615BD"/>
    <w:rsid w:val="00F61667"/>
    <w:rsid w:val="00F61984"/>
    <w:rsid w:val="00F61B8E"/>
    <w:rsid w:val="00F6246A"/>
    <w:rsid w:val="00F624CC"/>
    <w:rsid w:val="00F625A8"/>
    <w:rsid w:val="00F626C3"/>
    <w:rsid w:val="00F62C2D"/>
    <w:rsid w:val="00F631BF"/>
    <w:rsid w:val="00F63819"/>
    <w:rsid w:val="00F63E71"/>
    <w:rsid w:val="00F64538"/>
    <w:rsid w:val="00F6456B"/>
    <w:rsid w:val="00F6458D"/>
    <w:rsid w:val="00F64721"/>
    <w:rsid w:val="00F64CDB"/>
    <w:rsid w:val="00F65E28"/>
    <w:rsid w:val="00F6643E"/>
    <w:rsid w:val="00F66850"/>
    <w:rsid w:val="00F66E22"/>
    <w:rsid w:val="00F67256"/>
    <w:rsid w:val="00F67840"/>
    <w:rsid w:val="00F710FA"/>
    <w:rsid w:val="00F7148B"/>
    <w:rsid w:val="00F72118"/>
    <w:rsid w:val="00F723D8"/>
    <w:rsid w:val="00F72770"/>
    <w:rsid w:val="00F728CC"/>
    <w:rsid w:val="00F72E51"/>
    <w:rsid w:val="00F731E0"/>
    <w:rsid w:val="00F74168"/>
    <w:rsid w:val="00F744E6"/>
    <w:rsid w:val="00F746BF"/>
    <w:rsid w:val="00F74823"/>
    <w:rsid w:val="00F74CCB"/>
    <w:rsid w:val="00F75A7D"/>
    <w:rsid w:val="00F75AF0"/>
    <w:rsid w:val="00F76238"/>
    <w:rsid w:val="00F765F5"/>
    <w:rsid w:val="00F76E36"/>
    <w:rsid w:val="00F7708A"/>
    <w:rsid w:val="00F77AFB"/>
    <w:rsid w:val="00F8084B"/>
    <w:rsid w:val="00F815C7"/>
    <w:rsid w:val="00F818FA"/>
    <w:rsid w:val="00F81A86"/>
    <w:rsid w:val="00F81F1E"/>
    <w:rsid w:val="00F8252E"/>
    <w:rsid w:val="00F82B64"/>
    <w:rsid w:val="00F83005"/>
    <w:rsid w:val="00F830AC"/>
    <w:rsid w:val="00F830B3"/>
    <w:rsid w:val="00F83E6A"/>
    <w:rsid w:val="00F83EE4"/>
    <w:rsid w:val="00F841DE"/>
    <w:rsid w:val="00F842F6"/>
    <w:rsid w:val="00F851B7"/>
    <w:rsid w:val="00F8647B"/>
    <w:rsid w:val="00F86A00"/>
    <w:rsid w:val="00F86A4B"/>
    <w:rsid w:val="00F86BFE"/>
    <w:rsid w:val="00F86E5D"/>
    <w:rsid w:val="00F872D6"/>
    <w:rsid w:val="00F87529"/>
    <w:rsid w:val="00F878EA"/>
    <w:rsid w:val="00F90029"/>
    <w:rsid w:val="00F903F1"/>
    <w:rsid w:val="00F90854"/>
    <w:rsid w:val="00F90981"/>
    <w:rsid w:val="00F90E81"/>
    <w:rsid w:val="00F910FA"/>
    <w:rsid w:val="00F92B17"/>
    <w:rsid w:val="00F92DC3"/>
    <w:rsid w:val="00F9314E"/>
    <w:rsid w:val="00F93177"/>
    <w:rsid w:val="00F936B7"/>
    <w:rsid w:val="00F93719"/>
    <w:rsid w:val="00F9388A"/>
    <w:rsid w:val="00F93A31"/>
    <w:rsid w:val="00F94658"/>
    <w:rsid w:val="00F948EE"/>
    <w:rsid w:val="00F94AA5"/>
    <w:rsid w:val="00F94CD5"/>
    <w:rsid w:val="00F94CF2"/>
    <w:rsid w:val="00F94D17"/>
    <w:rsid w:val="00F94FEA"/>
    <w:rsid w:val="00F9597B"/>
    <w:rsid w:val="00F95A31"/>
    <w:rsid w:val="00F9608D"/>
    <w:rsid w:val="00F96143"/>
    <w:rsid w:val="00F964B4"/>
    <w:rsid w:val="00F96AD2"/>
    <w:rsid w:val="00F96B69"/>
    <w:rsid w:val="00F96CEB"/>
    <w:rsid w:val="00F97D6A"/>
    <w:rsid w:val="00FA016B"/>
    <w:rsid w:val="00FA0409"/>
    <w:rsid w:val="00FA05F7"/>
    <w:rsid w:val="00FA0730"/>
    <w:rsid w:val="00FA1952"/>
    <w:rsid w:val="00FA21AF"/>
    <w:rsid w:val="00FA2587"/>
    <w:rsid w:val="00FA26B3"/>
    <w:rsid w:val="00FA2F50"/>
    <w:rsid w:val="00FA3E07"/>
    <w:rsid w:val="00FA4A30"/>
    <w:rsid w:val="00FA56B9"/>
    <w:rsid w:val="00FA573E"/>
    <w:rsid w:val="00FA5F02"/>
    <w:rsid w:val="00FA5F4D"/>
    <w:rsid w:val="00FA5F86"/>
    <w:rsid w:val="00FA6295"/>
    <w:rsid w:val="00FA64BB"/>
    <w:rsid w:val="00FA67C3"/>
    <w:rsid w:val="00FA6AAE"/>
    <w:rsid w:val="00FA6C9E"/>
    <w:rsid w:val="00FA6F06"/>
    <w:rsid w:val="00FA7132"/>
    <w:rsid w:val="00FA78EF"/>
    <w:rsid w:val="00FB052F"/>
    <w:rsid w:val="00FB0D96"/>
    <w:rsid w:val="00FB1B29"/>
    <w:rsid w:val="00FB2E47"/>
    <w:rsid w:val="00FB2E66"/>
    <w:rsid w:val="00FB367B"/>
    <w:rsid w:val="00FB3D0E"/>
    <w:rsid w:val="00FB4317"/>
    <w:rsid w:val="00FB449C"/>
    <w:rsid w:val="00FB4A1F"/>
    <w:rsid w:val="00FB51EA"/>
    <w:rsid w:val="00FB530C"/>
    <w:rsid w:val="00FB54D1"/>
    <w:rsid w:val="00FB5757"/>
    <w:rsid w:val="00FB58D8"/>
    <w:rsid w:val="00FB5946"/>
    <w:rsid w:val="00FB5BE8"/>
    <w:rsid w:val="00FB5D61"/>
    <w:rsid w:val="00FB644A"/>
    <w:rsid w:val="00FB6541"/>
    <w:rsid w:val="00FB6D07"/>
    <w:rsid w:val="00FB7CE1"/>
    <w:rsid w:val="00FB7E32"/>
    <w:rsid w:val="00FC01F0"/>
    <w:rsid w:val="00FC0216"/>
    <w:rsid w:val="00FC0276"/>
    <w:rsid w:val="00FC0696"/>
    <w:rsid w:val="00FC126B"/>
    <w:rsid w:val="00FC1680"/>
    <w:rsid w:val="00FC1B43"/>
    <w:rsid w:val="00FC27EA"/>
    <w:rsid w:val="00FC3000"/>
    <w:rsid w:val="00FC34E4"/>
    <w:rsid w:val="00FC3D46"/>
    <w:rsid w:val="00FC420C"/>
    <w:rsid w:val="00FC4354"/>
    <w:rsid w:val="00FC4C83"/>
    <w:rsid w:val="00FC4E44"/>
    <w:rsid w:val="00FC5611"/>
    <w:rsid w:val="00FC6895"/>
    <w:rsid w:val="00FC6BA8"/>
    <w:rsid w:val="00FC72D6"/>
    <w:rsid w:val="00FC7860"/>
    <w:rsid w:val="00FC7B3A"/>
    <w:rsid w:val="00FD0C23"/>
    <w:rsid w:val="00FD0E78"/>
    <w:rsid w:val="00FD10D9"/>
    <w:rsid w:val="00FD173A"/>
    <w:rsid w:val="00FD197F"/>
    <w:rsid w:val="00FD1DF0"/>
    <w:rsid w:val="00FD1E97"/>
    <w:rsid w:val="00FD27CD"/>
    <w:rsid w:val="00FD2A0B"/>
    <w:rsid w:val="00FD2E08"/>
    <w:rsid w:val="00FD2FD0"/>
    <w:rsid w:val="00FD315A"/>
    <w:rsid w:val="00FD32C7"/>
    <w:rsid w:val="00FD3557"/>
    <w:rsid w:val="00FD355B"/>
    <w:rsid w:val="00FD3677"/>
    <w:rsid w:val="00FD3AC5"/>
    <w:rsid w:val="00FD3BBA"/>
    <w:rsid w:val="00FD3CEC"/>
    <w:rsid w:val="00FD4182"/>
    <w:rsid w:val="00FD4650"/>
    <w:rsid w:val="00FD4F07"/>
    <w:rsid w:val="00FD5A35"/>
    <w:rsid w:val="00FD5A99"/>
    <w:rsid w:val="00FD5FC1"/>
    <w:rsid w:val="00FD6018"/>
    <w:rsid w:val="00FD60FD"/>
    <w:rsid w:val="00FD64D9"/>
    <w:rsid w:val="00FD6AE9"/>
    <w:rsid w:val="00FD6C0E"/>
    <w:rsid w:val="00FD76E8"/>
    <w:rsid w:val="00FD7996"/>
    <w:rsid w:val="00FD7EB1"/>
    <w:rsid w:val="00FE07DE"/>
    <w:rsid w:val="00FE07FD"/>
    <w:rsid w:val="00FE0BEE"/>
    <w:rsid w:val="00FE168E"/>
    <w:rsid w:val="00FE271D"/>
    <w:rsid w:val="00FE2C0B"/>
    <w:rsid w:val="00FE2C1C"/>
    <w:rsid w:val="00FE2F2F"/>
    <w:rsid w:val="00FE3142"/>
    <w:rsid w:val="00FE323E"/>
    <w:rsid w:val="00FE3524"/>
    <w:rsid w:val="00FE3762"/>
    <w:rsid w:val="00FE3C5A"/>
    <w:rsid w:val="00FE3CB6"/>
    <w:rsid w:val="00FE4424"/>
    <w:rsid w:val="00FE478E"/>
    <w:rsid w:val="00FE49F0"/>
    <w:rsid w:val="00FE4D6A"/>
    <w:rsid w:val="00FE55C1"/>
    <w:rsid w:val="00FE58E1"/>
    <w:rsid w:val="00FE5A90"/>
    <w:rsid w:val="00FE5E1E"/>
    <w:rsid w:val="00FE60AF"/>
    <w:rsid w:val="00FE6138"/>
    <w:rsid w:val="00FE63F7"/>
    <w:rsid w:val="00FE6883"/>
    <w:rsid w:val="00FE6F9E"/>
    <w:rsid w:val="00FE749E"/>
    <w:rsid w:val="00FE74E7"/>
    <w:rsid w:val="00FE7740"/>
    <w:rsid w:val="00FE78A6"/>
    <w:rsid w:val="00FE79C0"/>
    <w:rsid w:val="00FE7F8F"/>
    <w:rsid w:val="00FF0068"/>
    <w:rsid w:val="00FF0D62"/>
    <w:rsid w:val="00FF1079"/>
    <w:rsid w:val="00FF1A08"/>
    <w:rsid w:val="00FF1CC6"/>
    <w:rsid w:val="00FF200A"/>
    <w:rsid w:val="00FF275C"/>
    <w:rsid w:val="00FF2AEA"/>
    <w:rsid w:val="00FF2B0E"/>
    <w:rsid w:val="00FF31AD"/>
    <w:rsid w:val="00FF341A"/>
    <w:rsid w:val="00FF346B"/>
    <w:rsid w:val="00FF36A3"/>
    <w:rsid w:val="00FF3902"/>
    <w:rsid w:val="00FF404B"/>
    <w:rsid w:val="00FF4793"/>
    <w:rsid w:val="00FF4849"/>
    <w:rsid w:val="00FF48DC"/>
    <w:rsid w:val="00FF4DBC"/>
    <w:rsid w:val="00FF4E7E"/>
    <w:rsid w:val="00FF5ED0"/>
    <w:rsid w:val="00FF66D9"/>
    <w:rsid w:val="00FF672E"/>
    <w:rsid w:val="00FF69DD"/>
    <w:rsid w:val="00FF6A79"/>
    <w:rsid w:val="00FF6A8B"/>
    <w:rsid w:val="00FF6D36"/>
    <w:rsid w:val="00FF6F3D"/>
    <w:rsid w:val="00FF6F52"/>
    <w:rsid w:val="00FF6FB3"/>
    <w:rsid w:val="00FF76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C35183C"/>
  <w15:chartTrackingRefBased/>
  <w15:docId w15:val="{F648D5C8-B368-40D2-89DF-3AF40573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561"/>
    <w:pPr>
      <w:spacing w:line="360" w:lineRule="auto"/>
    </w:pPr>
    <w:rPr>
      <w:rFonts w:ascii="Arial" w:hAnsi="Arial"/>
      <w:sz w:val="24"/>
      <w:szCs w:val="24"/>
      <w:lang w:val="en-US" w:eastAsia="en-US"/>
    </w:rPr>
  </w:style>
  <w:style w:type="paragraph" w:styleId="Heading1">
    <w:name w:val="heading 1"/>
    <w:aliases w:val="Heading"/>
    <w:basedOn w:val="Normal"/>
    <w:next w:val="Normal"/>
    <w:link w:val="Heading1Char"/>
    <w:uiPriority w:val="9"/>
    <w:qFormat/>
    <w:rsid w:val="00FE478E"/>
    <w:pPr>
      <w:keepNext/>
      <w:outlineLvl w:val="0"/>
    </w:pPr>
    <w:rPr>
      <w:b/>
      <w:bCs/>
      <w:sz w:val="16"/>
      <w:lang w:val="en-CA"/>
    </w:rPr>
  </w:style>
  <w:style w:type="paragraph" w:styleId="Heading2">
    <w:name w:val="heading 2"/>
    <w:aliases w:val="Subheading"/>
    <w:basedOn w:val="Normal"/>
    <w:next w:val="Normal"/>
    <w:link w:val="Heading2Char"/>
    <w:uiPriority w:val="9"/>
    <w:qFormat/>
    <w:rsid w:val="008046E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046EB"/>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55EE3"/>
    <w:pPr>
      <w:keepNext/>
      <w:spacing w:before="240" w:after="60" w:line="240" w:lineRule="auto"/>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B3E73"/>
    <w:rPr>
      <w:color w:val="0000FF"/>
      <w:u w:val="single"/>
    </w:rPr>
  </w:style>
  <w:style w:type="paragraph" w:styleId="BalloonText">
    <w:name w:val="Balloon Text"/>
    <w:basedOn w:val="Normal"/>
    <w:semiHidden/>
    <w:rsid w:val="002959D2"/>
    <w:rPr>
      <w:rFonts w:ascii="Tahoma" w:hAnsi="Tahoma" w:cs="Tahoma"/>
      <w:sz w:val="16"/>
      <w:szCs w:val="16"/>
    </w:rPr>
  </w:style>
  <w:style w:type="paragraph" w:styleId="Header">
    <w:name w:val="header"/>
    <w:basedOn w:val="Normal"/>
    <w:link w:val="HeaderChar"/>
    <w:uiPriority w:val="99"/>
    <w:rsid w:val="00A550FC"/>
    <w:pPr>
      <w:tabs>
        <w:tab w:val="center" w:pos="4320"/>
        <w:tab w:val="right" w:pos="8640"/>
      </w:tabs>
    </w:pPr>
  </w:style>
  <w:style w:type="paragraph" w:styleId="Footer">
    <w:name w:val="footer"/>
    <w:basedOn w:val="Normal"/>
    <w:link w:val="FooterChar"/>
    <w:uiPriority w:val="99"/>
    <w:rsid w:val="00A550FC"/>
    <w:pPr>
      <w:tabs>
        <w:tab w:val="center" w:pos="4320"/>
        <w:tab w:val="right" w:pos="8640"/>
      </w:tabs>
    </w:pPr>
  </w:style>
  <w:style w:type="character" w:customStyle="1" w:styleId="Heading2Char">
    <w:name w:val="Heading 2 Char"/>
    <w:aliases w:val="Subheading Char"/>
    <w:link w:val="Heading2"/>
    <w:uiPriority w:val="9"/>
    <w:rsid w:val="008046EB"/>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8046EB"/>
    <w:rPr>
      <w:rFonts w:ascii="Cambria" w:eastAsia="Times New Roman" w:hAnsi="Cambria" w:cs="Times New Roman"/>
      <w:b/>
      <w:bCs/>
      <w:sz w:val="26"/>
      <w:szCs w:val="26"/>
      <w:lang w:val="en-US" w:eastAsia="en-US"/>
    </w:rPr>
  </w:style>
  <w:style w:type="paragraph" w:customStyle="1" w:styleId="PartiesCounselAgent">
    <w:name w:val="Parties/Counsel*/Agent"/>
    <w:basedOn w:val="Normal"/>
    <w:autoRedefine/>
    <w:rsid w:val="008046EB"/>
    <w:rPr>
      <w:lang w:val="en-CA"/>
    </w:rPr>
  </w:style>
  <w:style w:type="paragraph" w:customStyle="1" w:styleId="APPEARANCES">
    <w:name w:val="APPEARANCES"/>
    <w:basedOn w:val="PartiesCounselAgent"/>
    <w:rsid w:val="008046EB"/>
    <w:rPr>
      <w:b/>
      <w:spacing w:val="40"/>
    </w:rPr>
  </w:style>
  <w:style w:type="paragraph" w:customStyle="1" w:styleId="Parties">
    <w:name w:val="Parties"/>
    <w:basedOn w:val="PartiesCounselAgent"/>
    <w:rsid w:val="008046EB"/>
    <w:rPr>
      <w:b/>
      <w:u w:val="single"/>
    </w:rPr>
  </w:style>
  <w:style w:type="paragraph" w:customStyle="1" w:styleId="CounselAgent">
    <w:name w:val="Counsel*/Agent"/>
    <w:basedOn w:val="PartiesCounselAgent"/>
    <w:rsid w:val="008046EB"/>
    <w:rPr>
      <w:b/>
      <w:u w:val="single"/>
    </w:rPr>
  </w:style>
  <w:style w:type="paragraph" w:customStyle="1" w:styleId="DecisionDeliveredby">
    <w:name w:val="Decision Delivered by"/>
    <w:basedOn w:val="PartiesCounselAgent"/>
    <w:autoRedefine/>
    <w:rsid w:val="00665DAE"/>
    <w:pPr>
      <w:ind w:right="573"/>
    </w:pPr>
    <w:rPr>
      <w:b/>
    </w:rPr>
  </w:style>
  <w:style w:type="paragraph" w:customStyle="1" w:styleId="LightGrid-Accent31">
    <w:name w:val="Light Grid - Accent 31"/>
    <w:basedOn w:val="List"/>
    <w:autoRedefine/>
    <w:uiPriority w:val="34"/>
    <w:qFormat/>
    <w:rsid w:val="008A1A0C"/>
    <w:pPr>
      <w:ind w:left="0" w:firstLine="0"/>
      <w:contextualSpacing w:val="0"/>
      <w:jc w:val="both"/>
    </w:pPr>
  </w:style>
  <w:style w:type="paragraph" w:customStyle="1" w:styleId="Member">
    <w:name w:val="Member"/>
    <w:basedOn w:val="PartiesCounselAgent"/>
    <w:autoRedefine/>
    <w:rsid w:val="009A73F6"/>
    <w:pPr>
      <w:keepLines/>
      <w:ind w:left="5040"/>
    </w:pPr>
    <w:rPr>
      <w:i/>
    </w:rPr>
  </w:style>
  <w:style w:type="paragraph" w:customStyle="1" w:styleId="DecisionBody">
    <w:name w:val="DecisionBody"/>
    <w:basedOn w:val="PartiesCounselAgent"/>
    <w:link w:val="DecisionBodyChar"/>
    <w:autoRedefine/>
    <w:rsid w:val="00DF3CB9"/>
    <w:pPr>
      <w:widowControl w:val="0"/>
      <w:numPr>
        <w:numId w:val="1"/>
      </w:numPr>
      <w:ind w:left="0" w:firstLine="0"/>
    </w:pPr>
    <w:rPr>
      <w:bCs/>
    </w:rPr>
  </w:style>
  <w:style w:type="paragraph" w:styleId="List">
    <w:name w:val="List"/>
    <w:basedOn w:val="Normal"/>
    <w:rsid w:val="008046EB"/>
    <w:pPr>
      <w:ind w:left="360" w:hanging="360"/>
      <w:contextualSpacing/>
    </w:pPr>
  </w:style>
  <w:style w:type="paragraph" w:customStyle="1" w:styleId="CaseNo">
    <w:name w:val="Case No"/>
    <w:basedOn w:val="Caption"/>
    <w:rsid w:val="008046EB"/>
    <w:pPr>
      <w:ind w:left="720"/>
      <w:jc w:val="right"/>
    </w:pPr>
    <w:rPr>
      <w:rFonts w:cs="Arial"/>
      <w:b w:val="0"/>
      <w:noProof/>
      <w:sz w:val="24"/>
      <w:szCs w:val="24"/>
      <w:lang w:val="en-CA"/>
    </w:rPr>
  </w:style>
  <w:style w:type="paragraph" w:styleId="Caption">
    <w:name w:val="caption"/>
    <w:basedOn w:val="Normal"/>
    <w:next w:val="Normal"/>
    <w:qFormat/>
    <w:rsid w:val="008046EB"/>
    <w:rPr>
      <w:b/>
      <w:bCs/>
      <w:sz w:val="20"/>
      <w:szCs w:val="20"/>
    </w:rPr>
  </w:style>
  <w:style w:type="table" w:styleId="TableGrid">
    <w:name w:val="Table Grid"/>
    <w:basedOn w:val="TableNormal"/>
    <w:uiPriority w:val="39"/>
    <w:rsid w:val="0080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D1ED7"/>
    <w:rPr>
      <w:sz w:val="24"/>
      <w:szCs w:val="24"/>
      <w:lang w:val="en-US" w:eastAsia="en-US"/>
    </w:rPr>
  </w:style>
  <w:style w:type="paragraph" w:styleId="FootnoteText">
    <w:name w:val="footnote text"/>
    <w:basedOn w:val="Normal"/>
    <w:link w:val="FootnoteTextChar"/>
    <w:rsid w:val="00283370"/>
    <w:rPr>
      <w:sz w:val="20"/>
      <w:szCs w:val="20"/>
    </w:rPr>
  </w:style>
  <w:style w:type="character" w:customStyle="1" w:styleId="FootnoteTextChar">
    <w:name w:val="Footnote Text Char"/>
    <w:link w:val="FootnoteText"/>
    <w:rsid w:val="00283370"/>
    <w:rPr>
      <w:lang w:val="en-US" w:eastAsia="en-US"/>
    </w:rPr>
  </w:style>
  <w:style w:type="character" w:styleId="FootnoteReference">
    <w:name w:val="footnote reference"/>
    <w:rsid w:val="00283370"/>
    <w:rPr>
      <w:vertAlign w:val="superscript"/>
    </w:rPr>
  </w:style>
  <w:style w:type="character" w:customStyle="1" w:styleId="FooterChar">
    <w:name w:val="Footer Char"/>
    <w:link w:val="Footer"/>
    <w:uiPriority w:val="99"/>
    <w:rsid w:val="00F404B1"/>
    <w:rPr>
      <w:sz w:val="24"/>
      <w:szCs w:val="24"/>
      <w:lang w:val="en-US" w:eastAsia="en-US"/>
    </w:rPr>
  </w:style>
  <w:style w:type="paragraph" w:customStyle="1" w:styleId="MediumGrid1-Accent21">
    <w:name w:val="Medium Grid 1 - Accent 21"/>
    <w:basedOn w:val="Normal"/>
    <w:uiPriority w:val="34"/>
    <w:qFormat/>
    <w:rsid w:val="00586DA9"/>
    <w:pPr>
      <w:ind w:left="720"/>
    </w:pPr>
  </w:style>
  <w:style w:type="character" w:styleId="CommentReference">
    <w:name w:val="annotation reference"/>
    <w:rsid w:val="009F1438"/>
    <w:rPr>
      <w:sz w:val="16"/>
      <w:szCs w:val="16"/>
    </w:rPr>
  </w:style>
  <w:style w:type="paragraph" w:styleId="CommentText">
    <w:name w:val="annotation text"/>
    <w:basedOn w:val="Normal"/>
    <w:link w:val="CommentTextChar"/>
    <w:rsid w:val="009F1438"/>
    <w:rPr>
      <w:sz w:val="20"/>
      <w:szCs w:val="20"/>
    </w:rPr>
  </w:style>
  <w:style w:type="character" w:customStyle="1" w:styleId="CommentTextChar">
    <w:name w:val="Comment Text Char"/>
    <w:link w:val="CommentText"/>
    <w:rsid w:val="009F1438"/>
    <w:rPr>
      <w:lang w:val="en-US" w:eastAsia="en-US"/>
    </w:rPr>
  </w:style>
  <w:style w:type="paragraph" w:styleId="CommentSubject">
    <w:name w:val="annotation subject"/>
    <w:basedOn w:val="CommentText"/>
    <w:next w:val="CommentText"/>
    <w:link w:val="CommentSubjectChar"/>
    <w:rsid w:val="009F1438"/>
    <w:rPr>
      <w:b/>
      <w:bCs/>
    </w:rPr>
  </w:style>
  <w:style w:type="character" w:customStyle="1" w:styleId="CommentSubjectChar">
    <w:name w:val="Comment Subject Char"/>
    <w:link w:val="CommentSubject"/>
    <w:rsid w:val="009F1438"/>
    <w:rPr>
      <w:b/>
      <w:bCs/>
      <w:lang w:val="en-US" w:eastAsia="en-US"/>
    </w:rPr>
  </w:style>
  <w:style w:type="paragraph" w:customStyle="1" w:styleId="ColorfulList-Accent11">
    <w:name w:val="Colorful List - Accent 11"/>
    <w:basedOn w:val="Normal"/>
    <w:uiPriority w:val="34"/>
    <w:qFormat/>
    <w:rsid w:val="006162AF"/>
    <w:pPr>
      <w:ind w:left="720"/>
    </w:pPr>
  </w:style>
  <w:style w:type="paragraph" w:styleId="ListParagraph">
    <w:name w:val="List Paragraph"/>
    <w:basedOn w:val="Normal"/>
    <w:link w:val="ListParagraphChar"/>
    <w:uiPriority w:val="1"/>
    <w:qFormat/>
    <w:rsid w:val="00DA3348"/>
  </w:style>
  <w:style w:type="character" w:customStyle="1" w:styleId="DecisionBodyChar">
    <w:name w:val="DecisionBody Char"/>
    <w:link w:val="DecisionBody"/>
    <w:locked/>
    <w:rsid w:val="00DF3CB9"/>
    <w:rPr>
      <w:rFonts w:ascii="Arial" w:hAnsi="Arial"/>
      <w:bCs/>
      <w:sz w:val="24"/>
      <w:szCs w:val="24"/>
      <w:lang w:eastAsia="en-US"/>
    </w:rPr>
  </w:style>
  <w:style w:type="character" w:customStyle="1" w:styleId="Heading4Char">
    <w:name w:val="Heading 4 Char"/>
    <w:link w:val="Heading4"/>
    <w:semiHidden/>
    <w:rsid w:val="00B55EE3"/>
    <w:rPr>
      <w:rFonts w:ascii="Calibri" w:hAnsi="Calibri"/>
      <w:b/>
      <w:bCs/>
      <w:sz w:val="28"/>
      <w:szCs w:val="28"/>
      <w:lang w:val="en-US" w:eastAsia="en-US"/>
    </w:rPr>
  </w:style>
  <w:style w:type="paragraph" w:customStyle="1" w:styleId="section-e">
    <w:name w:val="section-e"/>
    <w:basedOn w:val="Normal"/>
    <w:rsid w:val="00B55EE3"/>
    <w:pPr>
      <w:spacing w:before="100" w:beforeAutospacing="1" w:after="100" w:afterAutospacing="1" w:line="240" w:lineRule="auto"/>
    </w:pPr>
    <w:rPr>
      <w:rFonts w:ascii="Times New Roman" w:hAnsi="Times New Roman"/>
      <w:lang w:val="en-CA" w:eastAsia="en-CA"/>
    </w:rPr>
  </w:style>
  <w:style w:type="character" w:customStyle="1" w:styleId="fr-link">
    <w:name w:val="fr-link"/>
    <w:rsid w:val="00B55EE3"/>
  </w:style>
  <w:style w:type="paragraph" w:customStyle="1" w:styleId="clause-e">
    <w:name w:val="clause-e"/>
    <w:basedOn w:val="Normal"/>
    <w:rsid w:val="00B55EE3"/>
    <w:pPr>
      <w:spacing w:before="100" w:beforeAutospacing="1" w:after="100" w:afterAutospacing="1" w:line="240" w:lineRule="auto"/>
    </w:pPr>
    <w:rPr>
      <w:rFonts w:ascii="Times New Roman" w:hAnsi="Times New Roman"/>
      <w:lang w:val="en-CA" w:eastAsia="en-CA"/>
    </w:rPr>
  </w:style>
  <w:style w:type="paragraph" w:customStyle="1" w:styleId="subsection-e">
    <w:name w:val="subsection-e"/>
    <w:basedOn w:val="Normal"/>
    <w:rsid w:val="00B55EE3"/>
    <w:pPr>
      <w:spacing w:before="100" w:beforeAutospacing="1" w:after="100" w:afterAutospacing="1" w:line="240" w:lineRule="auto"/>
    </w:pPr>
    <w:rPr>
      <w:rFonts w:ascii="Times New Roman" w:hAnsi="Times New Roman"/>
      <w:lang w:val="en-CA" w:eastAsia="en-CA"/>
    </w:rPr>
  </w:style>
  <w:style w:type="character" w:styleId="Strong">
    <w:name w:val="Strong"/>
    <w:qFormat/>
    <w:rsid w:val="00C074AD"/>
    <w:rPr>
      <w:b/>
      <w:bCs/>
    </w:rPr>
  </w:style>
  <w:style w:type="character" w:customStyle="1" w:styleId="apple-converted-space">
    <w:name w:val="apple-converted-space"/>
    <w:rsid w:val="00E80031"/>
  </w:style>
  <w:style w:type="character" w:customStyle="1" w:styleId="Style1">
    <w:name w:val="Style1"/>
    <w:uiPriority w:val="1"/>
    <w:rsid w:val="00C25FB9"/>
    <w:rPr>
      <w:rFonts w:ascii="Arial" w:hAnsi="Arial"/>
      <w:sz w:val="24"/>
    </w:rPr>
  </w:style>
  <w:style w:type="paragraph" w:customStyle="1" w:styleId="TableParagraph">
    <w:name w:val="Table Paragraph"/>
    <w:basedOn w:val="Normal"/>
    <w:uiPriority w:val="1"/>
    <w:qFormat/>
    <w:rsid w:val="003B3ED6"/>
    <w:pPr>
      <w:widowControl w:val="0"/>
      <w:spacing w:line="240" w:lineRule="auto"/>
    </w:pPr>
    <w:rPr>
      <w:rFonts w:ascii="Calibri" w:eastAsia="Calibri" w:hAnsi="Calibri"/>
      <w:sz w:val="22"/>
      <w:szCs w:val="22"/>
    </w:rPr>
  </w:style>
  <w:style w:type="paragraph" w:customStyle="1" w:styleId="subsection">
    <w:name w:val="subsection"/>
    <w:basedOn w:val="Normal"/>
    <w:rsid w:val="00A6198B"/>
    <w:pPr>
      <w:spacing w:before="100" w:beforeAutospacing="1" w:after="100" w:afterAutospacing="1" w:line="240" w:lineRule="auto"/>
    </w:pPr>
    <w:rPr>
      <w:rFonts w:ascii="Times New Roman" w:hAnsi="Times New Roman"/>
      <w:lang w:val="en-CA" w:eastAsia="en-CA"/>
    </w:rPr>
  </w:style>
  <w:style w:type="character" w:customStyle="1" w:styleId="sectionlabel">
    <w:name w:val="sectionlabel"/>
    <w:rsid w:val="004B5391"/>
  </w:style>
  <w:style w:type="paragraph" w:styleId="NormalWeb">
    <w:name w:val="Normal (Web)"/>
    <w:basedOn w:val="Normal"/>
    <w:uiPriority w:val="99"/>
    <w:unhideWhenUsed/>
    <w:rsid w:val="006E15DC"/>
    <w:pPr>
      <w:spacing w:before="100" w:beforeAutospacing="1" w:after="100" w:afterAutospacing="1" w:line="240" w:lineRule="auto"/>
    </w:pPr>
    <w:rPr>
      <w:rFonts w:ascii="Times New Roman" w:hAnsi="Times New Roman"/>
      <w:lang w:val="en-CA" w:eastAsia="en-CA"/>
    </w:rPr>
  </w:style>
  <w:style w:type="character" w:styleId="UnresolvedMention">
    <w:name w:val="Unresolved Mention"/>
    <w:uiPriority w:val="99"/>
    <w:semiHidden/>
    <w:unhideWhenUsed/>
    <w:rsid w:val="00F1018C"/>
    <w:rPr>
      <w:color w:val="605E5C"/>
      <w:shd w:val="clear" w:color="auto" w:fill="E1DFDD"/>
    </w:rPr>
  </w:style>
  <w:style w:type="paragraph" w:styleId="Revision">
    <w:name w:val="Revision"/>
    <w:hidden/>
    <w:uiPriority w:val="99"/>
    <w:semiHidden/>
    <w:rsid w:val="005B2449"/>
    <w:rPr>
      <w:rFonts w:ascii="Arial" w:hAnsi="Arial"/>
      <w:sz w:val="24"/>
      <w:szCs w:val="24"/>
      <w:lang w:val="en-US" w:eastAsia="en-US"/>
    </w:rPr>
  </w:style>
  <w:style w:type="paragraph" w:styleId="BodyText">
    <w:name w:val="Body Text"/>
    <w:basedOn w:val="Normal"/>
    <w:link w:val="BodyTextChar"/>
    <w:uiPriority w:val="1"/>
    <w:qFormat/>
    <w:rsid w:val="007D57B2"/>
    <w:pPr>
      <w:spacing w:after="240" w:line="240" w:lineRule="auto"/>
      <w:jc w:val="both"/>
    </w:pPr>
    <w:rPr>
      <w:rFonts w:eastAsia="Arial"/>
      <w:sz w:val="22"/>
      <w:szCs w:val="22"/>
      <w:lang w:val="en-CA"/>
    </w:rPr>
  </w:style>
  <w:style w:type="character" w:customStyle="1" w:styleId="BodyTextChar">
    <w:name w:val="Body Text Char"/>
    <w:link w:val="BodyText"/>
    <w:uiPriority w:val="1"/>
    <w:rsid w:val="007D57B2"/>
    <w:rPr>
      <w:rFonts w:ascii="Arial" w:eastAsia="Arial" w:hAnsi="Arial"/>
      <w:sz w:val="22"/>
      <w:szCs w:val="22"/>
      <w:lang w:eastAsia="en-US"/>
    </w:rPr>
  </w:style>
  <w:style w:type="character" w:customStyle="1" w:styleId="inv-meeting-url">
    <w:name w:val="inv-meeting-url"/>
    <w:rsid w:val="00087F76"/>
  </w:style>
  <w:style w:type="character" w:styleId="FollowedHyperlink">
    <w:name w:val="FollowedHyperlink"/>
    <w:rsid w:val="00FF2B0E"/>
    <w:rPr>
      <w:color w:val="954F72"/>
      <w:u w:val="single"/>
    </w:rPr>
  </w:style>
  <w:style w:type="character" w:customStyle="1" w:styleId="Heading1Char">
    <w:name w:val="Heading 1 Char"/>
    <w:aliases w:val="Heading Char"/>
    <w:link w:val="Heading1"/>
    <w:uiPriority w:val="9"/>
    <w:rsid w:val="004577C0"/>
    <w:rPr>
      <w:rFonts w:ascii="Arial" w:hAnsi="Arial"/>
      <w:b/>
      <w:bCs/>
      <w:sz w:val="16"/>
      <w:szCs w:val="24"/>
      <w:lang w:eastAsia="en-US"/>
    </w:rPr>
  </w:style>
  <w:style w:type="paragraph" w:customStyle="1" w:styleId="zparawtab-e">
    <w:name w:val="zparawtab-e"/>
    <w:rsid w:val="004577C0"/>
    <w:pPr>
      <w:tabs>
        <w:tab w:val="right" w:pos="239"/>
        <w:tab w:val="left" w:pos="279"/>
      </w:tabs>
      <w:spacing w:after="139" w:line="190" w:lineRule="exact"/>
      <w:jc w:val="both"/>
    </w:pPr>
    <w:rPr>
      <w:rFonts w:ascii="Times" w:hAnsi="Times"/>
      <w:snapToGrid w:val="0"/>
      <w:sz w:val="17"/>
      <w:lang w:val="en-GB" w:eastAsia="en-US"/>
    </w:rPr>
  </w:style>
  <w:style w:type="paragraph" w:customStyle="1" w:styleId="Caption-side">
    <w:name w:val="Caption-side"/>
    <w:basedOn w:val="Normal"/>
    <w:uiPriority w:val="99"/>
    <w:rsid w:val="004577C0"/>
    <w:pPr>
      <w:spacing w:after="60" w:line="240" w:lineRule="auto"/>
    </w:pPr>
    <w:rPr>
      <w:rFonts w:cs="Arial"/>
      <w:color w:val="808000"/>
      <w:sz w:val="22"/>
      <w:szCs w:val="22"/>
    </w:rPr>
  </w:style>
  <w:style w:type="character" w:customStyle="1" w:styleId="ListParagraphChar">
    <w:name w:val="List Paragraph Char"/>
    <w:link w:val="ListParagraph"/>
    <w:uiPriority w:val="34"/>
    <w:rsid w:val="004577C0"/>
    <w:rPr>
      <w:rFonts w:ascii="Arial" w:hAnsi="Arial"/>
      <w:sz w:val="24"/>
      <w:szCs w:val="24"/>
      <w:lang w:val="en-US" w:eastAsia="en-US"/>
    </w:rPr>
  </w:style>
  <w:style w:type="paragraph" w:customStyle="1" w:styleId="ParagraphNumbers">
    <w:name w:val="Paragraph Numbers"/>
    <w:basedOn w:val="Normal"/>
    <w:link w:val="ParagraphNumbersChar"/>
    <w:qFormat/>
    <w:rsid w:val="004577C0"/>
    <w:pPr>
      <w:numPr>
        <w:numId w:val="2"/>
      </w:numPr>
      <w:spacing w:after="200" w:line="276" w:lineRule="auto"/>
      <w:ind w:hanging="720"/>
      <w:jc w:val="both"/>
    </w:pPr>
    <w:rPr>
      <w:rFonts w:eastAsia="Arial" w:cs="Arial"/>
      <w:sz w:val="22"/>
      <w:szCs w:val="22"/>
      <w:lang w:val="en-CA"/>
    </w:rPr>
  </w:style>
  <w:style w:type="character" w:customStyle="1" w:styleId="ParagraphNumbersChar">
    <w:name w:val="Paragraph Numbers Char"/>
    <w:link w:val="ParagraphNumbers"/>
    <w:rsid w:val="004577C0"/>
    <w:rPr>
      <w:rFonts w:ascii="Arial" w:eastAsia="Arial" w:hAnsi="Arial" w:cs="Arial"/>
      <w:sz w:val="22"/>
      <w:szCs w:val="22"/>
      <w:lang w:eastAsia="en-US"/>
    </w:rPr>
  </w:style>
  <w:style w:type="paragraph" w:customStyle="1" w:styleId="Default">
    <w:name w:val="Default"/>
    <w:rsid w:val="004577C0"/>
    <w:pPr>
      <w:autoSpaceDE w:val="0"/>
      <w:autoSpaceDN w:val="0"/>
      <w:adjustRightInd w:val="0"/>
    </w:pPr>
    <w:rPr>
      <w:rFonts w:eastAsia="Arial"/>
      <w:color w:val="000000"/>
      <w:sz w:val="24"/>
      <w:szCs w:val="24"/>
      <w:lang w:eastAsia="en-US"/>
    </w:rPr>
  </w:style>
  <w:style w:type="paragraph" w:customStyle="1" w:styleId="Letterhead">
    <w:name w:val="Letterhead"/>
    <w:next w:val="Normal"/>
    <w:link w:val="LetterheadChar"/>
    <w:qFormat/>
    <w:rsid w:val="00FC6BA8"/>
    <w:pPr>
      <w:spacing w:after="200"/>
    </w:pPr>
    <w:rPr>
      <w:rFonts w:ascii="Arial" w:eastAsia="Arial" w:hAnsi="Arial"/>
      <w:b/>
      <w:bCs/>
      <w:sz w:val="24"/>
      <w:szCs w:val="22"/>
      <w:lang w:eastAsia="en-US"/>
    </w:rPr>
  </w:style>
  <w:style w:type="character" w:customStyle="1" w:styleId="LetterheadChar">
    <w:name w:val="Letterhead Char"/>
    <w:link w:val="Letterhead"/>
    <w:rsid w:val="00FC6BA8"/>
    <w:rPr>
      <w:rFonts w:ascii="Arial" w:eastAsia="Arial" w:hAnsi="Arial"/>
      <w:b/>
      <w:bCs/>
      <w:sz w:val="24"/>
      <w:szCs w:val="22"/>
      <w:lang w:eastAsia="en-US"/>
    </w:rPr>
  </w:style>
  <w:style w:type="paragraph" w:customStyle="1" w:styleId="MTBody">
    <w:name w:val="MTBody"/>
    <w:basedOn w:val="Normal"/>
    <w:link w:val="MTBodyChar"/>
    <w:rsid w:val="00B70969"/>
    <w:pPr>
      <w:spacing w:after="240" w:line="240" w:lineRule="auto"/>
    </w:pPr>
    <w:rPr>
      <w:szCs w:val="20"/>
      <w:lang w:val="en-CA"/>
    </w:rPr>
  </w:style>
  <w:style w:type="character" w:customStyle="1" w:styleId="MTBodyChar">
    <w:name w:val="MTBody Char"/>
    <w:link w:val="MTBody"/>
    <w:locked/>
    <w:rsid w:val="00B70969"/>
    <w:rPr>
      <w:rFonts w:ascii="Arial" w:hAnsi="Arial"/>
      <w:sz w:val="24"/>
      <w:lang w:eastAsia="en-US"/>
    </w:rPr>
  </w:style>
  <w:style w:type="paragraph" w:customStyle="1" w:styleId="MT1">
    <w:name w:val="MT1"/>
    <w:basedOn w:val="Normal"/>
    <w:rsid w:val="006B1DA8"/>
    <w:pPr>
      <w:spacing w:after="240" w:line="240" w:lineRule="auto"/>
      <w:ind w:left="720" w:hanging="720"/>
      <w:outlineLvl w:val="0"/>
    </w:pPr>
    <w:rPr>
      <w:szCs w:val="20"/>
      <w:lang w:val="en"/>
    </w:rPr>
  </w:style>
  <w:style w:type="paragraph" w:customStyle="1" w:styleId="MT2">
    <w:name w:val="MT2"/>
    <w:basedOn w:val="Normal"/>
    <w:rsid w:val="006B1DA8"/>
    <w:pPr>
      <w:numPr>
        <w:ilvl w:val="1"/>
        <w:numId w:val="3"/>
      </w:numPr>
      <w:spacing w:after="240" w:line="240" w:lineRule="auto"/>
      <w:outlineLvl w:val="1"/>
    </w:pPr>
    <w:rPr>
      <w:szCs w:val="20"/>
      <w:lang w:val="en-CA"/>
    </w:rPr>
  </w:style>
  <w:style w:type="paragraph" w:customStyle="1" w:styleId="MT3">
    <w:name w:val="MT3"/>
    <w:basedOn w:val="Normal"/>
    <w:rsid w:val="006B1DA8"/>
    <w:pPr>
      <w:numPr>
        <w:ilvl w:val="2"/>
        <w:numId w:val="3"/>
      </w:numPr>
      <w:spacing w:after="240" w:line="240" w:lineRule="auto"/>
    </w:pPr>
    <w:rPr>
      <w:szCs w:val="20"/>
      <w:lang w:val="en-CA"/>
    </w:rPr>
  </w:style>
  <w:style w:type="paragraph" w:customStyle="1" w:styleId="MT4">
    <w:name w:val="MT4"/>
    <w:basedOn w:val="Normal"/>
    <w:rsid w:val="006B1DA8"/>
    <w:pPr>
      <w:numPr>
        <w:ilvl w:val="3"/>
        <w:numId w:val="3"/>
      </w:numPr>
      <w:spacing w:after="240" w:line="240" w:lineRule="auto"/>
    </w:pPr>
    <w:rPr>
      <w:szCs w:val="20"/>
      <w:lang w:val="en-CA"/>
    </w:rPr>
  </w:style>
  <w:style w:type="paragraph" w:customStyle="1" w:styleId="MT5">
    <w:name w:val="MT5"/>
    <w:basedOn w:val="Normal"/>
    <w:rsid w:val="006B1DA8"/>
    <w:pPr>
      <w:numPr>
        <w:ilvl w:val="4"/>
        <w:numId w:val="3"/>
      </w:numPr>
      <w:spacing w:after="240" w:line="240" w:lineRule="auto"/>
    </w:pPr>
    <w:rPr>
      <w:szCs w:val="20"/>
      <w:lang w:val="en-CA"/>
    </w:rPr>
  </w:style>
  <w:style w:type="paragraph" w:customStyle="1" w:styleId="MT6">
    <w:name w:val="MT6"/>
    <w:basedOn w:val="Normal"/>
    <w:rsid w:val="006B1DA8"/>
    <w:pPr>
      <w:numPr>
        <w:ilvl w:val="5"/>
        <w:numId w:val="3"/>
      </w:numPr>
      <w:spacing w:after="240" w:line="240" w:lineRule="auto"/>
    </w:pPr>
    <w:rPr>
      <w:szCs w:val="20"/>
      <w:lang w:val="en-CA"/>
    </w:rPr>
  </w:style>
  <w:style w:type="paragraph" w:customStyle="1" w:styleId="MT7">
    <w:name w:val="MT7"/>
    <w:basedOn w:val="Normal"/>
    <w:rsid w:val="006B1DA8"/>
    <w:pPr>
      <w:numPr>
        <w:ilvl w:val="6"/>
        <w:numId w:val="3"/>
      </w:numPr>
      <w:spacing w:after="240" w:line="240" w:lineRule="auto"/>
    </w:pPr>
    <w:rPr>
      <w:szCs w:val="20"/>
      <w:lang w:val="en-CA"/>
    </w:rPr>
  </w:style>
  <w:style w:type="paragraph" w:customStyle="1" w:styleId="MT8">
    <w:name w:val="MT8"/>
    <w:basedOn w:val="Normal"/>
    <w:rsid w:val="006B1DA8"/>
    <w:pPr>
      <w:numPr>
        <w:ilvl w:val="7"/>
        <w:numId w:val="3"/>
      </w:numPr>
      <w:spacing w:after="240" w:line="240" w:lineRule="auto"/>
    </w:pPr>
    <w:rPr>
      <w:szCs w:val="20"/>
      <w:lang w:val="en-CA"/>
    </w:rPr>
  </w:style>
  <w:style w:type="paragraph" w:customStyle="1" w:styleId="MT9">
    <w:name w:val="MT9"/>
    <w:basedOn w:val="Normal"/>
    <w:rsid w:val="006B1DA8"/>
    <w:pPr>
      <w:numPr>
        <w:ilvl w:val="8"/>
        <w:numId w:val="3"/>
      </w:numPr>
      <w:spacing w:after="240" w:line="240" w:lineRule="auto"/>
    </w:pPr>
    <w:rPr>
      <w:szCs w:val="20"/>
      <w:lang w:val="en-CA"/>
    </w:rPr>
  </w:style>
  <w:style w:type="paragraph" w:customStyle="1" w:styleId="DecimalNumbers">
    <w:name w:val="Decimal Numbers"/>
    <w:basedOn w:val="Normal"/>
    <w:rsid w:val="006B1DA8"/>
    <w:pPr>
      <w:numPr>
        <w:numId w:val="4"/>
      </w:numPr>
      <w:spacing w:line="240" w:lineRule="auto"/>
    </w:pPr>
    <w:rPr>
      <w:rFonts w:ascii="Times New Roman" w:hAnsi="Times New Roman"/>
      <w:sz w:val="20"/>
      <w:szCs w:val="20"/>
      <w:lang w:eastAsia="en-CA"/>
    </w:rPr>
  </w:style>
  <w:style w:type="paragraph" w:styleId="Title">
    <w:name w:val="Title"/>
    <w:aliases w:val="DPL Title"/>
    <w:basedOn w:val="Normal"/>
    <w:next w:val="Normal"/>
    <w:link w:val="TitleChar"/>
    <w:uiPriority w:val="10"/>
    <w:qFormat/>
    <w:rsid w:val="00FA6C9E"/>
    <w:pPr>
      <w:spacing w:after="300" w:line="240" w:lineRule="auto"/>
      <w:contextualSpacing/>
    </w:pPr>
    <w:rPr>
      <w:rFonts w:eastAsiaTheme="majorEastAsia" w:cstheme="majorBidi"/>
      <w:b/>
      <w:spacing w:val="5"/>
      <w:kern w:val="28"/>
      <w:sz w:val="28"/>
      <w:szCs w:val="52"/>
      <w:lang w:val="en-CA"/>
    </w:rPr>
  </w:style>
  <w:style w:type="character" w:customStyle="1" w:styleId="TitleChar">
    <w:name w:val="Title Char"/>
    <w:aliases w:val="DPL Title Char"/>
    <w:basedOn w:val="DefaultParagraphFont"/>
    <w:link w:val="Title"/>
    <w:uiPriority w:val="10"/>
    <w:rsid w:val="00FA6C9E"/>
    <w:rPr>
      <w:rFonts w:ascii="Arial" w:eastAsiaTheme="majorEastAsia" w:hAnsi="Arial" w:cstheme="majorBidi"/>
      <w:b/>
      <w:spacing w:val="5"/>
      <w:kern w:val="28"/>
      <w:sz w:val="28"/>
      <w:szCs w:val="52"/>
      <w:lang w:eastAsia="en-US"/>
    </w:rPr>
  </w:style>
  <w:style w:type="paragraph" w:customStyle="1" w:styleId="DPLHeading2">
    <w:name w:val="DPL Heading 2"/>
    <w:basedOn w:val="Normal"/>
    <w:next w:val="Normal"/>
    <w:rsid w:val="00FA6C9E"/>
    <w:pPr>
      <w:keepNext/>
      <w:spacing w:after="240" w:line="276" w:lineRule="auto"/>
    </w:pPr>
    <w:rPr>
      <w:rFonts w:eastAsiaTheme="minorHAnsi" w:cstheme="majorBidi"/>
      <w:b/>
      <w:sz w:val="20"/>
      <w:szCs w:val="20"/>
    </w:rPr>
  </w:style>
  <w:style w:type="paragraph" w:customStyle="1" w:styleId="MemberSignature">
    <w:name w:val="Member Signature"/>
    <w:basedOn w:val="Member"/>
    <w:rsid w:val="00EE1ABB"/>
    <w:pPr>
      <w:spacing w:line="240" w:lineRule="auto"/>
      <w:ind w:left="5041"/>
      <w:jc w:val="right"/>
    </w:pPr>
  </w:style>
  <w:style w:type="character" w:customStyle="1" w:styleId="solexhl">
    <w:name w:val="solexhl"/>
    <w:basedOn w:val="DefaultParagraphFont"/>
    <w:rsid w:val="00FF69DD"/>
  </w:style>
  <w:style w:type="paragraph" w:customStyle="1" w:styleId="BodyText0">
    <w:name w:val="#BodyText"/>
    <w:basedOn w:val="Normal"/>
    <w:rsid w:val="002F59B5"/>
    <w:pPr>
      <w:spacing w:after="240" w:line="240" w:lineRule="auto"/>
      <w:jc w:val="both"/>
    </w:pPr>
    <w:rPr>
      <w:rFonts w:ascii="Times New Roman" w:hAnsi="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604">
      <w:bodyDiv w:val="1"/>
      <w:marLeft w:val="0"/>
      <w:marRight w:val="0"/>
      <w:marTop w:val="0"/>
      <w:marBottom w:val="0"/>
      <w:divBdr>
        <w:top w:val="none" w:sz="0" w:space="0" w:color="auto"/>
        <w:left w:val="none" w:sz="0" w:space="0" w:color="auto"/>
        <w:bottom w:val="none" w:sz="0" w:space="0" w:color="auto"/>
        <w:right w:val="none" w:sz="0" w:space="0" w:color="auto"/>
      </w:divBdr>
    </w:div>
    <w:div w:id="131753582">
      <w:bodyDiv w:val="1"/>
      <w:marLeft w:val="0"/>
      <w:marRight w:val="0"/>
      <w:marTop w:val="0"/>
      <w:marBottom w:val="0"/>
      <w:divBdr>
        <w:top w:val="none" w:sz="0" w:space="0" w:color="auto"/>
        <w:left w:val="none" w:sz="0" w:space="0" w:color="auto"/>
        <w:bottom w:val="none" w:sz="0" w:space="0" w:color="auto"/>
        <w:right w:val="none" w:sz="0" w:space="0" w:color="auto"/>
      </w:divBdr>
    </w:div>
    <w:div w:id="331761648">
      <w:bodyDiv w:val="1"/>
      <w:marLeft w:val="0"/>
      <w:marRight w:val="0"/>
      <w:marTop w:val="0"/>
      <w:marBottom w:val="0"/>
      <w:divBdr>
        <w:top w:val="none" w:sz="0" w:space="0" w:color="auto"/>
        <w:left w:val="none" w:sz="0" w:space="0" w:color="auto"/>
        <w:bottom w:val="none" w:sz="0" w:space="0" w:color="auto"/>
        <w:right w:val="none" w:sz="0" w:space="0" w:color="auto"/>
      </w:divBdr>
    </w:div>
    <w:div w:id="368116284">
      <w:bodyDiv w:val="1"/>
      <w:marLeft w:val="0"/>
      <w:marRight w:val="0"/>
      <w:marTop w:val="0"/>
      <w:marBottom w:val="0"/>
      <w:divBdr>
        <w:top w:val="none" w:sz="0" w:space="0" w:color="auto"/>
        <w:left w:val="none" w:sz="0" w:space="0" w:color="auto"/>
        <w:bottom w:val="none" w:sz="0" w:space="0" w:color="auto"/>
        <w:right w:val="none" w:sz="0" w:space="0" w:color="auto"/>
      </w:divBdr>
    </w:div>
    <w:div w:id="412509821">
      <w:bodyDiv w:val="1"/>
      <w:marLeft w:val="0"/>
      <w:marRight w:val="0"/>
      <w:marTop w:val="0"/>
      <w:marBottom w:val="0"/>
      <w:divBdr>
        <w:top w:val="none" w:sz="0" w:space="0" w:color="auto"/>
        <w:left w:val="none" w:sz="0" w:space="0" w:color="auto"/>
        <w:bottom w:val="none" w:sz="0" w:space="0" w:color="auto"/>
        <w:right w:val="none" w:sz="0" w:space="0" w:color="auto"/>
      </w:divBdr>
    </w:div>
    <w:div w:id="511337319">
      <w:bodyDiv w:val="1"/>
      <w:marLeft w:val="0"/>
      <w:marRight w:val="0"/>
      <w:marTop w:val="0"/>
      <w:marBottom w:val="0"/>
      <w:divBdr>
        <w:top w:val="none" w:sz="0" w:space="0" w:color="auto"/>
        <w:left w:val="none" w:sz="0" w:space="0" w:color="auto"/>
        <w:bottom w:val="none" w:sz="0" w:space="0" w:color="auto"/>
        <w:right w:val="none" w:sz="0" w:space="0" w:color="auto"/>
      </w:divBdr>
    </w:div>
    <w:div w:id="653610840">
      <w:bodyDiv w:val="1"/>
      <w:marLeft w:val="0"/>
      <w:marRight w:val="0"/>
      <w:marTop w:val="0"/>
      <w:marBottom w:val="0"/>
      <w:divBdr>
        <w:top w:val="none" w:sz="0" w:space="0" w:color="auto"/>
        <w:left w:val="none" w:sz="0" w:space="0" w:color="auto"/>
        <w:bottom w:val="none" w:sz="0" w:space="0" w:color="auto"/>
        <w:right w:val="none" w:sz="0" w:space="0" w:color="auto"/>
      </w:divBdr>
    </w:div>
    <w:div w:id="817653360">
      <w:bodyDiv w:val="1"/>
      <w:marLeft w:val="0"/>
      <w:marRight w:val="0"/>
      <w:marTop w:val="0"/>
      <w:marBottom w:val="0"/>
      <w:divBdr>
        <w:top w:val="none" w:sz="0" w:space="0" w:color="auto"/>
        <w:left w:val="none" w:sz="0" w:space="0" w:color="auto"/>
        <w:bottom w:val="none" w:sz="0" w:space="0" w:color="auto"/>
        <w:right w:val="none" w:sz="0" w:space="0" w:color="auto"/>
      </w:divBdr>
    </w:div>
    <w:div w:id="825509388">
      <w:bodyDiv w:val="1"/>
      <w:marLeft w:val="0"/>
      <w:marRight w:val="0"/>
      <w:marTop w:val="0"/>
      <w:marBottom w:val="0"/>
      <w:divBdr>
        <w:top w:val="none" w:sz="0" w:space="0" w:color="auto"/>
        <w:left w:val="none" w:sz="0" w:space="0" w:color="auto"/>
        <w:bottom w:val="none" w:sz="0" w:space="0" w:color="auto"/>
        <w:right w:val="none" w:sz="0" w:space="0" w:color="auto"/>
      </w:divBdr>
    </w:div>
    <w:div w:id="1040859229">
      <w:bodyDiv w:val="1"/>
      <w:marLeft w:val="0"/>
      <w:marRight w:val="0"/>
      <w:marTop w:val="0"/>
      <w:marBottom w:val="0"/>
      <w:divBdr>
        <w:top w:val="none" w:sz="0" w:space="0" w:color="auto"/>
        <w:left w:val="none" w:sz="0" w:space="0" w:color="auto"/>
        <w:bottom w:val="none" w:sz="0" w:space="0" w:color="auto"/>
        <w:right w:val="none" w:sz="0" w:space="0" w:color="auto"/>
      </w:divBdr>
    </w:div>
    <w:div w:id="1097679998">
      <w:bodyDiv w:val="1"/>
      <w:marLeft w:val="0"/>
      <w:marRight w:val="0"/>
      <w:marTop w:val="0"/>
      <w:marBottom w:val="0"/>
      <w:divBdr>
        <w:top w:val="none" w:sz="0" w:space="0" w:color="auto"/>
        <w:left w:val="none" w:sz="0" w:space="0" w:color="auto"/>
        <w:bottom w:val="none" w:sz="0" w:space="0" w:color="auto"/>
        <w:right w:val="none" w:sz="0" w:space="0" w:color="auto"/>
      </w:divBdr>
    </w:div>
    <w:div w:id="1199850455">
      <w:bodyDiv w:val="1"/>
      <w:marLeft w:val="0"/>
      <w:marRight w:val="0"/>
      <w:marTop w:val="0"/>
      <w:marBottom w:val="0"/>
      <w:divBdr>
        <w:top w:val="none" w:sz="0" w:space="0" w:color="auto"/>
        <w:left w:val="none" w:sz="0" w:space="0" w:color="auto"/>
        <w:bottom w:val="none" w:sz="0" w:space="0" w:color="auto"/>
        <w:right w:val="none" w:sz="0" w:space="0" w:color="auto"/>
      </w:divBdr>
    </w:div>
    <w:div w:id="1328359377">
      <w:bodyDiv w:val="1"/>
      <w:marLeft w:val="0"/>
      <w:marRight w:val="0"/>
      <w:marTop w:val="0"/>
      <w:marBottom w:val="0"/>
      <w:divBdr>
        <w:top w:val="none" w:sz="0" w:space="0" w:color="auto"/>
        <w:left w:val="none" w:sz="0" w:space="0" w:color="auto"/>
        <w:bottom w:val="none" w:sz="0" w:space="0" w:color="auto"/>
        <w:right w:val="none" w:sz="0" w:space="0" w:color="auto"/>
      </w:divBdr>
    </w:div>
    <w:div w:id="1420637686">
      <w:bodyDiv w:val="1"/>
      <w:marLeft w:val="0"/>
      <w:marRight w:val="0"/>
      <w:marTop w:val="0"/>
      <w:marBottom w:val="0"/>
      <w:divBdr>
        <w:top w:val="none" w:sz="0" w:space="0" w:color="auto"/>
        <w:left w:val="none" w:sz="0" w:space="0" w:color="auto"/>
        <w:bottom w:val="none" w:sz="0" w:space="0" w:color="auto"/>
        <w:right w:val="none" w:sz="0" w:space="0" w:color="auto"/>
      </w:divBdr>
    </w:div>
    <w:div w:id="1511602142">
      <w:bodyDiv w:val="1"/>
      <w:marLeft w:val="0"/>
      <w:marRight w:val="0"/>
      <w:marTop w:val="0"/>
      <w:marBottom w:val="0"/>
      <w:divBdr>
        <w:top w:val="none" w:sz="0" w:space="0" w:color="auto"/>
        <w:left w:val="none" w:sz="0" w:space="0" w:color="auto"/>
        <w:bottom w:val="none" w:sz="0" w:space="0" w:color="auto"/>
        <w:right w:val="none" w:sz="0" w:space="0" w:color="auto"/>
      </w:divBdr>
    </w:div>
    <w:div w:id="1546480620">
      <w:bodyDiv w:val="1"/>
      <w:marLeft w:val="0"/>
      <w:marRight w:val="0"/>
      <w:marTop w:val="0"/>
      <w:marBottom w:val="0"/>
      <w:divBdr>
        <w:top w:val="none" w:sz="0" w:space="0" w:color="auto"/>
        <w:left w:val="none" w:sz="0" w:space="0" w:color="auto"/>
        <w:bottom w:val="none" w:sz="0" w:space="0" w:color="auto"/>
        <w:right w:val="none" w:sz="0" w:space="0" w:color="auto"/>
      </w:divBdr>
    </w:div>
    <w:div w:id="1644388735">
      <w:bodyDiv w:val="1"/>
      <w:marLeft w:val="0"/>
      <w:marRight w:val="0"/>
      <w:marTop w:val="0"/>
      <w:marBottom w:val="0"/>
      <w:divBdr>
        <w:top w:val="none" w:sz="0" w:space="0" w:color="auto"/>
        <w:left w:val="none" w:sz="0" w:space="0" w:color="auto"/>
        <w:bottom w:val="none" w:sz="0" w:space="0" w:color="auto"/>
        <w:right w:val="none" w:sz="0" w:space="0" w:color="auto"/>
      </w:divBdr>
    </w:div>
    <w:div w:id="1814370647">
      <w:bodyDiv w:val="1"/>
      <w:marLeft w:val="0"/>
      <w:marRight w:val="0"/>
      <w:marTop w:val="0"/>
      <w:marBottom w:val="0"/>
      <w:divBdr>
        <w:top w:val="none" w:sz="0" w:space="0" w:color="auto"/>
        <w:left w:val="none" w:sz="0" w:space="0" w:color="auto"/>
        <w:bottom w:val="none" w:sz="0" w:space="0" w:color="auto"/>
        <w:right w:val="none" w:sz="0" w:space="0" w:color="auto"/>
      </w:divBdr>
    </w:div>
    <w:div w:id="1860780257">
      <w:bodyDiv w:val="1"/>
      <w:marLeft w:val="0"/>
      <w:marRight w:val="0"/>
      <w:marTop w:val="0"/>
      <w:marBottom w:val="0"/>
      <w:divBdr>
        <w:top w:val="none" w:sz="0" w:space="0" w:color="auto"/>
        <w:left w:val="none" w:sz="0" w:space="0" w:color="auto"/>
        <w:bottom w:val="none" w:sz="0" w:space="0" w:color="auto"/>
        <w:right w:val="none" w:sz="0" w:space="0" w:color="auto"/>
      </w:divBdr>
    </w:div>
    <w:div w:id="1887790776">
      <w:bodyDiv w:val="1"/>
      <w:marLeft w:val="0"/>
      <w:marRight w:val="0"/>
      <w:marTop w:val="0"/>
      <w:marBottom w:val="0"/>
      <w:divBdr>
        <w:top w:val="none" w:sz="0" w:space="0" w:color="auto"/>
        <w:left w:val="none" w:sz="0" w:space="0" w:color="auto"/>
        <w:bottom w:val="none" w:sz="0" w:space="0" w:color="auto"/>
        <w:right w:val="none" w:sz="0" w:space="0" w:color="auto"/>
      </w:divBdr>
    </w:div>
    <w:div w:id="1901281201">
      <w:bodyDiv w:val="1"/>
      <w:marLeft w:val="0"/>
      <w:marRight w:val="0"/>
      <w:marTop w:val="0"/>
      <w:marBottom w:val="0"/>
      <w:divBdr>
        <w:top w:val="none" w:sz="0" w:space="0" w:color="auto"/>
        <w:left w:val="none" w:sz="0" w:space="0" w:color="auto"/>
        <w:bottom w:val="none" w:sz="0" w:space="0" w:color="auto"/>
        <w:right w:val="none" w:sz="0" w:space="0" w:color="auto"/>
      </w:divBdr>
    </w:div>
    <w:div w:id="2118864395">
      <w:bodyDiv w:val="1"/>
      <w:marLeft w:val="0"/>
      <w:marRight w:val="0"/>
      <w:marTop w:val="0"/>
      <w:marBottom w:val="0"/>
      <w:divBdr>
        <w:top w:val="none" w:sz="0" w:space="0" w:color="auto"/>
        <w:left w:val="none" w:sz="0" w:space="0" w:color="auto"/>
        <w:bottom w:val="none" w:sz="0" w:space="0" w:color="auto"/>
        <w:right w:val="none" w:sz="0" w:space="0" w:color="auto"/>
      </w:divBdr>
    </w:div>
    <w:div w:id="21315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lt.gov.on.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290961A9F2644C9F25292A4B18A071" ma:contentTypeVersion="10" ma:contentTypeDescription="Create a new document." ma:contentTypeScope="" ma:versionID="48ac832c82f413e90eb529adfb84dc6e">
  <xsd:schema xmlns:xsd="http://www.w3.org/2001/XMLSchema" xmlns:xs="http://www.w3.org/2001/XMLSchema" xmlns:p="http://schemas.microsoft.com/office/2006/metadata/properties" xmlns:ns3="a40d4fbf-d14b-4b79-8db4-8c77ece2ea1d" targetNamespace="http://schemas.microsoft.com/office/2006/metadata/properties" ma:root="true" ma:fieldsID="ca9a12393f6a65cc9edf46c88f68ce31" ns3:_="">
    <xsd:import namespace="a40d4fbf-d14b-4b79-8db4-8c77ece2ea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d4fbf-d14b-4b79-8db4-8c77ece2e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5A361-6939-48DE-914E-F71E63B47C2A}">
  <ds:schemaRefs>
    <ds:schemaRef ds:uri="http://schemas.microsoft.com/sharepoint/v3/contenttype/forms"/>
  </ds:schemaRefs>
</ds:datastoreItem>
</file>

<file path=customXml/itemProps2.xml><?xml version="1.0" encoding="utf-8"?>
<ds:datastoreItem xmlns:ds="http://schemas.openxmlformats.org/officeDocument/2006/customXml" ds:itemID="{01DE31D7-6A11-4E6B-8524-17A0AC6F3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d4fbf-d14b-4b79-8db4-8c77ece2e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37A4C2-B5ED-4125-BDC4-0297E245D4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B0311C-C090-464D-9547-69C36873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4084</Words>
  <Characters>21649</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Publications (annual reports, brochures)</vt:lpstr>
    </vt:vector>
  </TitlesOfParts>
  <Company>Justice Enterprise</Company>
  <LinksUpToDate>false</LinksUpToDate>
  <CharactersWithSpaces>25682</CharactersWithSpaces>
  <SharedDoc>false</SharedDoc>
  <HLinks>
    <vt:vector size="24" baseType="variant">
      <vt:variant>
        <vt:i4>65630</vt:i4>
      </vt:variant>
      <vt:variant>
        <vt:i4>11</vt:i4>
      </vt:variant>
      <vt:variant>
        <vt:i4>0</vt:i4>
      </vt:variant>
      <vt:variant>
        <vt:i4>5</vt:i4>
      </vt:variant>
      <vt:variant>
        <vt:lpwstr>http://www.olt.gov.on.ca/</vt:lpwstr>
      </vt:variant>
      <vt:variant>
        <vt:lpwstr/>
      </vt:variant>
      <vt:variant>
        <vt:i4>5308437</vt:i4>
      </vt:variant>
      <vt:variant>
        <vt:i4>8</vt:i4>
      </vt:variant>
      <vt:variant>
        <vt:i4>0</vt:i4>
      </vt:variant>
      <vt:variant>
        <vt:i4>5</vt:i4>
      </vt:variant>
      <vt:variant>
        <vt:lpwstr>https://app.gotomeeting.com/home.html</vt:lpwstr>
      </vt:variant>
      <vt:variant>
        <vt:lpwstr/>
      </vt:variant>
      <vt:variant>
        <vt:i4>8323168</vt:i4>
      </vt:variant>
      <vt:variant>
        <vt:i4>5</vt:i4>
      </vt:variant>
      <vt:variant>
        <vt:i4>0</vt:i4>
      </vt:variant>
      <vt:variant>
        <vt:i4>5</vt:i4>
      </vt:variant>
      <vt:variant>
        <vt:lpwstr>https://global.gotomeeting.com/install</vt:lpwstr>
      </vt:variant>
      <vt:variant>
        <vt:lpwstr/>
      </vt:variant>
      <vt:variant>
        <vt:i4>4456476</vt:i4>
      </vt:variant>
      <vt:variant>
        <vt:i4>2</vt:i4>
      </vt:variant>
      <vt:variant>
        <vt:i4>0</vt:i4>
      </vt:variant>
      <vt:variant>
        <vt:i4>5</vt:i4>
      </vt:variant>
      <vt:variant>
        <vt:lpwstr>https://global.gotomeeting.com/join/154796749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(annual reports, brochures)</dc:title>
  <dc:subject/>
  <dc:creator>Authorized User</dc:creator>
  <cp:keywords/>
  <cp:lastModifiedBy>Ip, Cissy (MAG)</cp:lastModifiedBy>
  <cp:revision>7</cp:revision>
  <cp:lastPrinted>2022-01-10T20:48:00Z</cp:lastPrinted>
  <dcterms:created xsi:type="dcterms:W3CDTF">2022-01-10T19:52:00Z</dcterms:created>
  <dcterms:modified xsi:type="dcterms:W3CDTF">2022-01-10T20:49:00Z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0x0101003F290961A9F2644C9F25292A4B18A071</vt:lpwstr>
  </property>
  <property fmtid="{D5CDD505-2E9C-101B-9397-08002B2CF9AE}" pid="3" name="MSIP_Label_034a106e-6316-442c-ad35-738afd673d2b_Enabled">
    <vt:lpwstr>true</vt:lpwstr>
  </property>
  <property fmtid="{D5CDD505-2E9C-101B-9397-08002B2CF9AE}" pid="4" name="MSIP_Label_034a106e-6316-442c-ad35-738afd673d2b_SetDate">
    <vt:lpwstr>2021-08-23T14:20:34Z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