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CF71B0" w14:paraId="10FADD41" w14:textId="77777777" w:rsidTr="005F047A">
        <w:trPr>
          <w:trHeight w:val="281"/>
        </w:trPr>
        <w:tc>
          <w:tcPr>
            <w:tcW w:w="5778" w:type="dxa"/>
          </w:tcPr>
          <w:p w14:paraId="5A745B28" w14:textId="77777777" w:rsidR="006D09B4" w:rsidRPr="00CF71B0" w:rsidRDefault="006D09B4" w:rsidP="00753561">
            <w:pPr>
              <w:spacing w:line="240" w:lineRule="auto"/>
              <w:rPr>
                <w:rFonts w:cs="Arial"/>
                <w:b/>
                <w:sz w:val="16"/>
                <w:szCs w:val="16"/>
                <w:lang w:val="en-CA"/>
              </w:rPr>
            </w:pPr>
          </w:p>
        </w:tc>
        <w:tc>
          <w:tcPr>
            <w:tcW w:w="3828" w:type="dxa"/>
            <w:vMerge w:val="restart"/>
          </w:tcPr>
          <w:p w14:paraId="3CD9F78E" w14:textId="7FBFACC4" w:rsidR="006D09B4" w:rsidRPr="00CF71B0" w:rsidRDefault="00481821" w:rsidP="00753561">
            <w:pPr>
              <w:spacing w:line="240" w:lineRule="auto"/>
              <w:rPr>
                <w:rFonts w:cs="Arial"/>
                <w:b/>
                <w:noProof/>
                <w:sz w:val="32"/>
                <w:szCs w:val="32"/>
                <w:lang w:val="en-CA" w:eastAsia="en-CA"/>
              </w:rPr>
            </w:pPr>
            <w:r w:rsidRPr="00CF71B0">
              <w:rPr>
                <w:rFonts w:cs="Arial"/>
                <w:noProof/>
                <w:lang w:val="en-CA"/>
              </w:rPr>
              <w:drawing>
                <wp:anchor distT="0" distB="0" distL="114300" distR="114300" simplePos="0" relativeHeight="251657728" behindDoc="0" locked="0" layoutInCell="1" allowOverlap="1" wp14:anchorId="7AADF909" wp14:editId="603581C1">
                  <wp:simplePos x="0" y="0"/>
                  <wp:positionH relativeFrom="column">
                    <wp:posOffset>1092200</wp:posOffset>
                  </wp:positionH>
                  <wp:positionV relativeFrom="paragraph">
                    <wp:posOffset>90170</wp:posOffset>
                  </wp:positionV>
                  <wp:extent cx="1188720" cy="11887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CF71B0" w14:paraId="156723F7" w14:textId="77777777" w:rsidTr="005F047A">
        <w:tc>
          <w:tcPr>
            <w:tcW w:w="5778" w:type="dxa"/>
          </w:tcPr>
          <w:p w14:paraId="0306B1DA" w14:textId="77777777" w:rsidR="006D09B4" w:rsidRPr="00CF71B0" w:rsidRDefault="009B3F63" w:rsidP="00753561">
            <w:pPr>
              <w:spacing w:line="240" w:lineRule="auto"/>
              <w:rPr>
                <w:rFonts w:cs="Arial"/>
                <w:b/>
                <w:sz w:val="32"/>
                <w:szCs w:val="32"/>
                <w:lang w:val="en-CA"/>
              </w:rPr>
            </w:pPr>
            <w:r w:rsidRPr="00CF71B0">
              <w:rPr>
                <w:rFonts w:cs="Arial"/>
                <w:b/>
                <w:sz w:val="32"/>
                <w:szCs w:val="32"/>
                <w:lang w:val="en-CA"/>
              </w:rPr>
              <w:t>Ontario Land Tribunal</w:t>
            </w:r>
          </w:p>
        </w:tc>
        <w:tc>
          <w:tcPr>
            <w:tcW w:w="3828" w:type="dxa"/>
            <w:vMerge/>
          </w:tcPr>
          <w:p w14:paraId="32E1A441" w14:textId="77777777" w:rsidR="006D09B4" w:rsidRPr="00CF71B0" w:rsidRDefault="006D09B4" w:rsidP="00753561">
            <w:pPr>
              <w:spacing w:line="240" w:lineRule="auto"/>
              <w:rPr>
                <w:rFonts w:cs="Arial"/>
                <w:b/>
                <w:sz w:val="32"/>
                <w:szCs w:val="32"/>
                <w:lang w:val="en-CA"/>
              </w:rPr>
            </w:pPr>
          </w:p>
        </w:tc>
      </w:tr>
      <w:tr w:rsidR="006D09B4" w:rsidRPr="00CF71B0" w14:paraId="46461D4C" w14:textId="77777777" w:rsidTr="005F047A">
        <w:tc>
          <w:tcPr>
            <w:tcW w:w="5778" w:type="dxa"/>
          </w:tcPr>
          <w:p w14:paraId="30DB76C0" w14:textId="77777777" w:rsidR="009B3F63" w:rsidRPr="00CF71B0" w:rsidRDefault="009B3F63" w:rsidP="009B3F63">
            <w:pPr>
              <w:spacing w:line="240" w:lineRule="auto"/>
              <w:rPr>
                <w:rFonts w:cs="Arial"/>
                <w:sz w:val="32"/>
                <w:szCs w:val="32"/>
                <w:lang w:val="en-CA"/>
              </w:rPr>
            </w:pPr>
            <w:r w:rsidRPr="00CF71B0">
              <w:rPr>
                <w:rFonts w:cs="Arial"/>
                <w:sz w:val="32"/>
                <w:szCs w:val="32"/>
                <w:lang w:val="en-CA"/>
              </w:rPr>
              <w:t xml:space="preserve">Tribunal </w:t>
            </w:r>
            <w:proofErr w:type="spellStart"/>
            <w:r w:rsidRPr="00CF71B0">
              <w:rPr>
                <w:rFonts w:cs="Arial"/>
                <w:sz w:val="32"/>
                <w:szCs w:val="32"/>
                <w:lang w:val="en-CA"/>
              </w:rPr>
              <w:t>ontarien</w:t>
            </w:r>
            <w:proofErr w:type="spellEnd"/>
            <w:r w:rsidRPr="00CF71B0">
              <w:rPr>
                <w:rFonts w:cs="Arial"/>
                <w:sz w:val="32"/>
                <w:szCs w:val="32"/>
                <w:lang w:val="en-CA"/>
              </w:rPr>
              <w:t xml:space="preserve"> de </w:t>
            </w:r>
            <w:proofErr w:type="spellStart"/>
            <w:r w:rsidRPr="00CF71B0">
              <w:rPr>
                <w:rFonts w:cs="Arial"/>
                <w:sz w:val="32"/>
                <w:szCs w:val="32"/>
                <w:lang w:val="en-CA"/>
              </w:rPr>
              <w:t>l’aménagement</w:t>
            </w:r>
            <w:proofErr w:type="spellEnd"/>
            <w:r w:rsidRPr="00CF71B0">
              <w:rPr>
                <w:rFonts w:cs="Arial"/>
                <w:sz w:val="32"/>
                <w:szCs w:val="32"/>
                <w:lang w:val="en-CA"/>
              </w:rPr>
              <w:t xml:space="preserve"> </w:t>
            </w:r>
          </w:p>
          <w:p w14:paraId="6E676A2E" w14:textId="77777777" w:rsidR="006D09B4" w:rsidRPr="00CF71B0" w:rsidRDefault="009B3F63" w:rsidP="009B3F63">
            <w:pPr>
              <w:spacing w:line="240" w:lineRule="auto"/>
              <w:rPr>
                <w:rFonts w:cs="Arial"/>
                <w:sz w:val="32"/>
                <w:szCs w:val="32"/>
                <w:lang w:val="en-CA"/>
              </w:rPr>
            </w:pPr>
            <w:r w:rsidRPr="00CF71B0">
              <w:rPr>
                <w:rFonts w:cs="Arial"/>
                <w:sz w:val="32"/>
                <w:szCs w:val="32"/>
                <w:lang w:val="en-CA"/>
              </w:rPr>
              <w:t xml:space="preserve">du </w:t>
            </w:r>
            <w:proofErr w:type="spellStart"/>
            <w:r w:rsidRPr="00CF71B0">
              <w:rPr>
                <w:rFonts w:cs="Arial"/>
                <w:sz w:val="32"/>
                <w:szCs w:val="32"/>
                <w:lang w:val="en-CA"/>
              </w:rPr>
              <w:t>territoire</w:t>
            </w:r>
            <w:proofErr w:type="spellEnd"/>
          </w:p>
          <w:p w14:paraId="10615D07" w14:textId="77777777" w:rsidR="006D09B4" w:rsidRPr="00CF71B0" w:rsidRDefault="006D09B4" w:rsidP="00753561">
            <w:pPr>
              <w:spacing w:line="240" w:lineRule="auto"/>
              <w:rPr>
                <w:rFonts w:cs="Arial"/>
                <w:sz w:val="32"/>
                <w:szCs w:val="32"/>
                <w:lang w:val="en-CA"/>
              </w:rPr>
            </w:pPr>
          </w:p>
          <w:p w14:paraId="023A81D4" w14:textId="77777777" w:rsidR="006D09B4" w:rsidRPr="00CF71B0" w:rsidRDefault="006D09B4" w:rsidP="00753561">
            <w:pPr>
              <w:spacing w:line="240" w:lineRule="auto"/>
              <w:rPr>
                <w:rFonts w:cs="Arial"/>
                <w:sz w:val="32"/>
                <w:szCs w:val="32"/>
                <w:lang w:val="en-CA"/>
              </w:rPr>
            </w:pPr>
          </w:p>
        </w:tc>
        <w:tc>
          <w:tcPr>
            <w:tcW w:w="3828" w:type="dxa"/>
            <w:vMerge/>
          </w:tcPr>
          <w:p w14:paraId="199362E8" w14:textId="77777777" w:rsidR="006D09B4" w:rsidRPr="00CF71B0" w:rsidRDefault="006D09B4" w:rsidP="00753561">
            <w:pPr>
              <w:spacing w:line="240" w:lineRule="auto"/>
              <w:rPr>
                <w:rFonts w:cs="Arial"/>
                <w:sz w:val="32"/>
                <w:szCs w:val="32"/>
                <w:lang w:val="en-CA"/>
              </w:rPr>
            </w:pPr>
          </w:p>
        </w:tc>
      </w:tr>
    </w:tbl>
    <w:p w14:paraId="0ADED43D" w14:textId="77777777" w:rsidR="008B7742" w:rsidRPr="00CF71B0" w:rsidRDefault="008B7742" w:rsidP="00753561">
      <w:pPr>
        <w:spacing w:line="240" w:lineRule="auto"/>
        <w:rPr>
          <w:rFonts w:cs="Arial"/>
          <w:lang w:val="en-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2127"/>
        <w:gridCol w:w="1701"/>
      </w:tblGrid>
      <w:tr w:rsidR="00EA73B7" w:rsidRPr="00CF71B0" w14:paraId="26003855" w14:textId="77777777" w:rsidTr="005F047A">
        <w:tc>
          <w:tcPr>
            <w:tcW w:w="1818" w:type="dxa"/>
            <w:shd w:val="clear" w:color="auto" w:fill="auto"/>
            <w:vAlign w:val="center"/>
          </w:tcPr>
          <w:p w14:paraId="2180E3A8" w14:textId="77777777" w:rsidR="00EA73B7" w:rsidRPr="00CF71B0" w:rsidRDefault="00EA73B7" w:rsidP="00753561">
            <w:pPr>
              <w:spacing w:line="240" w:lineRule="auto"/>
              <w:rPr>
                <w:rFonts w:cs="Arial"/>
                <w:b/>
                <w:lang w:val="en-CA"/>
              </w:rPr>
            </w:pPr>
            <w:r w:rsidRPr="00CF71B0">
              <w:rPr>
                <w:rFonts w:cs="Arial"/>
                <w:b/>
                <w:lang w:val="en-CA"/>
              </w:rPr>
              <w:t>ISSUE DATE:</w:t>
            </w:r>
          </w:p>
        </w:tc>
        <w:tc>
          <w:tcPr>
            <w:tcW w:w="3960" w:type="dxa"/>
            <w:shd w:val="clear" w:color="auto" w:fill="auto"/>
            <w:vAlign w:val="center"/>
          </w:tcPr>
          <w:p w14:paraId="68AA600C" w14:textId="559EAC3B" w:rsidR="00EA73B7" w:rsidRPr="00CF71B0" w:rsidRDefault="00296384" w:rsidP="00610353">
            <w:pPr>
              <w:spacing w:line="240" w:lineRule="auto"/>
              <w:rPr>
                <w:rFonts w:cs="Arial"/>
                <w:lang w:val="en-CA"/>
              </w:rPr>
            </w:pPr>
            <w:r>
              <w:rPr>
                <w:rFonts w:cs="Arial"/>
                <w:lang w:val="en-CA"/>
              </w:rPr>
              <w:t>August 18, 2021</w:t>
            </w:r>
          </w:p>
        </w:tc>
        <w:tc>
          <w:tcPr>
            <w:tcW w:w="2127" w:type="dxa"/>
            <w:shd w:val="clear" w:color="auto" w:fill="auto"/>
            <w:vAlign w:val="center"/>
          </w:tcPr>
          <w:p w14:paraId="6B339927" w14:textId="3634717D" w:rsidR="00EA73B7" w:rsidRPr="00CF71B0" w:rsidRDefault="00EA73B7" w:rsidP="00753561">
            <w:pPr>
              <w:spacing w:line="240" w:lineRule="auto"/>
              <w:rPr>
                <w:rFonts w:cs="Arial"/>
                <w:b/>
                <w:lang w:val="en-CA"/>
              </w:rPr>
            </w:pPr>
            <w:r w:rsidRPr="00CF71B0">
              <w:rPr>
                <w:rFonts w:cs="Arial"/>
                <w:b/>
                <w:lang w:val="en-CA"/>
              </w:rPr>
              <w:fldChar w:fldCharType="begin"/>
            </w:r>
            <w:r w:rsidRPr="00CF71B0">
              <w:rPr>
                <w:rFonts w:cs="Arial"/>
                <w:b/>
                <w:lang w:val="en-CA"/>
              </w:rPr>
              <w:instrText xml:space="preserve"> SEQ CHAPTER \h \r 1</w:instrText>
            </w:r>
            <w:r w:rsidRPr="00CF71B0">
              <w:rPr>
                <w:rFonts w:cs="Arial"/>
                <w:b/>
                <w:lang w:val="en-CA"/>
              </w:rPr>
              <w:fldChar w:fldCharType="end"/>
            </w:r>
            <w:r w:rsidRPr="00CF71B0">
              <w:rPr>
                <w:rFonts w:cs="Arial"/>
                <w:b/>
                <w:lang w:val="en-CA"/>
              </w:rPr>
              <w:t>CASE NO(S).:</w:t>
            </w:r>
          </w:p>
        </w:tc>
        <w:tc>
          <w:tcPr>
            <w:tcW w:w="1701" w:type="dxa"/>
            <w:shd w:val="clear" w:color="auto" w:fill="auto"/>
            <w:vAlign w:val="center"/>
          </w:tcPr>
          <w:p w14:paraId="3587637B" w14:textId="48B30E65" w:rsidR="00EA73B7" w:rsidRPr="00CF71B0" w:rsidRDefault="00681A65" w:rsidP="008B255D">
            <w:pPr>
              <w:spacing w:line="240" w:lineRule="auto"/>
              <w:jc w:val="right"/>
              <w:rPr>
                <w:rFonts w:cs="Arial"/>
                <w:lang w:val="en-CA"/>
              </w:rPr>
            </w:pPr>
            <w:r w:rsidRPr="00CF71B0">
              <w:rPr>
                <w:rFonts w:cs="Arial"/>
                <w:lang w:val="en-CA"/>
              </w:rPr>
              <w:t>PL1</w:t>
            </w:r>
            <w:r w:rsidR="00477E98" w:rsidRPr="00CF71B0">
              <w:rPr>
                <w:rFonts w:cs="Arial"/>
                <w:lang w:val="en-CA"/>
              </w:rPr>
              <w:t>80774</w:t>
            </w:r>
          </w:p>
        </w:tc>
      </w:tr>
    </w:tbl>
    <w:p w14:paraId="717DD5C4" w14:textId="77777777" w:rsidR="00A842EC" w:rsidRPr="00CF71B0" w:rsidRDefault="00A842EC" w:rsidP="00753561">
      <w:pPr>
        <w:spacing w:line="240" w:lineRule="auto"/>
        <w:rPr>
          <w:rFonts w:cs="Arial"/>
          <w:lang w:val="en-CA"/>
        </w:rPr>
      </w:pPr>
    </w:p>
    <w:p w14:paraId="037EA596" w14:textId="77777777" w:rsidR="00061E90" w:rsidRPr="00CF71B0" w:rsidRDefault="00061E90" w:rsidP="00753561">
      <w:pPr>
        <w:spacing w:line="240" w:lineRule="auto"/>
        <w:rPr>
          <w:rFonts w:cs="Arial"/>
          <w:lang w:val="en-CA"/>
        </w:rPr>
      </w:pPr>
    </w:p>
    <w:tbl>
      <w:tblPr>
        <w:tblW w:w="9606" w:type="dxa"/>
        <w:tblLook w:val="04A0" w:firstRow="1" w:lastRow="0" w:firstColumn="1" w:lastColumn="0" w:noHBand="0" w:noVBand="1"/>
      </w:tblPr>
      <w:tblGrid>
        <w:gridCol w:w="4140"/>
        <w:gridCol w:w="5466"/>
      </w:tblGrid>
      <w:tr w:rsidR="00683096" w:rsidRPr="00CF71B0" w14:paraId="20DFE7D4" w14:textId="77777777" w:rsidTr="006B1DA8">
        <w:trPr>
          <w:trHeight w:val="734"/>
        </w:trPr>
        <w:tc>
          <w:tcPr>
            <w:tcW w:w="9606" w:type="dxa"/>
            <w:gridSpan w:val="2"/>
          </w:tcPr>
          <w:p w14:paraId="2C67B037" w14:textId="062C20CF" w:rsidR="00683096" w:rsidRPr="00CF71B0" w:rsidRDefault="007F328A" w:rsidP="006B1DA8">
            <w:pPr>
              <w:spacing w:line="240" w:lineRule="auto"/>
              <w:rPr>
                <w:rFonts w:cs="Arial"/>
                <w:lang w:val="en-CA"/>
              </w:rPr>
            </w:pPr>
            <w:r w:rsidRPr="00CF71B0">
              <w:rPr>
                <w:rFonts w:cs="Arial"/>
                <w:b/>
                <w:lang w:val="en-CA"/>
              </w:rPr>
              <w:t xml:space="preserve">PROCEEDING COMMENCED UNDER </w:t>
            </w:r>
            <w:r w:rsidRPr="00CF71B0">
              <w:rPr>
                <w:rFonts w:cs="Arial"/>
                <w:lang w:val="en-CA"/>
              </w:rPr>
              <w:t xml:space="preserve">subsection 17(24) of the </w:t>
            </w:r>
            <w:r w:rsidRPr="00CF71B0">
              <w:rPr>
                <w:rFonts w:cs="Arial"/>
                <w:i/>
                <w:lang w:val="en-CA"/>
              </w:rPr>
              <w:t>Planning Act</w:t>
            </w:r>
            <w:r w:rsidRPr="00CF71B0">
              <w:rPr>
                <w:rFonts w:cs="Arial"/>
                <w:lang w:val="en-CA"/>
              </w:rPr>
              <w:t>, R.S.O. 1990, c. P.13, as amended</w:t>
            </w:r>
          </w:p>
        </w:tc>
      </w:tr>
      <w:tr w:rsidR="00683096" w:rsidRPr="00CF71B0" w14:paraId="4A75AC1F" w14:textId="77777777" w:rsidTr="007F328A">
        <w:trPr>
          <w:trHeight w:val="230"/>
        </w:trPr>
        <w:tc>
          <w:tcPr>
            <w:tcW w:w="4140" w:type="dxa"/>
          </w:tcPr>
          <w:p w14:paraId="48CD6C2F" w14:textId="4B7CA984" w:rsidR="00683096" w:rsidRPr="00CF71B0" w:rsidRDefault="00683096" w:rsidP="006B1DA8">
            <w:pPr>
              <w:spacing w:line="240" w:lineRule="auto"/>
              <w:rPr>
                <w:rFonts w:cs="Arial"/>
                <w:lang w:val="en-CA"/>
              </w:rPr>
            </w:pPr>
            <w:r w:rsidRPr="00CF71B0">
              <w:rPr>
                <w:rFonts w:cs="Arial"/>
                <w:lang w:val="en-CA"/>
              </w:rPr>
              <w:t>Appellant:</w:t>
            </w:r>
          </w:p>
        </w:tc>
        <w:tc>
          <w:tcPr>
            <w:tcW w:w="5466" w:type="dxa"/>
          </w:tcPr>
          <w:p w14:paraId="0BBC1B72" w14:textId="0243F2EE" w:rsidR="00683096" w:rsidRPr="00CF71B0" w:rsidRDefault="007F328A" w:rsidP="006B1DA8">
            <w:pPr>
              <w:spacing w:line="240" w:lineRule="auto"/>
              <w:rPr>
                <w:rFonts w:cs="Arial"/>
                <w:lang w:val="en-CA"/>
              </w:rPr>
            </w:pPr>
            <w:r w:rsidRPr="00CF71B0">
              <w:rPr>
                <w:rFonts w:cs="Arial"/>
                <w:lang w:val="en-CA"/>
              </w:rPr>
              <w:t>Bryan Keenan</w:t>
            </w:r>
          </w:p>
        </w:tc>
      </w:tr>
      <w:tr w:rsidR="00683096" w:rsidRPr="00CF71B0" w14:paraId="048BE9CE" w14:textId="77777777" w:rsidTr="007F328A">
        <w:trPr>
          <w:trHeight w:val="230"/>
        </w:trPr>
        <w:tc>
          <w:tcPr>
            <w:tcW w:w="4140" w:type="dxa"/>
          </w:tcPr>
          <w:p w14:paraId="1F58F496" w14:textId="77777777" w:rsidR="00683096" w:rsidRPr="00CF71B0" w:rsidRDefault="00683096" w:rsidP="006B1DA8">
            <w:pPr>
              <w:spacing w:line="240" w:lineRule="auto"/>
              <w:rPr>
                <w:rFonts w:cs="Arial"/>
                <w:lang w:val="en-CA"/>
              </w:rPr>
            </w:pPr>
            <w:r w:rsidRPr="00CF71B0">
              <w:rPr>
                <w:rFonts w:cs="Arial"/>
                <w:lang w:val="en-CA"/>
              </w:rPr>
              <w:t>Subject:</w:t>
            </w:r>
          </w:p>
        </w:tc>
        <w:tc>
          <w:tcPr>
            <w:tcW w:w="5466" w:type="dxa"/>
          </w:tcPr>
          <w:p w14:paraId="32ABD15F" w14:textId="4F093416" w:rsidR="00683096" w:rsidRPr="00CF71B0" w:rsidRDefault="007F328A" w:rsidP="006B1DA8">
            <w:pPr>
              <w:spacing w:line="240" w:lineRule="auto"/>
              <w:rPr>
                <w:rFonts w:cs="Arial"/>
                <w:lang w:val="en-CA"/>
              </w:rPr>
            </w:pPr>
            <w:r w:rsidRPr="00CF71B0">
              <w:rPr>
                <w:rFonts w:cs="Arial"/>
                <w:lang w:val="en-CA"/>
              </w:rPr>
              <w:t>Proposed Official Plan Amendment No. OPA 127</w:t>
            </w:r>
          </w:p>
        </w:tc>
      </w:tr>
      <w:tr w:rsidR="007F328A" w:rsidRPr="00CF71B0" w14:paraId="1A84748D" w14:textId="77777777" w:rsidTr="007F328A">
        <w:trPr>
          <w:trHeight w:val="230"/>
        </w:trPr>
        <w:tc>
          <w:tcPr>
            <w:tcW w:w="4140" w:type="dxa"/>
          </w:tcPr>
          <w:p w14:paraId="643C8D60" w14:textId="5892AEE9" w:rsidR="007F328A" w:rsidRPr="00CF71B0" w:rsidRDefault="007F328A" w:rsidP="007F328A">
            <w:pPr>
              <w:spacing w:line="240" w:lineRule="auto"/>
              <w:rPr>
                <w:rFonts w:cs="Arial"/>
                <w:lang w:val="en-CA"/>
              </w:rPr>
            </w:pPr>
            <w:r w:rsidRPr="00CF71B0">
              <w:rPr>
                <w:rFonts w:cs="Arial"/>
                <w:lang w:val="en-CA"/>
              </w:rPr>
              <w:t>Municipality:</w:t>
            </w:r>
          </w:p>
        </w:tc>
        <w:tc>
          <w:tcPr>
            <w:tcW w:w="5466" w:type="dxa"/>
          </w:tcPr>
          <w:p w14:paraId="02087BDD" w14:textId="0FA730C8" w:rsidR="007F328A" w:rsidRPr="00CF71B0" w:rsidRDefault="007F328A" w:rsidP="007F328A">
            <w:pPr>
              <w:spacing w:line="240" w:lineRule="auto"/>
              <w:rPr>
                <w:rFonts w:cs="Arial"/>
                <w:lang w:val="en-CA"/>
              </w:rPr>
            </w:pPr>
            <w:r w:rsidRPr="00CF71B0">
              <w:rPr>
                <w:rFonts w:cs="Arial"/>
                <w:lang w:val="en-CA"/>
              </w:rPr>
              <w:t>City of Niagara Falls</w:t>
            </w:r>
          </w:p>
        </w:tc>
      </w:tr>
      <w:tr w:rsidR="007F328A" w:rsidRPr="00CF71B0" w14:paraId="1B87F209" w14:textId="77777777" w:rsidTr="007F328A">
        <w:trPr>
          <w:trHeight w:val="230"/>
        </w:trPr>
        <w:tc>
          <w:tcPr>
            <w:tcW w:w="4140" w:type="dxa"/>
          </w:tcPr>
          <w:p w14:paraId="0DF07EA8" w14:textId="011F1641" w:rsidR="007F328A" w:rsidRPr="00CF71B0" w:rsidRDefault="007F328A" w:rsidP="007F328A">
            <w:pPr>
              <w:spacing w:line="240" w:lineRule="auto"/>
              <w:rPr>
                <w:rFonts w:cs="Arial"/>
                <w:lang w:val="en-CA"/>
              </w:rPr>
            </w:pPr>
            <w:r w:rsidRPr="00CF71B0">
              <w:rPr>
                <w:rFonts w:cs="Arial"/>
                <w:lang w:val="en-CA"/>
              </w:rPr>
              <w:t>OLT Case No.:</w:t>
            </w:r>
          </w:p>
        </w:tc>
        <w:tc>
          <w:tcPr>
            <w:tcW w:w="5466" w:type="dxa"/>
          </w:tcPr>
          <w:p w14:paraId="5E37BE2F" w14:textId="5B386252" w:rsidR="007F328A" w:rsidRPr="00CF71B0" w:rsidRDefault="007F328A" w:rsidP="007F328A">
            <w:pPr>
              <w:spacing w:line="240" w:lineRule="auto"/>
              <w:rPr>
                <w:rFonts w:cs="Arial"/>
                <w:lang w:val="en-CA"/>
              </w:rPr>
            </w:pPr>
            <w:r w:rsidRPr="00CF71B0">
              <w:rPr>
                <w:rFonts w:cs="Arial"/>
                <w:lang w:val="en-CA"/>
              </w:rPr>
              <w:t>PL180774</w:t>
            </w:r>
          </w:p>
        </w:tc>
      </w:tr>
      <w:tr w:rsidR="007F328A" w:rsidRPr="00CF71B0" w14:paraId="1DB31BC0" w14:textId="77777777" w:rsidTr="007F328A">
        <w:trPr>
          <w:trHeight w:val="230"/>
        </w:trPr>
        <w:tc>
          <w:tcPr>
            <w:tcW w:w="4140" w:type="dxa"/>
          </w:tcPr>
          <w:p w14:paraId="5F8B656F" w14:textId="20A570E4" w:rsidR="007F328A" w:rsidRPr="00CF71B0" w:rsidRDefault="007F328A" w:rsidP="007F328A">
            <w:pPr>
              <w:spacing w:line="240" w:lineRule="auto"/>
              <w:rPr>
                <w:rFonts w:cs="Arial"/>
                <w:lang w:val="en-CA"/>
              </w:rPr>
            </w:pPr>
            <w:r w:rsidRPr="00CF71B0">
              <w:rPr>
                <w:rFonts w:cs="Arial"/>
                <w:lang w:val="en-CA"/>
              </w:rPr>
              <w:t>OLT File No.:</w:t>
            </w:r>
          </w:p>
        </w:tc>
        <w:tc>
          <w:tcPr>
            <w:tcW w:w="5466" w:type="dxa"/>
          </w:tcPr>
          <w:p w14:paraId="01BF29CC" w14:textId="01DEFFE1" w:rsidR="007F328A" w:rsidRPr="00CF71B0" w:rsidRDefault="007F328A" w:rsidP="007F328A">
            <w:pPr>
              <w:spacing w:line="240" w:lineRule="auto"/>
              <w:rPr>
                <w:rFonts w:cs="Arial"/>
                <w:lang w:val="en-CA"/>
              </w:rPr>
            </w:pPr>
            <w:r w:rsidRPr="00CF71B0">
              <w:rPr>
                <w:rFonts w:cs="Arial"/>
                <w:lang w:val="en-CA"/>
              </w:rPr>
              <w:t>PL180774</w:t>
            </w:r>
          </w:p>
        </w:tc>
      </w:tr>
      <w:tr w:rsidR="007F328A" w:rsidRPr="00CF71B0" w14:paraId="496DCC94" w14:textId="77777777" w:rsidTr="007F328A">
        <w:trPr>
          <w:trHeight w:val="230"/>
        </w:trPr>
        <w:tc>
          <w:tcPr>
            <w:tcW w:w="4140" w:type="dxa"/>
          </w:tcPr>
          <w:p w14:paraId="7C00B0D3" w14:textId="05E893EE" w:rsidR="007F328A" w:rsidRPr="00CF71B0" w:rsidRDefault="007F328A" w:rsidP="007F328A">
            <w:pPr>
              <w:spacing w:line="240" w:lineRule="auto"/>
              <w:rPr>
                <w:rFonts w:cs="Arial"/>
                <w:lang w:val="en-CA"/>
              </w:rPr>
            </w:pPr>
            <w:r w:rsidRPr="00CF71B0">
              <w:rPr>
                <w:rFonts w:cs="Arial"/>
                <w:lang w:val="en-CA"/>
              </w:rPr>
              <w:t>OLT Case Name:</w:t>
            </w:r>
          </w:p>
        </w:tc>
        <w:tc>
          <w:tcPr>
            <w:tcW w:w="5466" w:type="dxa"/>
          </w:tcPr>
          <w:p w14:paraId="418C9646" w14:textId="3B17BF52" w:rsidR="007F328A" w:rsidRPr="00CF71B0" w:rsidRDefault="007F328A" w:rsidP="007F328A">
            <w:pPr>
              <w:spacing w:line="240" w:lineRule="auto"/>
              <w:rPr>
                <w:rFonts w:cs="Arial"/>
                <w:lang w:val="en-CA"/>
              </w:rPr>
            </w:pPr>
            <w:r w:rsidRPr="00CF71B0">
              <w:rPr>
                <w:rFonts w:cs="Arial"/>
                <w:lang w:val="en-CA"/>
              </w:rPr>
              <w:t>Keenan v. Niagara Falls (City)</w:t>
            </w:r>
          </w:p>
        </w:tc>
      </w:tr>
      <w:tr w:rsidR="007F328A" w:rsidRPr="00CF71B0" w14:paraId="40B6D63C" w14:textId="77777777" w:rsidTr="007F328A">
        <w:trPr>
          <w:trHeight w:val="230"/>
        </w:trPr>
        <w:tc>
          <w:tcPr>
            <w:tcW w:w="4140" w:type="dxa"/>
          </w:tcPr>
          <w:p w14:paraId="7EB4E986" w14:textId="775C3C5D" w:rsidR="007F328A" w:rsidRPr="00CF71B0" w:rsidRDefault="007F328A" w:rsidP="007F328A">
            <w:pPr>
              <w:spacing w:line="240" w:lineRule="auto"/>
              <w:rPr>
                <w:rFonts w:cs="Arial"/>
                <w:lang w:val="en-CA"/>
              </w:rPr>
            </w:pPr>
          </w:p>
        </w:tc>
        <w:tc>
          <w:tcPr>
            <w:tcW w:w="5466" w:type="dxa"/>
          </w:tcPr>
          <w:p w14:paraId="7D6FAFC3" w14:textId="7FA2D117" w:rsidR="007F328A" w:rsidRPr="00CF71B0" w:rsidRDefault="007F328A" w:rsidP="007F328A">
            <w:pPr>
              <w:spacing w:line="240" w:lineRule="auto"/>
              <w:rPr>
                <w:rFonts w:cs="Arial"/>
                <w:lang w:val="en-CA"/>
              </w:rPr>
            </w:pPr>
          </w:p>
        </w:tc>
      </w:tr>
      <w:tr w:rsidR="007F328A" w:rsidRPr="00CF71B0" w14:paraId="2C38C0BD" w14:textId="77777777" w:rsidTr="007F328A">
        <w:trPr>
          <w:trHeight w:val="230"/>
        </w:trPr>
        <w:tc>
          <w:tcPr>
            <w:tcW w:w="4140" w:type="dxa"/>
          </w:tcPr>
          <w:p w14:paraId="193AF66E" w14:textId="29B2C97A" w:rsidR="007F328A" w:rsidRPr="00CF71B0" w:rsidRDefault="007F328A" w:rsidP="007F328A">
            <w:pPr>
              <w:spacing w:line="240" w:lineRule="auto"/>
              <w:rPr>
                <w:rFonts w:cs="Arial"/>
                <w:lang w:val="en-CA"/>
              </w:rPr>
            </w:pPr>
          </w:p>
        </w:tc>
        <w:tc>
          <w:tcPr>
            <w:tcW w:w="5466" w:type="dxa"/>
          </w:tcPr>
          <w:p w14:paraId="060C983B" w14:textId="243C66C1" w:rsidR="007F328A" w:rsidRPr="00CF71B0" w:rsidRDefault="007F328A" w:rsidP="007F328A">
            <w:pPr>
              <w:spacing w:line="240" w:lineRule="auto"/>
              <w:rPr>
                <w:rFonts w:cs="Arial"/>
                <w:lang w:val="en-CA"/>
              </w:rPr>
            </w:pPr>
          </w:p>
        </w:tc>
      </w:tr>
      <w:tr w:rsidR="007F328A" w:rsidRPr="00CF71B0" w14:paraId="7DEDE9D9" w14:textId="77777777" w:rsidTr="00E743A0">
        <w:trPr>
          <w:trHeight w:val="734"/>
        </w:trPr>
        <w:tc>
          <w:tcPr>
            <w:tcW w:w="9606" w:type="dxa"/>
            <w:gridSpan w:val="2"/>
          </w:tcPr>
          <w:p w14:paraId="496334D0" w14:textId="13CF4250" w:rsidR="007F328A" w:rsidRPr="00CF71B0" w:rsidRDefault="007F328A" w:rsidP="00E743A0">
            <w:pPr>
              <w:spacing w:line="240" w:lineRule="auto"/>
              <w:rPr>
                <w:rFonts w:cs="Arial"/>
                <w:lang w:val="en-CA"/>
              </w:rPr>
            </w:pPr>
            <w:r w:rsidRPr="00CF71B0">
              <w:rPr>
                <w:rFonts w:cs="Arial"/>
                <w:b/>
                <w:lang w:val="en-CA"/>
              </w:rPr>
              <w:t xml:space="preserve">PROCEEDING COMMENCED UNDER </w:t>
            </w:r>
            <w:r w:rsidRPr="00CF71B0">
              <w:rPr>
                <w:rFonts w:cs="Arial"/>
                <w:lang w:val="en-CA"/>
              </w:rPr>
              <w:t xml:space="preserve">subsection 34(19) of the </w:t>
            </w:r>
            <w:r w:rsidRPr="00CF71B0">
              <w:rPr>
                <w:rFonts w:cs="Arial"/>
                <w:i/>
                <w:lang w:val="en-CA"/>
              </w:rPr>
              <w:t>Planning Act</w:t>
            </w:r>
            <w:r w:rsidRPr="00CF71B0">
              <w:rPr>
                <w:rFonts w:cs="Arial"/>
                <w:lang w:val="en-CA"/>
              </w:rPr>
              <w:t>, R.S.O. 1990, c. P.13, as amended</w:t>
            </w:r>
          </w:p>
        </w:tc>
      </w:tr>
      <w:tr w:rsidR="007F328A" w:rsidRPr="00CF71B0" w14:paraId="71DA23D3" w14:textId="77777777" w:rsidTr="007F328A">
        <w:trPr>
          <w:trHeight w:val="230"/>
        </w:trPr>
        <w:tc>
          <w:tcPr>
            <w:tcW w:w="4140" w:type="dxa"/>
          </w:tcPr>
          <w:p w14:paraId="2B312551" w14:textId="77777777" w:rsidR="007F328A" w:rsidRPr="00CF71B0" w:rsidRDefault="007F328A" w:rsidP="00E743A0">
            <w:pPr>
              <w:spacing w:line="240" w:lineRule="auto"/>
              <w:rPr>
                <w:rFonts w:cs="Arial"/>
                <w:lang w:val="en-CA"/>
              </w:rPr>
            </w:pPr>
            <w:r w:rsidRPr="00CF71B0">
              <w:rPr>
                <w:rFonts w:cs="Arial"/>
                <w:lang w:val="en-CA"/>
              </w:rPr>
              <w:t>Appellant:</w:t>
            </w:r>
          </w:p>
        </w:tc>
        <w:tc>
          <w:tcPr>
            <w:tcW w:w="5466" w:type="dxa"/>
          </w:tcPr>
          <w:p w14:paraId="17715517" w14:textId="0D3854DA" w:rsidR="007F328A" w:rsidRPr="00CF71B0" w:rsidRDefault="007F328A" w:rsidP="00E743A0">
            <w:pPr>
              <w:spacing w:line="240" w:lineRule="auto"/>
              <w:rPr>
                <w:rFonts w:cs="Arial"/>
                <w:lang w:val="en-CA"/>
              </w:rPr>
            </w:pPr>
            <w:r w:rsidRPr="00CF71B0">
              <w:rPr>
                <w:rFonts w:cs="Arial"/>
                <w:lang w:val="en-CA"/>
              </w:rPr>
              <w:t>Bryan Keenan</w:t>
            </w:r>
          </w:p>
        </w:tc>
      </w:tr>
      <w:tr w:rsidR="007F328A" w:rsidRPr="00CF71B0" w14:paraId="7EB4E419" w14:textId="77777777" w:rsidTr="007F328A">
        <w:trPr>
          <w:trHeight w:val="230"/>
        </w:trPr>
        <w:tc>
          <w:tcPr>
            <w:tcW w:w="4140" w:type="dxa"/>
          </w:tcPr>
          <w:p w14:paraId="589D5900" w14:textId="77777777" w:rsidR="007F328A" w:rsidRPr="00CF71B0" w:rsidRDefault="007F328A" w:rsidP="00E743A0">
            <w:pPr>
              <w:spacing w:line="240" w:lineRule="auto"/>
              <w:rPr>
                <w:rFonts w:cs="Arial"/>
                <w:lang w:val="en-CA"/>
              </w:rPr>
            </w:pPr>
            <w:r w:rsidRPr="00CF71B0">
              <w:rPr>
                <w:rFonts w:cs="Arial"/>
                <w:lang w:val="en-CA"/>
              </w:rPr>
              <w:t>Subject:</w:t>
            </w:r>
          </w:p>
        </w:tc>
        <w:tc>
          <w:tcPr>
            <w:tcW w:w="5466" w:type="dxa"/>
          </w:tcPr>
          <w:p w14:paraId="276C3EE0" w14:textId="1160C1E8" w:rsidR="007F328A" w:rsidRPr="00CF71B0" w:rsidRDefault="007F328A" w:rsidP="00E743A0">
            <w:pPr>
              <w:spacing w:line="240" w:lineRule="auto"/>
              <w:rPr>
                <w:rFonts w:cs="Arial"/>
                <w:lang w:val="en-CA"/>
              </w:rPr>
            </w:pPr>
            <w:r w:rsidRPr="00CF71B0">
              <w:rPr>
                <w:rFonts w:cs="Arial"/>
                <w:lang w:val="en-CA"/>
              </w:rPr>
              <w:t>By-law No. 2018-92</w:t>
            </w:r>
          </w:p>
        </w:tc>
      </w:tr>
      <w:tr w:rsidR="007F328A" w:rsidRPr="00CF71B0" w14:paraId="4F55F623" w14:textId="77777777" w:rsidTr="007F328A">
        <w:trPr>
          <w:trHeight w:val="230"/>
        </w:trPr>
        <w:tc>
          <w:tcPr>
            <w:tcW w:w="4140" w:type="dxa"/>
          </w:tcPr>
          <w:p w14:paraId="7C9F9348" w14:textId="77777777" w:rsidR="007F328A" w:rsidRPr="00CF71B0" w:rsidRDefault="007F328A" w:rsidP="00E743A0">
            <w:pPr>
              <w:spacing w:line="240" w:lineRule="auto"/>
              <w:rPr>
                <w:rFonts w:cs="Arial"/>
                <w:lang w:val="en-CA"/>
              </w:rPr>
            </w:pPr>
            <w:r w:rsidRPr="00CF71B0">
              <w:rPr>
                <w:rFonts w:cs="Arial"/>
                <w:lang w:val="en-CA"/>
              </w:rPr>
              <w:t>Municipality:</w:t>
            </w:r>
          </w:p>
        </w:tc>
        <w:tc>
          <w:tcPr>
            <w:tcW w:w="5466" w:type="dxa"/>
          </w:tcPr>
          <w:p w14:paraId="10E22945" w14:textId="731A1CF2" w:rsidR="007F328A" w:rsidRPr="00CF71B0" w:rsidRDefault="007F328A" w:rsidP="00E743A0">
            <w:pPr>
              <w:spacing w:line="240" w:lineRule="auto"/>
              <w:rPr>
                <w:rFonts w:cs="Arial"/>
                <w:lang w:val="en-CA"/>
              </w:rPr>
            </w:pPr>
            <w:r w:rsidRPr="00CF71B0">
              <w:rPr>
                <w:rFonts w:cs="Arial"/>
                <w:lang w:val="en-CA"/>
              </w:rPr>
              <w:t>City of Niagara Falls</w:t>
            </w:r>
          </w:p>
        </w:tc>
      </w:tr>
      <w:tr w:rsidR="007F328A" w:rsidRPr="00CF71B0" w14:paraId="1BCC1329" w14:textId="77777777" w:rsidTr="007F328A">
        <w:trPr>
          <w:trHeight w:val="230"/>
        </w:trPr>
        <w:tc>
          <w:tcPr>
            <w:tcW w:w="4140" w:type="dxa"/>
          </w:tcPr>
          <w:p w14:paraId="2FD06DCA" w14:textId="77777777" w:rsidR="007F328A" w:rsidRPr="00CF71B0" w:rsidRDefault="007F328A" w:rsidP="00E743A0">
            <w:pPr>
              <w:spacing w:line="240" w:lineRule="auto"/>
              <w:rPr>
                <w:rFonts w:cs="Arial"/>
                <w:lang w:val="en-CA"/>
              </w:rPr>
            </w:pPr>
            <w:r w:rsidRPr="00CF71B0">
              <w:rPr>
                <w:rFonts w:cs="Arial"/>
                <w:lang w:val="en-CA"/>
              </w:rPr>
              <w:t>OLT Case No.:</w:t>
            </w:r>
          </w:p>
        </w:tc>
        <w:tc>
          <w:tcPr>
            <w:tcW w:w="5466" w:type="dxa"/>
          </w:tcPr>
          <w:p w14:paraId="6A10A663" w14:textId="468F35C4" w:rsidR="007F328A" w:rsidRPr="00CF71B0" w:rsidRDefault="007F328A" w:rsidP="00E743A0">
            <w:pPr>
              <w:spacing w:line="240" w:lineRule="auto"/>
              <w:rPr>
                <w:rFonts w:cs="Arial"/>
                <w:lang w:val="en-CA"/>
              </w:rPr>
            </w:pPr>
            <w:r w:rsidRPr="00CF71B0">
              <w:rPr>
                <w:rFonts w:cs="Arial"/>
                <w:lang w:val="en-CA"/>
              </w:rPr>
              <w:t>PL180774</w:t>
            </w:r>
          </w:p>
        </w:tc>
      </w:tr>
      <w:tr w:rsidR="007F328A" w:rsidRPr="00CF71B0" w14:paraId="44316A90" w14:textId="77777777" w:rsidTr="007F328A">
        <w:trPr>
          <w:trHeight w:val="230"/>
        </w:trPr>
        <w:tc>
          <w:tcPr>
            <w:tcW w:w="4140" w:type="dxa"/>
          </w:tcPr>
          <w:p w14:paraId="7F07D4A5" w14:textId="77777777" w:rsidR="007F328A" w:rsidRPr="00CF71B0" w:rsidRDefault="007F328A" w:rsidP="00E743A0">
            <w:pPr>
              <w:spacing w:line="240" w:lineRule="auto"/>
              <w:rPr>
                <w:rFonts w:cs="Arial"/>
                <w:lang w:val="en-CA"/>
              </w:rPr>
            </w:pPr>
            <w:r w:rsidRPr="00CF71B0">
              <w:rPr>
                <w:rFonts w:cs="Arial"/>
                <w:lang w:val="en-CA"/>
              </w:rPr>
              <w:t>OLT File No.:</w:t>
            </w:r>
          </w:p>
        </w:tc>
        <w:tc>
          <w:tcPr>
            <w:tcW w:w="5466" w:type="dxa"/>
          </w:tcPr>
          <w:p w14:paraId="6A75CC74" w14:textId="7516853E" w:rsidR="007F328A" w:rsidRPr="00CF71B0" w:rsidRDefault="007F328A" w:rsidP="00E743A0">
            <w:pPr>
              <w:spacing w:line="240" w:lineRule="auto"/>
              <w:rPr>
                <w:rFonts w:cs="Arial"/>
                <w:lang w:val="en-CA"/>
              </w:rPr>
            </w:pPr>
            <w:r w:rsidRPr="00CF71B0">
              <w:rPr>
                <w:rFonts w:cs="Arial"/>
                <w:lang w:val="en-CA"/>
              </w:rPr>
              <w:t>PL180776</w:t>
            </w:r>
          </w:p>
        </w:tc>
      </w:tr>
      <w:tr w:rsidR="007F328A" w:rsidRPr="00CF71B0" w14:paraId="5808B9EE" w14:textId="77777777" w:rsidTr="007F328A">
        <w:trPr>
          <w:trHeight w:val="230"/>
        </w:trPr>
        <w:tc>
          <w:tcPr>
            <w:tcW w:w="4140" w:type="dxa"/>
          </w:tcPr>
          <w:p w14:paraId="17E3AD1B" w14:textId="77777777" w:rsidR="007F328A" w:rsidRPr="00CF71B0" w:rsidRDefault="007F328A" w:rsidP="007F328A">
            <w:pPr>
              <w:spacing w:line="240" w:lineRule="auto"/>
              <w:rPr>
                <w:rFonts w:cs="Arial"/>
                <w:lang w:val="en-CA"/>
              </w:rPr>
            </w:pPr>
          </w:p>
        </w:tc>
        <w:tc>
          <w:tcPr>
            <w:tcW w:w="5466" w:type="dxa"/>
          </w:tcPr>
          <w:p w14:paraId="14749870" w14:textId="77777777" w:rsidR="007F328A" w:rsidRPr="00CF71B0" w:rsidRDefault="007F328A" w:rsidP="007F328A">
            <w:pPr>
              <w:spacing w:line="240" w:lineRule="auto"/>
              <w:rPr>
                <w:rFonts w:cs="Arial"/>
                <w:lang w:val="en-CA"/>
              </w:rPr>
            </w:pPr>
          </w:p>
        </w:tc>
      </w:tr>
      <w:tr w:rsidR="007F328A" w:rsidRPr="00CF71B0" w14:paraId="77385CAB" w14:textId="77777777" w:rsidTr="007F328A">
        <w:trPr>
          <w:trHeight w:val="230"/>
        </w:trPr>
        <w:tc>
          <w:tcPr>
            <w:tcW w:w="4140" w:type="dxa"/>
          </w:tcPr>
          <w:p w14:paraId="4E7EEE09" w14:textId="77777777" w:rsidR="007F328A" w:rsidRPr="00CF71B0" w:rsidRDefault="007F328A" w:rsidP="007F328A">
            <w:pPr>
              <w:spacing w:line="240" w:lineRule="auto"/>
              <w:rPr>
                <w:rFonts w:cs="Arial"/>
                <w:lang w:val="en-CA"/>
              </w:rPr>
            </w:pPr>
          </w:p>
        </w:tc>
        <w:tc>
          <w:tcPr>
            <w:tcW w:w="5466" w:type="dxa"/>
          </w:tcPr>
          <w:p w14:paraId="767EBD7D" w14:textId="77777777" w:rsidR="007F328A" w:rsidRPr="00CF71B0" w:rsidRDefault="007F328A" w:rsidP="007F328A">
            <w:pPr>
              <w:spacing w:line="240" w:lineRule="auto"/>
              <w:rPr>
                <w:rFonts w:cs="Arial"/>
                <w:lang w:val="en-CA"/>
              </w:rPr>
            </w:pPr>
          </w:p>
        </w:tc>
      </w:tr>
      <w:tr w:rsidR="007F328A" w:rsidRPr="00CF71B0" w14:paraId="12F8EEF0" w14:textId="77777777" w:rsidTr="007F328A">
        <w:trPr>
          <w:trHeight w:val="249"/>
        </w:trPr>
        <w:tc>
          <w:tcPr>
            <w:tcW w:w="4140" w:type="dxa"/>
          </w:tcPr>
          <w:p w14:paraId="4847FA7E" w14:textId="77777777" w:rsidR="007F328A" w:rsidRPr="00CF71B0" w:rsidRDefault="007F328A" w:rsidP="007F328A">
            <w:pPr>
              <w:spacing w:line="240" w:lineRule="auto"/>
              <w:rPr>
                <w:rFonts w:cs="Arial"/>
                <w:b/>
                <w:lang w:val="en-CA"/>
              </w:rPr>
            </w:pPr>
            <w:r w:rsidRPr="00CF71B0">
              <w:rPr>
                <w:rFonts w:cs="Arial"/>
                <w:b/>
                <w:lang w:val="en-CA"/>
              </w:rPr>
              <w:t>Heard:</w:t>
            </w:r>
          </w:p>
        </w:tc>
        <w:tc>
          <w:tcPr>
            <w:tcW w:w="5466" w:type="dxa"/>
          </w:tcPr>
          <w:p w14:paraId="0C617CAF" w14:textId="785A3D2E" w:rsidR="007F328A" w:rsidRPr="00CF71B0" w:rsidRDefault="007F328A" w:rsidP="007F328A">
            <w:pPr>
              <w:spacing w:line="240" w:lineRule="auto"/>
              <w:rPr>
                <w:rFonts w:cs="Arial"/>
                <w:lang w:val="en-CA"/>
              </w:rPr>
            </w:pPr>
            <w:r w:rsidRPr="00CF71B0">
              <w:rPr>
                <w:rFonts w:cs="Arial"/>
                <w:lang w:val="en-CA"/>
              </w:rPr>
              <w:t>November 5, 2020 by video hearing</w:t>
            </w:r>
          </w:p>
        </w:tc>
      </w:tr>
    </w:tbl>
    <w:p w14:paraId="6163FCA7" w14:textId="77777777" w:rsidR="00290839" w:rsidRPr="00CF71B0" w:rsidRDefault="00290839" w:rsidP="00753561">
      <w:pPr>
        <w:spacing w:line="240" w:lineRule="auto"/>
        <w:rPr>
          <w:rFonts w:cs="Arial"/>
          <w:lang w:val="en-CA"/>
        </w:rPr>
      </w:pPr>
    </w:p>
    <w:p w14:paraId="5C14F5A1" w14:textId="77777777" w:rsidR="00AB70D6" w:rsidRPr="00CF71B0" w:rsidRDefault="00AB70D6" w:rsidP="00753561">
      <w:pPr>
        <w:spacing w:line="240" w:lineRule="auto"/>
        <w:rPr>
          <w:rFonts w:cs="Arial"/>
          <w:lang w:val="en-CA"/>
        </w:rPr>
      </w:pPr>
    </w:p>
    <w:tbl>
      <w:tblPr>
        <w:tblW w:w="9606" w:type="dxa"/>
        <w:tblLook w:val="0000" w:firstRow="0" w:lastRow="0" w:firstColumn="0" w:lastColumn="0" w:noHBand="0" w:noVBand="0"/>
      </w:tblPr>
      <w:tblGrid>
        <w:gridCol w:w="4140"/>
        <w:gridCol w:w="5466"/>
      </w:tblGrid>
      <w:tr w:rsidR="0089782A" w:rsidRPr="00CF71B0" w14:paraId="1D2C9FF6" w14:textId="77777777" w:rsidTr="007F328A">
        <w:tc>
          <w:tcPr>
            <w:tcW w:w="4140" w:type="dxa"/>
          </w:tcPr>
          <w:bookmarkEnd w:id="0"/>
          <w:p w14:paraId="2B200A51" w14:textId="77777777" w:rsidR="0089782A" w:rsidRPr="00CF71B0" w:rsidRDefault="0089782A" w:rsidP="00753561">
            <w:pPr>
              <w:spacing w:line="240" w:lineRule="auto"/>
              <w:rPr>
                <w:rFonts w:cs="Arial"/>
                <w:b/>
                <w:lang w:val="en-CA"/>
              </w:rPr>
            </w:pPr>
            <w:r w:rsidRPr="00CF71B0">
              <w:rPr>
                <w:rFonts w:cs="Arial"/>
                <w:b/>
                <w:lang w:val="en-CA"/>
              </w:rPr>
              <w:t>APPEARANCES:</w:t>
            </w:r>
          </w:p>
        </w:tc>
        <w:tc>
          <w:tcPr>
            <w:tcW w:w="5466" w:type="dxa"/>
          </w:tcPr>
          <w:p w14:paraId="07387D53" w14:textId="77777777" w:rsidR="0089782A" w:rsidRPr="00CF71B0" w:rsidRDefault="0089782A" w:rsidP="00753561">
            <w:pPr>
              <w:spacing w:line="240" w:lineRule="auto"/>
              <w:rPr>
                <w:rFonts w:cs="Arial"/>
                <w:lang w:val="en-CA"/>
              </w:rPr>
            </w:pPr>
          </w:p>
        </w:tc>
      </w:tr>
      <w:tr w:rsidR="0089782A" w:rsidRPr="00CF71B0" w14:paraId="7D85970E" w14:textId="77777777" w:rsidTr="007F328A">
        <w:tc>
          <w:tcPr>
            <w:tcW w:w="4140" w:type="dxa"/>
          </w:tcPr>
          <w:p w14:paraId="54016CCB" w14:textId="77777777" w:rsidR="0089782A" w:rsidRPr="00CF71B0" w:rsidRDefault="0089782A" w:rsidP="00753561">
            <w:pPr>
              <w:spacing w:line="240" w:lineRule="auto"/>
              <w:rPr>
                <w:rFonts w:cs="Arial"/>
                <w:lang w:val="en-CA"/>
              </w:rPr>
            </w:pPr>
          </w:p>
        </w:tc>
        <w:tc>
          <w:tcPr>
            <w:tcW w:w="5466" w:type="dxa"/>
          </w:tcPr>
          <w:p w14:paraId="55B78C13" w14:textId="77777777" w:rsidR="0089782A" w:rsidRPr="00CF71B0" w:rsidRDefault="0089782A" w:rsidP="00753561">
            <w:pPr>
              <w:spacing w:line="240" w:lineRule="auto"/>
              <w:rPr>
                <w:rFonts w:cs="Arial"/>
                <w:lang w:val="en-CA"/>
              </w:rPr>
            </w:pPr>
          </w:p>
        </w:tc>
      </w:tr>
      <w:tr w:rsidR="008046EB" w:rsidRPr="00CF71B0" w14:paraId="1E011BB1" w14:textId="77777777" w:rsidTr="007F328A">
        <w:tc>
          <w:tcPr>
            <w:tcW w:w="4140" w:type="dxa"/>
          </w:tcPr>
          <w:p w14:paraId="0900F258" w14:textId="3DDC9A0F" w:rsidR="004C55AF" w:rsidRPr="00CF71B0" w:rsidRDefault="008046EB" w:rsidP="00753561">
            <w:pPr>
              <w:spacing w:line="240" w:lineRule="auto"/>
              <w:rPr>
                <w:rFonts w:cs="Arial"/>
                <w:b/>
                <w:u w:val="single"/>
                <w:lang w:val="en-CA"/>
              </w:rPr>
            </w:pPr>
            <w:bookmarkStart w:id="1" w:name="Parties"/>
            <w:r w:rsidRPr="00CF71B0">
              <w:rPr>
                <w:rFonts w:cs="Arial"/>
                <w:b/>
                <w:u w:val="single"/>
                <w:lang w:val="en-CA"/>
              </w:rPr>
              <w:t>Parties</w:t>
            </w:r>
            <w:bookmarkEnd w:id="1"/>
          </w:p>
        </w:tc>
        <w:tc>
          <w:tcPr>
            <w:tcW w:w="5466" w:type="dxa"/>
          </w:tcPr>
          <w:p w14:paraId="045DCFFF" w14:textId="77777777" w:rsidR="004C55AF" w:rsidRPr="00CF71B0" w:rsidRDefault="00C21B2B" w:rsidP="00831751">
            <w:pPr>
              <w:spacing w:line="240" w:lineRule="auto"/>
              <w:rPr>
                <w:rFonts w:cs="Arial"/>
                <w:b/>
                <w:u w:val="single"/>
                <w:lang w:val="en-CA"/>
              </w:rPr>
            </w:pPr>
            <w:r w:rsidRPr="00CF71B0">
              <w:rPr>
                <w:rFonts w:cs="Arial"/>
                <w:b/>
                <w:u w:val="single"/>
                <w:lang w:val="en-CA"/>
              </w:rPr>
              <w:t>Counsel</w:t>
            </w:r>
          </w:p>
        </w:tc>
      </w:tr>
      <w:tr w:rsidR="00F615BD" w:rsidRPr="00CF71B0" w14:paraId="672E8150" w14:textId="77777777" w:rsidTr="007F328A">
        <w:tc>
          <w:tcPr>
            <w:tcW w:w="4140" w:type="dxa"/>
          </w:tcPr>
          <w:p w14:paraId="2B9015AA" w14:textId="77777777" w:rsidR="00F615BD" w:rsidRPr="00CF71B0" w:rsidRDefault="00F615BD" w:rsidP="00753561">
            <w:pPr>
              <w:spacing w:line="240" w:lineRule="auto"/>
              <w:rPr>
                <w:rFonts w:cs="Arial"/>
                <w:bCs/>
                <w:lang w:val="en-CA"/>
              </w:rPr>
            </w:pPr>
          </w:p>
        </w:tc>
        <w:tc>
          <w:tcPr>
            <w:tcW w:w="5466" w:type="dxa"/>
          </w:tcPr>
          <w:p w14:paraId="519BF5B8" w14:textId="77777777" w:rsidR="00F615BD" w:rsidRPr="00CF71B0" w:rsidRDefault="00F615BD" w:rsidP="00753561">
            <w:pPr>
              <w:spacing w:line="240" w:lineRule="auto"/>
              <w:rPr>
                <w:rFonts w:cs="Arial"/>
                <w:bCs/>
                <w:lang w:val="en-CA"/>
              </w:rPr>
            </w:pPr>
          </w:p>
        </w:tc>
      </w:tr>
      <w:tr w:rsidR="00F615BD" w:rsidRPr="00CF71B0" w14:paraId="1B1D2D38" w14:textId="77777777" w:rsidTr="007F328A">
        <w:tc>
          <w:tcPr>
            <w:tcW w:w="4140" w:type="dxa"/>
          </w:tcPr>
          <w:p w14:paraId="7E23C25C" w14:textId="561BCB02" w:rsidR="00F615BD" w:rsidRPr="00CF71B0" w:rsidRDefault="007F328A" w:rsidP="00753561">
            <w:pPr>
              <w:spacing w:line="240" w:lineRule="auto"/>
              <w:rPr>
                <w:rFonts w:cs="Arial"/>
                <w:lang w:val="en-CA"/>
              </w:rPr>
            </w:pPr>
            <w:r w:rsidRPr="00CF71B0">
              <w:rPr>
                <w:rFonts w:cs="Arial"/>
                <w:lang w:val="en-CA"/>
              </w:rPr>
              <w:t>City of Niagara Falls</w:t>
            </w:r>
          </w:p>
        </w:tc>
        <w:tc>
          <w:tcPr>
            <w:tcW w:w="5466" w:type="dxa"/>
          </w:tcPr>
          <w:p w14:paraId="3CE43DA1" w14:textId="1C13F7AB" w:rsidR="00F615BD" w:rsidRPr="00CF71B0" w:rsidRDefault="007F328A" w:rsidP="00753561">
            <w:pPr>
              <w:spacing w:line="240" w:lineRule="auto"/>
              <w:rPr>
                <w:rFonts w:cs="Arial"/>
                <w:lang w:val="en-CA"/>
              </w:rPr>
            </w:pPr>
            <w:r w:rsidRPr="00CF71B0">
              <w:rPr>
                <w:rFonts w:cs="Arial"/>
                <w:lang w:val="en-CA"/>
              </w:rPr>
              <w:t xml:space="preserve">T. </w:t>
            </w:r>
            <w:proofErr w:type="spellStart"/>
            <w:r w:rsidRPr="00CF71B0">
              <w:rPr>
                <w:rFonts w:cs="Arial"/>
                <w:lang w:val="en-CA"/>
              </w:rPr>
              <w:t>Halinski</w:t>
            </w:r>
            <w:proofErr w:type="spellEnd"/>
          </w:p>
        </w:tc>
      </w:tr>
      <w:tr w:rsidR="00290839" w:rsidRPr="00CF71B0" w14:paraId="669D3A4F" w14:textId="77777777" w:rsidTr="007F328A">
        <w:tc>
          <w:tcPr>
            <w:tcW w:w="4140" w:type="dxa"/>
          </w:tcPr>
          <w:p w14:paraId="3B8EA449" w14:textId="15B077DE" w:rsidR="00290839" w:rsidRPr="00CF71B0" w:rsidRDefault="00290839" w:rsidP="00753561">
            <w:pPr>
              <w:spacing w:line="240" w:lineRule="auto"/>
              <w:rPr>
                <w:rFonts w:cs="Arial"/>
                <w:lang w:val="en-CA"/>
              </w:rPr>
            </w:pPr>
          </w:p>
        </w:tc>
        <w:tc>
          <w:tcPr>
            <w:tcW w:w="5466" w:type="dxa"/>
          </w:tcPr>
          <w:p w14:paraId="6A414FBF" w14:textId="77777777" w:rsidR="00290839" w:rsidRPr="00CF71B0" w:rsidRDefault="00290839" w:rsidP="00753561">
            <w:pPr>
              <w:spacing w:line="240" w:lineRule="auto"/>
              <w:rPr>
                <w:rFonts w:cs="Arial"/>
                <w:lang w:val="en-CA"/>
              </w:rPr>
            </w:pPr>
          </w:p>
        </w:tc>
      </w:tr>
      <w:tr w:rsidR="00290839" w:rsidRPr="00CF71B0" w14:paraId="3DDDA11C" w14:textId="77777777" w:rsidTr="007F328A">
        <w:tc>
          <w:tcPr>
            <w:tcW w:w="4140" w:type="dxa"/>
          </w:tcPr>
          <w:p w14:paraId="39A54EDB" w14:textId="178F803C" w:rsidR="00290839" w:rsidRPr="00CF71B0" w:rsidRDefault="007F328A" w:rsidP="00753561">
            <w:pPr>
              <w:spacing w:line="240" w:lineRule="auto"/>
              <w:rPr>
                <w:rFonts w:cs="Arial"/>
                <w:lang w:val="en-CA"/>
              </w:rPr>
            </w:pPr>
            <w:r w:rsidRPr="00CF71B0">
              <w:rPr>
                <w:rFonts w:cs="Arial"/>
                <w:lang w:val="en-CA"/>
              </w:rPr>
              <w:t>Bryan Keenan</w:t>
            </w:r>
          </w:p>
        </w:tc>
        <w:tc>
          <w:tcPr>
            <w:tcW w:w="5466" w:type="dxa"/>
          </w:tcPr>
          <w:p w14:paraId="15CEE96C" w14:textId="12E56094" w:rsidR="00290839" w:rsidRPr="00CF71B0" w:rsidRDefault="007F328A" w:rsidP="00753561">
            <w:pPr>
              <w:spacing w:line="240" w:lineRule="auto"/>
              <w:rPr>
                <w:rFonts w:cs="Arial"/>
                <w:lang w:val="en-CA"/>
              </w:rPr>
            </w:pPr>
            <w:r w:rsidRPr="00CF71B0">
              <w:rPr>
                <w:rFonts w:cs="Arial"/>
                <w:lang w:val="en-CA"/>
              </w:rPr>
              <w:t xml:space="preserve">R. Di </w:t>
            </w:r>
            <w:proofErr w:type="spellStart"/>
            <w:r w:rsidRPr="00CF71B0">
              <w:rPr>
                <w:rFonts w:cs="Arial"/>
                <w:lang w:val="en-CA"/>
              </w:rPr>
              <w:t>Lallo</w:t>
            </w:r>
            <w:proofErr w:type="spellEnd"/>
          </w:p>
        </w:tc>
      </w:tr>
      <w:tr w:rsidR="009E7D7F" w:rsidRPr="00CF71B0" w14:paraId="35F2AE1A" w14:textId="77777777" w:rsidTr="007F328A">
        <w:tc>
          <w:tcPr>
            <w:tcW w:w="4140" w:type="dxa"/>
          </w:tcPr>
          <w:p w14:paraId="48B52678" w14:textId="77777777" w:rsidR="009E7D7F" w:rsidRPr="00CF71B0" w:rsidRDefault="009E7D7F" w:rsidP="00753561">
            <w:pPr>
              <w:spacing w:line="240" w:lineRule="auto"/>
              <w:rPr>
                <w:rFonts w:cs="Arial"/>
                <w:lang w:val="en-CA"/>
              </w:rPr>
            </w:pPr>
          </w:p>
        </w:tc>
        <w:tc>
          <w:tcPr>
            <w:tcW w:w="5466" w:type="dxa"/>
          </w:tcPr>
          <w:p w14:paraId="6891A1A2" w14:textId="77777777" w:rsidR="009E7D7F" w:rsidRPr="00CF71B0" w:rsidRDefault="009E7D7F" w:rsidP="00753561">
            <w:pPr>
              <w:spacing w:line="240" w:lineRule="auto"/>
              <w:rPr>
                <w:rFonts w:cs="Arial"/>
                <w:lang w:val="en-CA"/>
              </w:rPr>
            </w:pPr>
          </w:p>
        </w:tc>
      </w:tr>
    </w:tbl>
    <w:p w14:paraId="60796919" w14:textId="77777777" w:rsidR="00916C84" w:rsidRPr="00CF71B0" w:rsidRDefault="00916C84" w:rsidP="00753561">
      <w:pPr>
        <w:spacing w:line="240" w:lineRule="auto"/>
        <w:rPr>
          <w:rFonts w:cs="Arial"/>
          <w:lang w:val="en-CA"/>
        </w:rPr>
      </w:pPr>
    </w:p>
    <w:p w14:paraId="2CC1D872" w14:textId="5EAFEF94" w:rsidR="00C02B28" w:rsidRPr="00CF71B0" w:rsidRDefault="00E825EF" w:rsidP="00753561">
      <w:pPr>
        <w:pBdr>
          <w:bottom w:val="single" w:sz="4" w:space="1" w:color="auto"/>
        </w:pBdr>
        <w:spacing w:line="240" w:lineRule="auto"/>
        <w:rPr>
          <w:rFonts w:cs="Arial"/>
          <w:b/>
          <w:bCs/>
          <w:lang w:val="en-CA"/>
        </w:rPr>
      </w:pPr>
      <w:bookmarkStart w:id="2" w:name="DecisionDeliveredBy"/>
      <w:r w:rsidRPr="00CF71B0">
        <w:rPr>
          <w:rFonts w:cs="Arial"/>
          <w:b/>
          <w:bCs/>
          <w:lang w:val="en-CA"/>
        </w:rPr>
        <w:t xml:space="preserve">DECISION DELIVERED BY </w:t>
      </w:r>
      <w:r w:rsidR="007F328A" w:rsidRPr="00CF71B0">
        <w:rPr>
          <w:rFonts w:cs="Arial"/>
          <w:b/>
          <w:bCs/>
          <w:lang w:val="en-CA"/>
        </w:rPr>
        <w:t>SUSAN de AVELLAR SCHILLER</w:t>
      </w:r>
      <w:r w:rsidR="00361E1F" w:rsidRPr="00CF71B0">
        <w:rPr>
          <w:rFonts w:cs="Arial"/>
          <w:b/>
          <w:bCs/>
          <w:lang w:val="en-CA"/>
        </w:rPr>
        <w:t xml:space="preserve"> </w:t>
      </w:r>
      <w:r w:rsidRPr="00CF71B0">
        <w:rPr>
          <w:rFonts w:cs="Arial"/>
          <w:b/>
          <w:bCs/>
          <w:lang w:val="en-CA"/>
        </w:rPr>
        <w:t>AND ORDER OF THE TRIBUNAL</w:t>
      </w:r>
    </w:p>
    <w:p w14:paraId="23996AA0" w14:textId="77777777" w:rsidR="00ED13C8" w:rsidRPr="00CF71B0" w:rsidRDefault="00ED13C8" w:rsidP="00ED13C8">
      <w:pPr>
        <w:rPr>
          <w:rFonts w:cs="Arial"/>
          <w:lang w:val="en-CA"/>
        </w:rPr>
      </w:pPr>
    </w:p>
    <w:p w14:paraId="4F9C5477" w14:textId="3ED72F3A" w:rsidR="006F30FE" w:rsidRPr="00CF71B0" w:rsidRDefault="00484BF0" w:rsidP="008E2A61">
      <w:pPr>
        <w:numPr>
          <w:ilvl w:val="0"/>
          <w:numId w:val="1"/>
        </w:numPr>
        <w:ind w:left="0" w:firstLine="0"/>
        <w:rPr>
          <w:rFonts w:cs="Arial"/>
          <w:lang w:val="en-CA"/>
        </w:rPr>
      </w:pPr>
      <w:r w:rsidRPr="00CF71B0">
        <w:rPr>
          <w:rFonts w:cs="Arial"/>
          <w:lang w:val="en-CA"/>
        </w:rPr>
        <w:t>This decision deals with a dispute regarding the appropriate as-of-right zone locations for certain Short-Term Accommodation (“STA”) used as Vacation Rental Units (“VRU”).</w:t>
      </w:r>
    </w:p>
    <w:p w14:paraId="3B6138FD" w14:textId="77777777" w:rsidR="006B6FFB" w:rsidRPr="00CF71B0" w:rsidRDefault="006B6FFB" w:rsidP="00BD1463">
      <w:pPr>
        <w:rPr>
          <w:rFonts w:cs="Arial"/>
          <w:lang w:val="en-CA"/>
        </w:rPr>
      </w:pPr>
    </w:p>
    <w:p w14:paraId="1BD420FF" w14:textId="50571371" w:rsidR="00B412AE" w:rsidRPr="00CF71B0" w:rsidRDefault="00484BF0" w:rsidP="008E2A61">
      <w:pPr>
        <w:numPr>
          <w:ilvl w:val="0"/>
          <w:numId w:val="1"/>
        </w:numPr>
        <w:ind w:left="0" w:firstLine="0"/>
        <w:rPr>
          <w:rFonts w:cs="Arial"/>
          <w:lang w:val="en-CA"/>
        </w:rPr>
      </w:pPr>
      <w:r w:rsidRPr="00CF71B0">
        <w:rPr>
          <w:rFonts w:cs="Arial"/>
          <w:lang w:val="en-CA"/>
        </w:rPr>
        <w:t>The City of Niagara Falls (“City”) adopted Official Plan Amendment No. 127 (“OPA 127”) adding definitions and policies for two forms of STA. The two types of STA that are the subject of OPA 127 are VRU and Bed and Breakfast (“B&amp;B”) accommodations. The City also adopted two implementing zoning by-laws, one for VRU and one for B&amp;B.</w:t>
      </w:r>
    </w:p>
    <w:p w14:paraId="3D2E2891" w14:textId="2D4D6355" w:rsidR="00C6528F" w:rsidRPr="00CF71B0" w:rsidRDefault="00C6528F" w:rsidP="00C6528F">
      <w:pPr>
        <w:pStyle w:val="ListParagraph"/>
        <w:rPr>
          <w:rFonts w:cs="Arial"/>
          <w:lang w:val="en-CA"/>
        </w:rPr>
      </w:pPr>
    </w:p>
    <w:p w14:paraId="53E617DC" w14:textId="7DDB0F00" w:rsidR="00C6528F" w:rsidRPr="00CF71B0" w:rsidRDefault="00484BF0" w:rsidP="008E2A61">
      <w:pPr>
        <w:numPr>
          <w:ilvl w:val="0"/>
          <w:numId w:val="1"/>
        </w:numPr>
        <w:ind w:left="0" w:firstLine="0"/>
        <w:rPr>
          <w:rFonts w:cs="Arial"/>
          <w:lang w:val="en-CA"/>
        </w:rPr>
      </w:pPr>
      <w:r w:rsidRPr="00CF71B0">
        <w:rPr>
          <w:rFonts w:cs="Arial"/>
          <w:lang w:val="en-CA"/>
        </w:rPr>
        <w:t xml:space="preserve">Bryan Keenan (“Appellant”) appealed all three matters to this Tribunal. This proceeding dealt only with the appeal of OPA 127 and the appeal of By-law No. 2018-92 (“By-law”) regarding VRU. This By-law amends By-law </w:t>
      </w:r>
      <w:r w:rsidR="00C22158" w:rsidRPr="00CF71B0">
        <w:rPr>
          <w:rFonts w:cs="Arial"/>
          <w:lang w:val="en-CA"/>
        </w:rPr>
        <w:t xml:space="preserve">No. </w:t>
      </w:r>
      <w:r w:rsidRPr="00CF71B0">
        <w:rPr>
          <w:rFonts w:cs="Arial"/>
          <w:lang w:val="en-CA"/>
        </w:rPr>
        <w:t>79-200 to permit VRU, with up to three bedrooms, as-of-right in the following commercial zones: Tourist commercial, General Commercial and Central Business Commercial zones, subject to compliance with applicable regulations. By contrast, B&amp;Bs are permitted in a much broader range of zones, including as-of-right in several Residential zones and subject to any applicable regulations.</w:t>
      </w:r>
    </w:p>
    <w:p w14:paraId="6617E04C" w14:textId="4B10359D" w:rsidR="0076764B" w:rsidRPr="00CF71B0" w:rsidRDefault="0076764B" w:rsidP="0037486E">
      <w:pPr>
        <w:rPr>
          <w:lang w:val="en-CA"/>
        </w:rPr>
      </w:pPr>
    </w:p>
    <w:p w14:paraId="57A41A47" w14:textId="2575E4C2" w:rsidR="00C54236" w:rsidRDefault="00484BF0" w:rsidP="008E2A61">
      <w:pPr>
        <w:numPr>
          <w:ilvl w:val="0"/>
          <w:numId w:val="1"/>
        </w:numPr>
        <w:ind w:left="0" w:firstLine="0"/>
        <w:rPr>
          <w:rFonts w:cs="Arial"/>
          <w:lang w:val="en-CA"/>
        </w:rPr>
      </w:pPr>
      <w:r w:rsidRPr="00CF71B0">
        <w:rPr>
          <w:rFonts w:cs="Arial"/>
          <w:lang w:val="en-CA"/>
        </w:rPr>
        <w:t xml:space="preserve">The Tribunal had the benefit of affidavit evidence from two qualified land use planners. The Tribunal had two Affidavits of Alex </w:t>
      </w:r>
      <w:proofErr w:type="spellStart"/>
      <w:r w:rsidRPr="00CF71B0">
        <w:rPr>
          <w:rFonts w:cs="Arial"/>
          <w:lang w:val="en-CA"/>
        </w:rPr>
        <w:t>Herlovitch</w:t>
      </w:r>
      <w:proofErr w:type="spellEnd"/>
      <w:r w:rsidRPr="00CF71B0">
        <w:rPr>
          <w:rFonts w:cs="Arial"/>
          <w:lang w:val="en-CA"/>
        </w:rPr>
        <w:t>, one sworn November</w:t>
      </w:r>
      <w:r w:rsidR="00CF71B0" w:rsidRPr="00CF71B0">
        <w:rPr>
          <w:rFonts w:cs="Arial"/>
          <w:lang w:val="en-CA"/>
        </w:rPr>
        <w:t> </w:t>
      </w:r>
      <w:r w:rsidRPr="00CF71B0">
        <w:rPr>
          <w:rFonts w:cs="Arial"/>
          <w:lang w:val="en-CA"/>
        </w:rPr>
        <w:t>20,</w:t>
      </w:r>
      <w:r w:rsidR="00CF71B0" w:rsidRPr="00CF71B0">
        <w:rPr>
          <w:rFonts w:cs="Arial"/>
          <w:lang w:val="en-CA"/>
        </w:rPr>
        <w:t> </w:t>
      </w:r>
      <w:r w:rsidRPr="00CF71B0">
        <w:rPr>
          <w:rFonts w:cs="Arial"/>
          <w:lang w:val="en-CA"/>
        </w:rPr>
        <w:t>2018 and a supplementary Affidavit sworn October 23, 2020. The Tribunal also had two Affidavits of Michael Sullivan, one sworn October 30, 2018 and a supplementary Affidavit sworn October 26, 2020.</w:t>
      </w:r>
    </w:p>
    <w:p w14:paraId="36D5B886" w14:textId="78FD4DB8" w:rsidR="00852A90" w:rsidRDefault="00852A90" w:rsidP="00852A90">
      <w:pPr>
        <w:rPr>
          <w:rFonts w:cs="Arial"/>
          <w:lang w:val="en-CA"/>
        </w:rPr>
      </w:pPr>
      <w:r>
        <w:rPr>
          <w:rFonts w:cs="Arial"/>
          <w:lang w:val="en-CA"/>
        </w:rPr>
        <w:br w:type="page"/>
      </w:r>
    </w:p>
    <w:p w14:paraId="289B903E" w14:textId="77777777" w:rsidR="00852A90" w:rsidRDefault="00852A90" w:rsidP="00852A90">
      <w:pPr>
        <w:rPr>
          <w:rFonts w:cs="Arial"/>
          <w:lang w:val="en-CA"/>
        </w:rPr>
      </w:pPr>
    </w:p>
    <w:p w14:paraId="6DA6AEE0" w14:textId="7F4CF06E" w:rsidR="00484BF0" w:rsidRPr="00C54236" w:rsidRDefault="00484BF0" w:rsidP="00C54236">
      <w:pPr>
        <w:rPr>
          <w:rFonts w:cs="Arial"/>
          <w:lang w:val="en-CA"/>
        </w:rPr>
      </w:pPr>
      <w:r w:rsidRPr="00C54236">
        <w:rPr>
          <w:rStyle w:val="Strong"/>
          <w:lang w:val="en-CA"/>
        </w:rPr>
        <w:t>ISSUES, ANALYSIS AND FINDINGS</w:t>
      </w:r>
    </w:p>
    <w:p w14:paraId="5BC8D772" w14:textId="77777777" w:rsidR="00484BF0" w:rsidRPr="00CF71B0" w:rsidRDefault="00484BF0" w:rsidP="008A2570">
      <w:pPr>
        <w:pStyle w:val="ListParagraph"/>
        <w:rPr>
          <w:rFonts w:cs="Arial"/>
          <w:lang w:val="en-CA"/>
        </w:rPr>
      </w:pPr>
    </w:p>
    <w:p w14:paraId="4C8248CF" w14:textId="0FBAAA67" w:rsidR="00314775" w:rsidRPr="00CF71B0" w:rsidRDefault="00484BF0" w:rsidP="00A37280">
      <w:pPr>
        <w:numPr>
          <w:ilvl w:val="0"/>
          <w:numId w:val="1"/>
        </w:numPr>
        <w:ind w:left="0" w:firstLine="0"/>
        <w:rPr>
          <w:rFonts w:cs="Arial"/>
          <w:lang w:val="en-CA"/>
        </w:rPr>
      </w:pPr>
      <w:r w:rsidRPr="00CF71B0">
        <w:rPr>
          <w:rFonts w:cs="Arial"/>
          <w:lang w:val="en-CA"/>
        </w:rPr>
        <w:t>There are five formal issues in this proceeding:</w:t>
      </w:r>
    </w:p>
    <w:p w14:paraId="15699E73" w14:textId="278D1716" w:rsidR="003E1C26" w:rsidRPr="00CF71B0" w:rsidRDefault="003E1C26" w:rsidP="003E1C26">
      <w:pPr>
        <w:pStyle w:val="ListParagraph"/>
        <w:rPr>
          <w:rFonts w:cs="Arial"/>
          <w:lang w:val="en-CA"/>
        </w:rPr>
      </w:pPr>
    </w:p>
    <w:p w14:paraId="0AB8FB80" w14:textId="12F6C466" w:rsidR="00484BF0" w:rsidRDefault="00484BF0" w:rsidP="00484BF0">
      <w:pPr>
        <w:pStyle w:val="ListParagraph"/>
        <w:numPr>
          <w:ilvl w:val="1"/>
          <w:numId w:val="1"/>
        </w:numPr>
        <w:ind w:hanging="720"/>
        <w:rPr>
          <w:lang w:val="en-CA"/>
        </w:rPr>
      </w:pPr>
      <w:r w:rsidRPr="00CF71B0">
        <w:rPr>
          <w:lang w:val="en-CA"/>
        </w:rPr>
        <w:t xml:space="preserve">Are OPA 127 and the By-law consistent with the </w:t>
      </w:r>
      <w:r w:rsidR="00CF71B0" w:rsidRPr="00CF71B0">
        <w:rPr>
          <w:rStyle w:val="Strong"/>
          <w:b w:val="0"/>
          <w:bCs w:val="0"/>
        </w:rPr>
        <w:t>Provincial Policy Statement 2020</w:t>
      </w:r>
      <w:r w:rsidR="00CF71B0">
        <w:rPr>
          <w:rStyle w:val="Strong"/>
          <w:b w:val="0"/>
          <w:bCs w:val="0"/>
        </w:rPr>
        <w:t xml:space="preserve"> (“</w:t>
      </w:r>
      <w:r w:rsidRPr="00CF71B0">
        <w:rPr>
          <w:lang w:val="en-CA"/>
        </w:rPr>
        <w:t>PPS 2020</w:t>
      </w:r>
      <w:r w:rsidR="00CF71B0">
        <w:rPr>
          <w:lang w:val="en-CA"/>
        </w:rPr>
        <w:t>”)</w:t>
      </w:r>
      <w:r w:rsidRPr="00CF71B0">
        <w:rPr>
          <w:lang w:val="en-CA"/>
        </w:rPr>
        <w:t>?</w:t>
      </w:r>
    </w:p>
    <w:p w14:paraId="1FD940CB" w14:textId="77777777" w:rsidR="00852A90" w:rsidRPr="00852A90" w:rsidRDefault="00852A90" w:rsidP="00852A90">
      <w:pPr>
        <w:rPr>
          <w:lang w:val="en-CA"/>
        </w:rPr>
      </w:pPr>
    </w:p>
    <w:p w14:paraId="75950150" w14:textId="314EC773" w:rsidR="00484BF0" w:rsidRDefault="00484BF0" w:rsidP="00484BF0">
      <w:pPr>
        <w:pStyle w:val="ListParagraph"/>
        <w:numPr>
          <w:ilvl w:val="1"/>
          <w:numId w:val="1"/>
        </w:numPr>
        <w:ind w:hanging="720"/>
        <w:rPr>
          <w:lang w:val="en-CA"/>
        </w:rPr>
      </w:pPr>
      <w:r w:rsidRPr="00CF71B0">
        <w:rPr>
          <w:lang w:val="en-CA"/>
        </w:rPr>
        <w:t xml:space="preserve">Do OPA 127 and the By-law conform with the </w:t>
      </w:r>
      <w:r w:rsidR="0086743B" w:rsidRPr="00CF71B0">
        <w:rPr>
          <w:rFonts w:cs="Arial"/>
          <w:lang w:val="en-CA"/>
        </w:rPr>
        <w:t>Growth Plan for the Greater Golden Horseshoe</w:t>
      </w:r>
      <w:r w:rsidR="0086743B" w:rsidRPr="00CF71B0">
        <w:rPr>
          <w:lang w:val="en-CA"/>
        </w:rPr>
        <w:t xml:space="preserve"> </w:t>
      </w:r>
      <w:r w:rsidR="0086743B">
        <w:rPr>
          <w:lang w:val="en-CA"/>
        </w:rPr>
        <w:t>2019 (“</w:t>
      </w:r>
      <w:r w:rsidRPr="00CF71B0">
        <w:rPr>
          <w:lang w:val="en-CA"/>
        </w:rPr>
        <w:t>Growth Plan 2019</w:t>
      </w:r>
      <w:r w:rsidR="0086743B">
        <w:rPr>
          <w:lang w:val="en-CA"/>
        </w:rPr>
        <w:t>”)</w:t>
      </w:r>
      <w:r w:rsidRPr="00CF71B0">
        <w:rPr>
          <w:lang w:val="en-CA"/>
        </w:rPr>
        <w:t>?</w:t>
      </w:r>
    </w:p>
    <w:p w14:paraId="3646639D" w14:textId="77777777" w:rsidR="00852A90" w:rsidRPr="00852A90" w:rsidRDefault="00852A90" w:rsidP="00852A90">
      <w:pPr>
        <w:rPr>
          <w:lang w:val="en-CA"/>
        </w:rPr>
      </w:pPr>
    </w:p>
    <w:p w14:paraId="70605385" w14:textId="15A869E4" w:rsidR="00484BF0" w:rsidRDefault="00484BF0" w:rsidP="00484BF0">
      <w:pPr>
        <w:pStyle w:val="ListParagraph"/>
        <w:numPr>
          <w:ilvl w:val="1"/>
          <w:numId w:val="1"/>
        </w:numPr>
        <w:ind w:hanging="720"/>
        <w:rPr>
          <w:lang w:val="en-CA"/>
        </w:rPr>
      </w:pPr>
      <w:r w:rsidRPr="00CF71B0">
        <w:rPr>
          <w:lang w:val="en-CA"/>
        </w:rPr>
        <w:t>Does OPA 127 conform with the Region of Niagara Official Plan (“ROP”)?</w:t>
      </w:r>
    </w:p>
    <w:p w14:paraId="78F317C2" w14:textId="77777777" w:rsidR="00852A90" w:rsidRPr="00852A90" w:rsidRDefault="00852A90" w:rsidP="00852A90">
      <w:pPr>
        <w:rPr>
          <w:lang w:val="en-CA"/>
        </w:rPr>
      </w:pPr>
    </w:p>
    <w:p w14:paraId="3A710017" w14:textId="5EEC17E7" w:rsidR="00484BF0" w:rsidRDefault="00484BF0" w:rsidP="00484BF0">
      <w:pPr>
        <w:pStyle w:val="ListParagraph"/>
        <w:numPr>
          <w:ilvl w:val="1"/>
          <w:numId w:val="1"/>
        </w:numPr>
        <w:ind w:hanging="720"/>
        <w:rPr>
          <w:lang w:val="en-CA"/>
        </w:rPr>
      </w:pPr>
      <w:r w:rsidRPr="00CF71B0">
        <w:rPr>
          <w:lang w:val="en-CA"/>
        </w:rPr>
        <w:t>Does OPA 127 conform with the policy regime of the City Official Plan (“OP”)?</w:t>
      </w:r>
    </w:p>
    <w:p w14:paraId="225DD41C" w14:textId="77777777" w:rsidR="00852A90" w:rsidRPr="00852A90" w:rsidRDefault="00852A90" w:rsidP="00852A90">
      <w:pPr>
        <w:rPr>
          <w:lang w:val="en-CA"/>
        </w:rPr>
      </w:pPr>
    </w:p>
    <w:p w14:paraId="1C1D460E" w14:textId="3D4AAFA2" w:rsidR="00484BF0" w:rsidRPr="00CF71B0" w:rsidRDefault="00484BF0" w:rsidP="00484BF0">
      <w:pPr>
        <w:pStyle w:val="ListParagraph"/>
        <w:numPr>
          <w:ilvl w:val="1"/>
          <w:numId w:val="1"/>
        </w:numPr>
        <w:ind w:hanging="720"/>
        <w:rPr>
          <w:lang w:val="en-CA"/>
        </w:rPr>
      </w:pPr>
      <w:r w:rsidRPr="00CF71B0">
        <w:rPr>
          <w:lang w:val="en-CA"/>
        </w:rPr>
        <w:t>Does the By-law conform to the OP, as modified by OPA 127?</w:t>
      </w:r>
    </w:p>
    <w:p w14:paraId="493CC8A8" w14:textId="77777777" w:rsidR="004F1A67" w:rsidRPr="00CF71B0" w:rsidRDefault="004F1A67" w:rsidP="003E1C26">
      <w:pPr>
        <w:pStyle w:val="ListParagraph"/>
        <w:rPr>
          <w:rFonts w:cs="Arial"/>
          <w:lang w:val="en-CA"/>
        </w:rPr>
      </w:pPr>
    </w:p>
    <w:p w14:paraId="7E476E91" w14:textId="3BAC3B0A" w:rsidR="003E1C26" w:rsidRPr="00CF71B0" w:rsidRDefault="00484BF0" w:rsidP="00A37280">
      <w:pPr>
        <w:numPr>
          <w:ilvl w:val="0"/>
          <w:numId w:val="1"/>
        </w:numPr>
        <w:ind w:left="0" w:firstLine="0"/>
        <w:rPr>
          <w:rFonts w:cs="Arial"/>
          <w:lang w:val="en-CA"/>
        </w:rPr>
      </w:pPr>
      <w:r w:rsidRPr="00CF71B0">
        <w:rPr>
          <w:rFonts w:cs="Arial"/>
          <w:lang w:val="en-CA"/>
        </w:rPr>
        <w:t>Underlying the submissions and evidence of the Appellant is one consistent theme: VRU should be permitted as-of-right in Residential zones. The City disagrees strongly with this position.</w:t>
      </w:r>
    </w:p>
    <w:p w14:paraId="26A3BEE2" w14:textId="2919E798" w:rsidR="003E1C26" w:rsidRPr="00CF71B0" w:rsidRDefault="003E1C26" w:rsidP="003E1C26">
      <w:pPr>
        <w:pStyle w:val="ListParagraph"/>
        <w:rPr>
          <w:rFonts w:cs="Arial"/>
          <w:lang w:val="en-CA"/>
        </w:rPr>
      </w:pPr>
    </w:p>
    <w:p w14:paraId="49975710" w14:textId="68896BDF" w:rsidR="00CF6366" w:rsidRPr="00CF71B0" w:rsidRDefault="00484BF0" w:rsidP="00A37280">
      <w:pPr>
        <w:numPr>
          <w:ilvl w:val="0"/>
          <w:numId w:val="1"/>
        </w:numPr>
        <w:ind w:left="0" w:firstLine="0"/>
        <w:rPr>
          <w:rFonts w:cs="Arial"/>
          <w:lang w:val="en-CA"/>
        </w:rPr>
      </w:pPr>
      <w:r w:rsidRPr="00CF71B0">
        <w:rPr>
          <w:rFonts w:cs="Arial"/>
          <w:lang w:val="en-CA"/>
        </w:rPr>
        <w:t>The as-of-right permission for VRU is in what are essentially commercial zones. VRU can locate in Residential zones, but that requires a zoning by-law amendment and an official plan amendment.</w:t>
      </w:r>
    </w:p>
    <w:p w14:paraId="29FA75D4" w14:textId="77777777" w:rsidR="00CF6366" w:rsidRPr="00CF71B0" w:rsidRDefault="00CF6366" w:rsidP="00CF6366">
      <w:pPr>
        <w:rPr>
          <w:rFonts w:cs="Arial"/>
          <w:lang w:val="en-CA"/>
        </w:rPr>
      </w:pPr>
    </w:p>
    <w:p w14:paraId="60E68767" w14:textId="054C9658" w:rsidR="00CF6366" w:rsidRPr="00CF71B0" w:rsidRDefault="00484BF0" w:rsidP="00A37280">
      <w:pPr>
        <w:numPr>
          <w:ilvl w:val="0"/>
          <w:numId w:val="1"/>
        </w:numPr>
        <w:ind w:left="0" w:firstLine="0"/>
        <w:rPr>
          <w:rFonts w:cs="Arial"/>
          <w:lang w:val="en-CA"/>
        </w:rPr>
      </w:pPr>
      <w:r w:rsidRPr="00CF71B0">
        <w:rPr>
          <w:rFonts w:cs="Arial"/>
          <w:lang w:val="en-CA"/>
        </w:rPr>
        <w:t xml:space="preserve">Tourism is an important component of the City’s economy. STA is one important component of tourism. The City has drawn a distinction between VRU and B&amp;B to recognise the unique characteristics of each while maintaining the residential character of residential neighbourhoods. In doing so, the City is recognising the differences in the nature and activities of different zones. A B&amp;B requires the owner to live on the </w:t>
      </w:r>
      <w:r w:rsidRPr="00CF71B0">
        <w:rPr>
          <w:rFonts w:cs="Arial"/>
          <w:lang w:val="en-CA"/>
        </w:rPr>
        <w:lastRenderedPageBreak/>
        <w:t>premises; a VRU does not. As such, the City sees the VRU as a business more akin to traditional commercial interests and sees the B&amp;B as more akin to a home occupation type of activity.</w:t>
      </w:r>
    </w:p>
    <w:p w14:paraId="7F6CCE9B" w14:textId="05A7AC51" w:rsidR="00CF6366" w:rsidRPr="00CF71B0" w:rsidRDefault="00CF6366" w:rsidP="00CF6366">
      <w:pPr>
        <w:pStyle w:val="ListParagraph"/>
        <w:rPr>
          <w:rFonts w:cs="Arial"/>
          <w:lang w:val="en-CA"/>
        </w:rPr>
      </w:pPr>
    </w:p>
    <w:p w14:paraId="35D2CA1F" w14:textId="1BA97B26" w:rsidR="00CF6366" w:rsidRPr="00CF71B0" w:rsidRDefault="00484BF0" w:rsidP="00A37280">
      <w:pPr>
        <w:numPr>
          <w:ilvl w:val="0"/>
          <w:numId w:val="1"/>
        </w:numPr>
        <w:ind w:left="0" w:firstLine="0"/>
        <w:rPr>
          <w:rFonts w:cs="Arial"/>
          <w:lang w:val="en-CA"/>
        </w:rPr>
      </w:pPr>
      <w:r w:rsidRPr="00CF71B0">
        <w:rPr>
          <w:rFonts w:cs="Arial"/>
          <w:lang w:val="en-CA"/>
        </w:rPr>
        <w:t>The Appellant asserts that VRU is still accommodation and is appropriate for residential areas. The Appellant does not suggest removing any as-of-right permissions for VRU in commercial zones.</w:t>
      </w:r>
    </w:p>
    <w:p w14:paraId="386BCD7A" w14:textId="77777777" w:rsidR="00CF6366" w:rsidRPr="00CF71B0" w:rsidRDefault="00CF6366" w:rsidP="00CF6366">
      <w:pPr>
        <w:rPr>
          <w:rFonts w:cs="Arial"/>
          <w:lang w:val="en-CA"/>
        </w:rPr>
      </w:pPr>
    </w:p>
    <w:p w14:paraId="69456795" w14:textId="078EDB7D" w:rsidR="003E1C26" w:rsidRPr="00CF71B0" w:rsidRDefault="00484BF0" w:rsidP="00A37280">
      <w:pPr>
        <w:numPr>
          <w:ilvl w:val="0"/>
          <w:numId w:val="1"/>
        </w:numPr>
        <w:ind w:left="0" w:firstLine="0"/>
        <w:rPr>
          <w:rFonts w:cs="Arial"/>
          <w:lang w:val="en-CA"/>
        </w:rPr>
      </w:pPr>
      <w:r w:rsidRPr="00CF71B0">
        <w:rPr>
          <w:rFonts w:cs="Arial"/>
          <w:lang w:val="en-CA"/>
        </w:rPr>
        <w:t>The City contends that conversion of residential dwellings to accommodate VRU removes residential stock from available accommodation for residents, and instead adds it to accommodation for the travelling public. This description was not in dispute in these proceedings. The result of any such conversion, however, was in dispute.</w:t>
      </w:r>
    </w:p>
    <w:p w14:paraId="5A187F97" w14:textId="77777777" w:rsidR="00CE5CC8" w:rsidRPr="00CF71B0" w:rsidRDefault="00CE5CC8" w:rsidP="003E1C26">
      <w:pPr>
        <w:pStyle w:val="ListParagraph"/>
        <w:rPr>
          <w:rFonts w:cs="Arial"/>
          <w:lang w:val="en-CA"/>
        </w:rPr>
      </w:pPr>
    </w:p>
    <w:p w14:paraId="192FC415" w14:textId="463FA5A8" w:rsidR="003E1C26" w:rsidRPr="00CF71B0" w:rsidRDefault="00484BF0" w:rsidP="00A37280">
      <w:pPr>
        <w:numPr>
          <w:ilvl w:val="0"/>
          <w:numId w:val="1"/>
        </w:numPr>
        <w:ind w:left="0" w:firstLine="0"/>
        <w:rPr>
          <w:rFonts w:cs="Arial"/>
          <w:lang w:val="en-CA"/>
        </w:rPr>
      </w:pPr>
      <w:r w:rsidRPr="00CF71B0">
        <w:rPr>
          <w:rFonts w:cs="Arial"/>
          <w:lang w:val="en-CA"/>
        </w:rPr>
        <w:t xml:space="preserve">In addition to supporting a vibrant tourist industry, the City has the responsibility to ensure housing availability to accommodate current and future growth with a range and mix of housing for its current and future residents. This requirement is found in the list of matters of provincial interest in s. 2 of the </w:t>
      </w:r>
      <w:r w:rsidR="00761B48" w:rsidRPr="0082310B">
        <w:rPr>
          <w:rFonts w:cs="Arial"/>
          <w:i/>
          <w:iCs/>
          <w:lang w:val="en-CA"/>
        </w:rPr>
        <w:t xml:space="preserve">Planning </w:t>
      </w:r>
      <w:r w:rsidRPr="0082310B">
        <w:rPr>
          <w:rFonts w:cs="Arial"/>
          <w:i/>
          <w:iCs/>
          <w:lang w:val="en-CA"/>
        </w:rPr>
        <w:t>Act</w:t>
      </w:r>
      <w:r w:rsidR="00761B48">
        <w:rPr>
          <w:rFonts w:cs="Arial"/>
          <w:lang w:val="en-CA"/>
        </w:rPr>
        <w:t xml:space="preserve"> (“Act”)</w:t>
      </w:r>
      <w:r w:rsidRPr="00CF71B0">
        <w:rPr>
          <w:rFonts w:cs="Arial"/>
          <w:lang w:val="en-CA"/>
        </w:rPr>
        <w:t>, the PPS 2020, the Growth Plan 2019, the ROP and the OP. It is not new nor is it a requirement unique to the City.</w:t>
      </w:r>
    </w:p>
    <w:p w14:paraId="3307992A" w14:textId="0CEACE4B" w:rsidR="006D77C4" w:rsidRPr="00CF71B0" w:rsidRDefault="006D77C4" w:rsidP="006D77C4">
      <w:pPr>
        <w:rPr>
          <w:rFonts w:cs="Arial"/>
          <w:lang w:val="en-CA"/>
        </w:rPr>
      </w:pPr>
    </w:p>
    <w:p w14:paraId="26BF7DAA" w14:textId="37A29E3F" w:rsidR="006D77C4" w:rsidRPr="00CF71B0" w:rsidRDefault="00484BF0" w:rsidP="00A37280">
      <w:pPr>
        <w:numPr>
          <w:ilvl w:val="0"/>
          <w:numId w:val="1"/>
        </w:numPr>
        <w:ind w:left="0" w:firstLine="0"/>
        <w:rPr>
          <w:rFonts w:cs="Arial"/>
          <w:lang w:val="en-CA"/>
        </w:rPr>
      </w:pPr>
      <w:r w:rsidRPr="00CF71B0">
        <w:rPr>
          <w:rFonts w:cs="Arial"/>
          <w:lang w:val="en-CA"/>
        </w:rPr>
        <w:t>The City has tied its assessment of how it implements this responsibility with its analysis of how neighbourhoods evolve and exhibit a residential character. Phrased another way, where the different elements of that range and mix of housing locate both affects and is tied to the nature and character of the neighbourhoods in which those elements rest.</w:t>
      </w:r>
    </w:p>
    <w:p w14:paraId="145F383C" w14:textId="77777777" w:rsidR="006D77C4" w:rsidRPr="00CF71B0" w:rsidRDefault="006D77C4" w:rsidP="006D77C4">
      <w:pPr>
        <w:rPr>
          <w:rFonts w:cs="Arial"/>
          <w:lang w:val="en-CA"/>
        </w:rPr>
      </w:pPr>
    </w:p>
    <w:p w14:paraId="1223947E" w14:textId="0402AA99" w:rsidR="006D77C4" w:rsidRPr="00CF71B0" w:rsidRDefault="00484BF0" w:rsidP="00A37280">
      <w:pPr>
        <w:numPr>
          <w:ilvl w:val="0"/>
          <w:numId w:val="1"/>
        </w:numPr>
        <w:ind w:left="0" w:firstLine="0"/>
        <w:rPr>
          <w:rFonts w:cs="Arial"/>
          <w:lang w:val="en-CA"/>
        </w:rPr>
      </w:pPr>
      <w:r w:rsidRPr="00CF71B0">
        <w:rPr>
          <w:rFonts w:cs="Arial"/>
          <w:lang w:val="en-CA"/>
        </w:rPr>
        <w:t xml:space="preserve">VRU are rarely new builds. They are commonly conversions of existing residential accommodation. The City’s analysis concludes that the conversion of residential to VRU generally conflicts with the City’s ability to provide zones to accommodate residential dwellings for current and future residents by removing accommodation that would otherwise be available for residents rather than the travelling </w:t>
      </w:r>
      <w:r w:rsidRPr="00CF71B0">
        <w:rPr>
          <w:rFonts w:cs="Arial"/>
          <w:lang w:val="en-CA"/>
        </w:rPr>
        <w:lastRenderedPageBreak/>
        <w:t>public. Important to the Tribunal in this matter, the City does contemplate the possibility that a particular proposal for a VRU may be appropriate in a particular Residential zone. The City simply requires that it be examined on a case</w:t>
      </w:r>
      <w:r w:rsidR="00DE2269">
        <w:rPr>
          <w:rFonts w:cs="Arial"/>
          <w:lang w:val="en-CA"/>
        </w:rPr>
        <w:t>-</w:t>
      </w:r>
      <w:r w:rsidRPr="00CF71B0">
        <w:rPr>
          <w:rFonts w:cs="Arial"/>
          <w:lang w:val="en-CA"/>
        </w:rPr>
        <w:t>by</w:t>
      </w:r>
      <w:r w:rsidR="00DE2269">
        <w:rPr>
          <w:rFonts w:cs="Arial"/>
          <w:lang w:val="en-CA"/>
        </w:rPr>
        <w:t>-</w:t>
      </w:r>
      <w:r w:rsidRPr="00CF71B0">
        <w:rPr>
          <w:rFonts w:cs="Arial"/>
          <w:lang w:val="en-CA"/>
        </w:rPr>
        <w:t>case basis through an official plan amendment and a zoning by-law amendment. This approach is not a ban; it is a careful and prudent analysis enabling the City to balance several competing ambitions.</w:t>
      </w:r>
    </w:p>
    <w:p w14:paraId="02187146" w14:textId="77777777" w:rsidR="004E2C32" w:rsidRPr="00CF71B0" w:rsidRDefault="004E2C32" w:rsidP="006D77C4">
      <w:pPr>
        <w:pStyle w:val="ListParagraph"/>
        <w:rPr>
          <w:rFonts w:cs="Arial"/>
          <w:lang w:val="en-CA"/>
        </w:rPr>
      </w:pPr>
    </w:p>
    <w:p w14:paraId="1CEAA1FE" w14:textId="50274060" w:rsidR="00D24C07" w:rsidRPr="00CF71B0" w:rsidRDefault="00484BF0" w:rsidP="006D77C4">
      <w:pPr>
        <w:pStyle w:val="ListParagraph"/>
        <w:rPr>
          <w:rFonts w:cs="Arial"/>
          <w:lang w:val="en-CA"/>
        </w:rPr>
      </w:pPr>
      <w:r w:rsidRPr="00CF71B0">
        <w:rPr>
          <w:rStyle w:val="Strong"/>
          <w:lang w:val="en-CA"/>
        </w:rPr>
        <w:t>The Provincial Planning Instruments</w:t>
      </w:r>
    </w:p>
    <w:p w14:paraId="12F2284B" w14:textId="77777777" w:rsidR="00D24C07" w:rsidRPr="00CF71B0" w:rsidRDefault="00D24C07" w:rsidP="006D77C4">
      <w:pPr>
        <w:pStyle w:val="ListParagraph"/>
        <w:rPr>
          <w:rFonts w:cs="Arial"/>
          <w:lang w:val="en-CA"/>
        </w:rPr>
      </w:pPr>
    </w:p>
    <w:p w14:paraId="31D67508" w14:textId="2AF22783" w:rsidR="006D77C4" w:rsidRPr="00CF71B0" w:rsidRDefault="00484BF0" w:rsidP="00A37280">
      <w:pPr>
        <w:numPr>
          <w:ilvl w:val="0"/>
          <w:numId w:val="1"/>
        </w:numPr>
        <w:ind w:left="0" w:firstLine="0"/>
        <w:rPr>
          <w:rFonts w:cs="Arial"/>
          <w:lang w:val="en-CA"/>
        </w:rPr>
      </w:pPr>
      <w:r w:rsidRPr="00CF71B0">
        <w:rPr>
          <w:rFonts w:cs="Arial"/>
          <w:lang w:val="en-CA"/>
        </w:rPr>
        <w:t xml:space="preserve">The initial </w:t>
      </w:r>
      <w:r w:rsidR="0086743B">
        <w:rPr>
          <w:rFonts w:cs="Arial"/>
          <w:lang w:val="en-CA"/>
        </w:rPr>
        <w:t>a</w:t>
      </w:r>
      <w:r w:rsidRPr="00CF71B0">
        <w:rPr>
          <w:rFonts w:cs="Arial"/>
          <w:lang w:val="en-CA"/>
        </w:rPr>
        <w:t xml:space="preserve">ffidavits filed in these proceedings contained expert planning opinions of each land use planner regarding the instruments before the Tribunal. They were sworn at the time that the </w:t>
      </w:r>
      <w:r w:rsidR="004E2C32">
        <w:rPr>
          <w:rFonts w:cs="Arial"/>
          <w:lang w:val="en-CA"/>
        </w:rPr>
        <w:t>PPS</w:t>
      </w:r>
      <w:r w:rsidRPr="00CF71B0">
        <w:rPr>
          <w:rFonts w:cs="Arial"/>
          <w:lang w:val="en-CA"/>
        </w:rPr>
        <w:t xml:space="preserve"> 2014 and the Growth Plan 2017 were in effect.</w:t>
      </w:r>
    </w:p>
    <w:p w14:paraId="23C2625F" w14:textId="77777777" w:rsidR="00C3356C" w:rsidRPr="00CF71B0" w:rsidRDefault="00C3356C" w:rsidP="006D77C4">
      <w:pPr>
        <w:pStyle w:val="ListParagraph"/>
        <w:rPr>
          <w:rFonts w:cs="Arial"/>
          <w:lang w:val="en-CA"/>
        </w:rPr>
      </w:pPr>
    </w:p>
    <w:p w14:paraId="2235E367" w14:textId="5F7F427C" w:rsidR="006D77C4" w:rsidRPr="00CF71B0" w:rsidRDefault="00484BF0" w:rsidP="00A37280">
      <w:pPr>
        <w:numPr>
          <w:ilvl w:val="0"/>
          <w:numId w:val="1"/>
        </w:numPr>
        <w:ind w:left="0" w:firstLine="0"/>
        <w:rPr>
          <w:rFonts w:cs="Arial"/>
          <w:lang w:val="en-CA"/>
        </w:rPr>
      </w:pPr>
      <w:r w:rsidRPr="00CF71B0">
        <w:rPr>
          <w:rFonts w:cs="Arial"/>
          <w:lang w:val="en-CA"/>
        </w:rPr>
        <w:t>Section 3(5) of the Act requires the Tribunal to make its decision on a planning matter consistent with the Provincial Policy Statement in effect at the time of the decision. It also requires that the Tribunal’s decision conforms or does not conflict with a provincial plan in effect at the time of the decision.</w:t>
      </w:r>
    </w:p>
    <w:p w14:paraId="7128B0A9" w14:textId="77777777" w:rsidR="00D24C07" w:rsidRPr="00CF71B0" w:rsidRDefault="00D24C07" w:rsidP="00D24C07">
      <w:pPr>
        <w:pStyle w:val="ListParagraph"/>
        <w:rPr>
          <w:rFonts w:cs="Arial"/>
          <w:lang w:val="en-CA"/>
        </w:rPr>
      </w:pPr>
    </w:p>
    <w:p w14:paraId="4F830A23" w14:textId="4308E0CD" w:rsidR="00D24C07" w:rsidRPr="00CF71B0" w:rsidRDefault="00484BF0" w:rsidP="00A37280">
      <w:pPr>
        <w:numPr>
          <w:ilvl w:val="0"/>
          <w:numId w:val="1"/>
        </w:numPr>
        <w:ind w:left="0" w:firstLine="0"/>
        <w:rPr>
          <w:rFonts w:cs="Arial"/>
          <w:lang w:val="en-CA"/>
        </w:rPr>
      </w:pPr>
      <w:r w:rsidRPr="00CF71B0">
        <w:rPr>
          <w:rFonts w:cs="Arial"/>
          <w:lang w:val="en-CA"/>
        </w:rPr>
        <w:t>In this case, the PPS 2020 and the Growth Plan 2019 came into effect prior to the hearing. The Tribunal directed these two planners to file the supplementary Affidavits, setting out whether their expert professional opinions had been altered by the policies contained either in the PPS 2020 or the Growth Plan 2019. Each planner’s supplementary Affidavit indicated that the planner’s expert professional opinion had not changed.</w:t>
      </w:r>
    </w:p>
    <w:p w14:paraId="4D3B2C07" w14:textId="03CA305A" w:rsidR="00CE5CC8" w:rsidRPr="00CF71B0" w:rsidRDefault="00CE5CC8" w:rsidP="00D24C07">
      <w:pPr>
        <w:pStyle w:val="ListParagraph"/>
        <w:rPr>
          <w:rFonts w:cs="Arial"/>
          <w:lang w:val="en-CA"/>
        </w:rPr>
      </w:pPr>
    </w:p>
    <w:p w14:paraId="7EAD93A8" w14:textId="78383890" w:rsidR="00484BF0" w:rsidRPr="00CF71B0" w:rsidRDefault="00484BF0" w:rsidP="00D24C07">
      <w:pPr>
        <w:pStyle w:val="ListParagraph"/>
        <w:rPr>
          <w:rFonts w:cs="Arial"/>
          <w:b/>
          <w:bCs/>
          <w:lang w:val="en-CA"/>
        </w:rPr>
      </w:pPr>
      <w:r w:rsidRPr="00CF71B0">
        <w:rPr>
          <w:rStyle w:val="Strong"/>
          <w:b w:val="0"/>
          <w:bCs w:val="0"/>
          <w:i/>
          <w:iCs/>
          <w:lang w:val="en-CA"/>
        </w:rPr>
        <w:t>Provincial Policy Statement 2020</w:t>
      </w:r>
    </w:p>
    <w:p w14:paraId="684CB7C1" w14:textId="77777777" w:rsidR="00484BF0" w:rsidRPr="00CF71B0" w:rsidRDefault="00484BF0" w:rsidP="00D24C07">
      <w:pPr>
        <w:pStyle w:val="ListParagraph"/>
        <w:rPr>
          <w:rFonts w:cs="Arial"/>
          <w:lang w:val="en-CA"/>
        </w:rPr>
      </w:pPr>
    </w:p>
    <w:p w14:paraId="1590A905" w14:textId="0EAFA9B7" w:rsidR="00D24C07" w:rsidRPr="00CF71B0" w:rsidRDefault="00484BF0" w:rsidP="00A37280">
      <w:pPr>
        <w:numPr>
          <w:ilvl w:val="0"/>
          <w:numId w:val="1"/>
        </w:numPr>
        <w:ind w:left="0" w:firstLine="0"/>
        <w:rPr>
          <w:rFonts w:cs="Arial"/>
          <w:lang w:val="en-CA"/>
        </w:rPr>
      </w:pPr>
      <w:r w:rsidRPr="00CF71B0">
        <w:rPr>
          <w:rFonts w:cs="Arial"/>
          <w:lang w:val="en-CA"/>
        </w:rPr>
        <w:t>The PPS 2020 encourages long-term economic prosperity and the balancing of the need to provide a range and mix of housing with the desirability of maintaining the vitality of downtowns and supporting sustainable tourism development. OPA 127 and the By-law permit VRU, as</w:t>
      </w:r>
      <w:r w:rsidR="001B08BA">
        <w:rPr>
          <w:rFonts w:cs="Arial"/>
          <w:lang w:val="en-CA"/>
        </w:rPr>
        <w:t>-</w:t>
      </w:r>
      <w:r w:rsidRPr="00CF71B0">
        <w:rPr>
          <w:rFonts w:cs="Arial"/>
          <w:lang w:val="en-CA"/>
        </w:rPr>
        <w:t>of</w:t>
      </w:r>
      <w:r w:rsidR="001B08BA">
        <w:rPr>
          <w:rFonts w:cs="Arial"/>
          <w:lang w:val="en-CA"/>
        </w:rPr>
        <w:t>-</w:t>
      </w:r>
      <w:r w:rsidRPr="00CF71B0">
        <w:rPr>
          <w:rFonts w:cs="Arial"/>
          <w:lang w:val="en-CA"/>
        </w:rPr>
        <w:t xml:space="preserve">right, in the City’s downtown. The City’s planning analysis concludes that this would add vitality to the downtown, which is within walking distance </w:t>
      </w:r>
      <w:r w:rsidRPr="00CF71B0">
        <w:rPr>
          <w:rFonts w:cs="Arial"/>
          <w:lang w:val="en-CA"/>
        </w:rPr>
        <w:lastRenderedPageBreak/>
        <w:t>from major transit facilities. Locations that permit VRU as-of-right have easy access to tourist facilities and support the City’s ambition of a sustainable tourism industry that is so important to the City’s economic prosperity.</w:t>
      </w:r>
    </w:p>
    <w:p w14:paraId="17F644EA" w14:textId="77777777" w:rsidR="001B08BA" w:rsidRPr="00CF71B0" w:rsidRDefault="001B08BA" w:rsidP="00D24C07">
      <w:pPr>
        <w:pStyle w:val="ListParagraph"/>
        <w:rPr>
          <w:rFonts w:cs="Arial"/>
          <w:lang w:val="en-CA"/>
        </w:rPr>
      </w:pPr>
    </w:p>
    <w:p w14:paraId="16C44C12" w14:textId="55B3B6B7" w:rsidR="00D24C07" w:rsidRPr="00CF71B0" w:rsidRDefault="00484BF0" w:rsidP="00D24C07">
      <w:pPr>
        <w:pStyle w:val="ListParagraph"/>
        <w:rPr>
          <w:rFonts w:cs="Arial"/>
          <w:b/>
          <w:bCs/>
          <w:lang w:val="en-CA"/>
        </w:rPr>
      </w:pPr>
      <w:r w:rsidRPr="00CF71B0">
        <w:rPr>
          <w:rStyle w:val="Strong"/>
          <w:b w:val="0"/>
          <w:bCs w:val="0"/>
          <w:i/>
          <w:iCs/>
          <w:lang w:val="en-CA"/>
        </w:rPr>
        <w:t>Growth Plan for the Greater Golden Horseshoe 2019</w:t>
      </w:r>
    </w:p>
    <w:p w14:paraId="39DCBB6D" w14:textId="77777777" w:rsidR="00D24C07" w:rsidRPr="00CF71B0" w:rsidRDefault="00D24C07" w:rsidP="00D24C07">
      <w:pPr>
        <w:pStyle w:val="ListParagraph"/>
        <w:rPr>
          <w:rFonts w:cs="Arial"/>
          <w:lang w:val="en-CA"/>
        </w:rPr>
      </w:pPr>
    </w:p>
    <w:p w14:paraId="77E0957C" w14:textId="2C99C2F0" w:rsidR="00D24C07" w:rsidRPr="00CF71B0" w:rsidRDefault="00484BF0" w:rsidP="00A37280">
      <w:pPr>
        <w:numPr>
          <w:ilvl w:val="0"/>
          <w:numId w:val="1"/>
        </w:numPr>
        <w:ind w:left="0" w:firstLine="0"/>
        <w:rPr>
          <w:rFonts w:cs="Arial"/>
          <w:lang w:val="en-CA"/>
        </w:rPr>
      </w:pPr>
      <w:r w:rsidRPr="00CF71B0">
        <w:rPr>
          <w:rFonts w:cs="Arial"/>
          <w:lang w:val="en-CA"/>
        </w:rPr>
        <w:t xml:space="preserve">The Growth Plan 2019 also emphasizes the provision of a range and mix of housing options to serve different sizes, </w:t>
      </w:r>
      <w:proofErr w:type="gramStart"/>
      <w:r w:rsidRPr="00CF71B0">
        <w:rPr>
          <w:rFonts w:cs="Arial"/>
          <w:lang w:val="en-CA"/>
        </w:rPr>
        <w:t>incomes</w:t>
      </w:r>
      <w:proofErr w:type="gramEnd"/>
      <w:r w:rsidRPr="00CF71B0">
        <w:rPr>
          <w:rFonts w:cs="Arial"/>
          <w:lang w:val="en-CA"/>
        </w:rPr>
        <w:t xml:space="preserve"> and ages of households as part of the continuing work to achieve complete communities.</w:t>
      </w:r>
    </w:p>
    <w:p w14:paraId="66944B58" w14:textId="77777777" w:rsidR="00D24C07" w:rsidRPr="00CF71B0" w:rsidRDefault="00D24C07" w:rsidP="00D24C07">
      <w:pPr>
        <w:rPr>
          <w:rFonts w:cs="Arial"/>
          <w:lang w:val="en-CA"/>
        </w:rPr>
      </w:pPr>
    </w:p>
    <w:p w14:paraId="3DE6FBA3" w14:textId="36C9EFA5" w:rsidR="00D24C07" w:rsidRPr="00CF71B0" w:rsidRDefault="00484BF0" w:rsidP="00A37280">
      <w:pPr>
        <w:numPr>
          <w:ilvl w:val="0"/>
          <w:numId w:val="1"/>
        </w:numPr>
        <w:ind w:left="0" w:firstLine="0"/>
        <w:rPr>
          <w:rFonts w:cs="Arial"/>
          <w:lang w:val="en-CA"/>
        </w:rPr>
      </w:pPr>
      <w:r w:rsidRPr="00CF71B0">
        <w:rPr>
          <w:rFonts w:cs="Arial"/>
          <w:lang w:val="en-CA"/>
        </w:rPr>
        <w:t>Permitting VRU as</w:t>
      </w:r>
      <w:r w:rsidR="001B08BA">
        <w:rPr>
          <w:rFonts w:cs="Arial"/>
          <w:lang w:val="en-CA"/>
        </w:rPr>
        <w:t>-</w:t>
      </w:r>
      <w:r w:rsidRPr="00CF71B0">
        <w:rPr>
          <w:rFonts w:cs="Arial"/>
          <w:lang w:val="en-CA"/>
        </w:rPr>
        <w:t>of</w:t>
      </w:r>
      <w:r w:rsidR="001B08BA">
        <w:rPr>
          <w:rFonts w:cs="Arial"/>
          <w:lang w:val="en-CA"/>
        </w:rPr>
        <w:t>-</w:t>
      </w:r>
      <w:r w:rsidRPr="00CF71B0">
        <w:rPr>
          <w:rFonts w:cs="Arial"/>
          <w:lang w:val="en-CA"/>
        </w:rPr>
        <w:t>right in certain zones, including the Tourist Commercial zone, implements the stated intent of VRU to respond to a market demand for tourist accommodation. The Tribunal notes that the Tourist Commercial zone is designated Tourist Commercial and considered to be an employment area. The City’s approach enables the further development of VRU while supporting the City’s tourist industry.</w:t>
      </w:r>
      <w:r w:rsidR="00D24C07" w:rsidRPr="00CF71B0">
        <w:rPr>
          <w:lang w:val="en-CA"/>
        </w:rPr>
        <w:t xml:space="preserve"> </w:t>
      </w:r>
    </w:p>
    <w:p w14:paraId="31000C75" w14:textId="6EB73636" w:rsidR="00D24C07" w:rsidRPr="00CF71B0" w:rsidRDefault="00D24C07" w:rsidP="00D24C07">
      <w:pPr>
        <w:rPr>
          <w:rFonts w:cs="Arial"/>
          <w:lang w:val="en-CA"/>
        </w:rPr>
      </w:pPr>
    </w:p>
    <w:p w14:paraId="05A7BA18" w14:textId="48A66616" w:rsidR="00484BF0" w:rsidRPr="00CF71B0" w:rsidRDefault="00484BF0" w:rsidP="00D24C07">
      <w:pPr>
        <w:rPr>
          <w:rFonts w:cs="Arial"/>
          <w:lang w:val="en-CA"/>
        </w:rPr>
      </w:pPr>
      <w:r w:rsidRPr="00CF71B0">
        <w:rPr>
          <w:rStyle w:val="Strong"/>
          <w:lang w:val="en-CA"/>
        </w:rPr>
        <w:t>The Municipal Planning Instruments</w:t>
      </w:r>
    </w:p>
    <w:p w14:paraId="6719EC86" w14:textId="77777777" w:rsidR="00484BF0" w:rsidRPr="00CF71B0" w:rsidRDefault="00484BF0" w:rsidP="00D24C07">
      <w:pPr>
        <w:rPr>
          <w:rFonts w:cs="Arial"/>
          <w:lang w:val="en-CA"/>
        </w:rPr>
      </w:pPr>
    </w:p>
    <w:p w14:paraId="5ADCDF45" w14:textId="49428AA1" w:rsidR="00D24C07" w:rsidRPr="00CF71B0" w:rsidRDefault="00484BF0" w:rsidP="00A37280">
      <w:pPr>
        <w:numPr>
          <w:ilvl w:val="0"/>
          <w:numId w:val="1"/>
        </w:numPr>
        <w:ind w:left="0" w:firstLine="0"/>
        <w:rPr>
          <w:rFonts w:cs="Arial"/>
          <w:lang w:val="en-CA"/>
        </w:rPr>
      </w:pPr>
      <w:r w:rsidRPr="00CF71B0">
        <w:rPr>
          <w:rFonts w:cs="Arial"/>
          <w:lang w:val="en-CA"/>
        </w:rPr>
        <w:t>OPA 127 must conform to the ROP and to the policy regime of the OP.  The By-law must conform to the OP as modified by OPA 127.</w:t>
      </w:r>
    </w:p>
    <w:p w14:paraId="093DF22E" w14:textId="28808B7B" w:rsidR="00D24C07" w:rsidRPr="00CF71B0" w:rsidRDefault="00D24C07" w:rsidP="00D24C07">
      <w:pPr>
        <w:pStyle w:val="ListParagraph"/>
        <w:rPr>
          <w:rFonts w:cs="Arial"/>
          <w:lang w:val="en-CA"/>
        </w:rPr>
      </w:pPr>
    </w:p>
    <w:p w14:paraId="6673AD12" w14:textId="7749C649" w:rsidR="00D24C07" w:rsidRPr="00CF71B0" w:rsidRDefault="00484BF0" w:rsidP="00D24C07">
      <w:pPr>
        <w:pStyle w:val="ListParagraph"/>
        <w:rPr>
          <w:rFonts w:cs="Arial"/>
          <w:b/>
          <w:bCs/>
          <w:i/>
          <w:iCs/>
          <w:lang w:val="en-CA"/>
        </w:rPr>
      </w:pPr>
      <w:r w:rsidRPr="00CF71B0">
        <w:rPr>
          <w:rStyle w:val="Strong"/>
          <w:b w:val="0"/>
          <w:bCs w:val="0"/>
          <w:i/>
          <w:iCs/>
          <w:lang w:val="en-CA"/>
        </w:rPr>
        <w:t>The Niagara Region Official Plan</w:t>
      </w:r>
    </w:p>
    <w:p w14:paraId="2CEC1FAF" w14:textId="77777777" w:rsidR="00D24C07" w:rsidRPr="00CF71B0" w:rsidRDefault="00D24C07" w:rsidP="00D24C07">
      <w:pPr>
        <w:pStyle w:val="ListParagraph"/>
        <w:rPr>
          <w:rFonts w:cs="Arial"/>
          <w:lang w:val="en-CA"/>
        </w:rPr>
      </w:pPr>
    </w:p>
    <w:p w14:paraId="1DC0D1D1" w14:textId="14512BD7" w:rsidR="00D24C07" w:rsidRPr="00CF71B0" w:rsidRDefault="00484BF0" w:rsidP="00A37280">
      <w:pPr>
        <w:numPr>
          <w:ilvl w:val="0"/>
          <w:numId w:val="1"/>
        </w:numPr>
        <w:ind w:left="0" w:firstLine="0"/>
        <w:rPr>
          <w:rFonts w:cs="Arial"/>
          <w:lang w:val="en-CA"/>
        </w:rPr>
      </w:pPr>
      <w:r w:rsidRPr="00CF71B0">
        <w:rPr>
          <w:rFonts w:cs="Arial"/>
          <w:lang w:val="en-CA"/>
        </w:rPr>
        <w:t>The ROP recognizes the importance of tourism as a core component of the Region’s economy. The Tribunal agrees with the City that VRU serve the travelling public and represent another accommodation option that supports tourism.</w:t>
      </w:r>
    </w:p>
    <w:p w14:paraId="1FF6311A" w14:textId="72F972DC" w:rsidR="00D24C07" w:rsidRDefault="00D24C07" w:rsidP="00D24C07">
      <w:pPr>
        <w:rPr>
          <w:rFonts w:cs="Arial"/>
          <w:lang w:val="en-CA"/>
        </w:rPr>
      </w:pPr>
    </w:p>
    <w:p w14:paraId="66B8680B" w14:textId="4B7C4D3B" w:rsidR="00852A90" w:rsidRDefault="00852A90" w:rsidP="00D24C07">
      <w:pPr>
        <w:rPr>
          <w:rFonts w:cs="Arial"/>
          <w:lang w:val="en-CA"/>
        </w:rPr>
      </w:pPr>
    </w:p>
    <w:p w14:paraId="7AABA519" w14:textId="25E9BA07" w:rsidR="00852A90" w:rsidRDefault="00852A90" w:rsidP="00D24C07">
      <w:pPr>
        <w:rPr>
          <w:rFonts w:cs="Arial"/>
          <w:lang w:val="en-CA"/>
        </w:rPr>
      </w:pPr>
    </w:p>
    <w:p w14:paraId="12926175" w14:textId="77777777" w:rsidR="00852A90" w:rsidRPr="00CF71B0" w:rsidRDefault="00852A90" w:rsidP="00D24C07">
      <w:pPr>
        <w:rPr>
          <w:rFonts w:cs="Arial"/>
          <w:lang w:val="en-CA"/>
        </w:rPr>
      </w:pPr>
    </w:p>
    <w:p w14:paraId="762FEE5A" w14:textId="11AE41B5" w:rsidR="00D24C07" w:rsidRPr="00CF71B0" w:rsidRDefault="00484BF0" w:rsidP="00A37280">
      <w:pPr>
        <w:numPr>
          <w:ilvl w:val="0"/>
          <w:numId w:val="1"/>
        </w:numPr>
        <w:ind w:left="0" w:firstLine="0"/>
        <w:rPr>
          <w:rFonts w:cs="Arial"/>
          <w:lang w:val="en-CA"/>
        </w:rPr>
      </w:pPr>
      <w:r w:rsidRPr="00CF71B0">
        <w:rPr>
          <w:rFonts w:cs="Arial"/>
          <w:lang w:val="en-CA"/>
        </w:rPr>
        <w:lastRenderedPageBreak/>
        <w:t>The ROP, like the PPS 2020 and the Growth Plan</w:t>
      </w:r>
      <w:r w:rsidR="00F55238">
        <w:rPr>
          <w:rFonts w:cs="Arial"/>
          <w:lang w:val="en-CA"/>
        </w:rPr>
        <w:t xml:space="preserve"> 2019</w:t>
      </w:r>
      <w:r w:rsidRPr="00CF71B0">
        <w:rPr>
          <w:rFonts w:cs="Arial"/>
          <w:lang w:val="en-CA"/>
        </w:rPr>
        <w:t xml:space="preserve">, also recognizes the importance of providing a range and mix of housing for the range and mix of </w:t>
      </w:r>
      <w:proofErr w:type="gramStart"/>
      <w:r w:rsidRPr="00CF71B0">
        <w:rPr>
          <w:rFonts w:cs="Arial"/>
          <w:lang w:val="en-CA"/>
        </w:rPr>
        <w:t>households</w:t>
      </w:r>
      <w:proofErr w:type="gramEnd"/>
      <w:r w:rsidRPr="00CF71B0">
        <w:rPr>
          <w:rFonts w:cs="Arial"/>
          <w:lang w:val="en-CA"/>
        </w:rPr>
        <w:t xml:space="preserve"> resident in a municipality. Like the provincial planning instruments, the ROP also asks municipalities in the Region to balance the desirability of a strong tourism sector with the accommodation needs of present and future residents.</w:t>
      </w:r>
    </w:p>
    <w:p w14:paraId="5E5BB018" w14:textId="77777777" w:rsidR="00852A90" w:rsidRDefault="00852A90" w:rsidP="00D24C07">
      <w:pPr>
        <w:pStyle w:val="ListParagraph"/>
        <w:rPr>
          <w:rFonts w:cs="Arial"/>
          <w:lang w:val="en-CA"/>
        </w:rPr>
      </w:pPr>
    </w:p>
    <w:p w14:paraId="4DC3EFEC" w14:textId="644142E1" w:rsidR="00484BF0" w:rsidRPr="00CF71B0" w:rsidRDefault="00484BF0" w:rsidP="00D24C07">
      <w:pPr>
        <w:pStyle w:val="ListParagraph"/>
        <w:rPr>
          <w:rFonts w:cs="Arial"/>
          <w:b/>
          <w:bCs/>
          <w:i/>
          <w:iCs/>
          <w:lang w:val="en-CA"/>
        </w:rPr>
      </w:pPr>
      <w:r w:rsidRPr="00CF71B0">
        <w:rPr>
          <w:rStyle w:val="Strong"/>
          <w:b w:val="0"/>
          <w:bCs w:val="0"/>
          <w:i/>
          <w:iCs/>
          <w:lang w:val="en-CA"/>
        </w:rPr>
        <w:t>The City of Niagara Fall Official Plan</w:t>
      </w:r>
    </w:p>
    <w:p w14:paraId="2AA78040" w14:textId="77777777" w:rsidR="00484BF0" w:rsidRPr="00CF71B0" w:rsidRDefault="00484BF0" w:rsidP="00D24C07">
      <w:pPr>
        <w:pStyle w:val="ListParagraph"/>
        <w:rPr>
          <w:rFonts w:cs="Arial"/>
          <w:lang w:val="en-CA"/>
        </w:rPr>
      </w:pPr>
    </w:p>
    <w:p w14:paraId="7035B134" w14:textId="18CD1570" w:rsidR="00D24C07" w:rsidRPr="00CF71B0" w:rsidRDefault="00484BF0" w:rsidP="00A37280">
      <w:pPr>
        <w:numPr>
          <w:ilvl w:val="0"/>
          <w:numId w:val="1"/>
        </w:numPr>
        <w:ind w:left="0" w:firstLine="0"/>
        <w:rPr>
          <w:rFonts w:cs="Arial"/>
          <w:lang w:val="en-CA"/>
        </w:rPr>
      </w:pPr>
      <w:r w:rsidRPr="00CF71B0">
        <w:rPr>
          <w:rFonts w:cs="Arial"/>
          <w:lang w:val="en-CA"/>
        </w:rPr>
        <w:t xml:space="preserve">The OP echoes the now-familiar theme of the need to provide a range and mix of housing that is affordable, </w:t>
      </w:r>
      <w:proofErr w:type="gramStart"/>
      <w:r w:rsidRPr="00CF71B0">
        <w:rPr>
          <w:rFonts w:cs="Arial"/>
          <w:lang w:val="en-CA"/>
        </w:rPr>
        <w:t>accessible</w:t>
      </w:r>
      <w:proofErr w:type="gramEnd"/>
      <w:r w:rsidRPr="00CF71B0">
        <w:rPr>
          <w:rFonts w:cs="Arial"/>
          <w:lang w:val="en-CA"/>
        </w:rPr>
        <w:t xml:space="preserve"> and appropriate for a full range of households</w:t>
      </w:r>
      <w:r w:rsidR="00E412EC">
        <w:rPr>
          <w:rFonts w:cs="Arial"/>
          <w:lang w:val="en-CA"/>
        </w:rPr>
        <w:t>’</w:t>
      </w:r>
      <w:r w:rsidRPr="00CF71B0">
        <w:rPr>
          <w:rFonts w:cs="Arial"/>
          <w:lang w:val="en-CA"/>
        </w:rPr>
        <w:t xml:space="preserve"> resident in the City. With the VRU serving generally the travelling public rather than resident households, the case</w:t>
      </w:r>
      <w:r w:rsidR="00E412EC">
        <w:rPr>
          <w:rFonts w:cs="Arial"/>
          <w:lang w:val="en-CA"/>
        </w:rPr>
        <w:t>-</w:t>
      </w:r>
      <w:r w:rsidRPr="00CF71B0">
        <w:rPr>
          <w:rFonts w:cs="Arial"/>
          <w:lang w:val="en-CA"/>
        </w:rPr>
        <w:t>by</w:t>
      </w:r>
      <w:r w:rsidR="00E412EC">
        <w:rPr>
          <w:rFonts w:cs="Arial"/>
          <w:lang w:val="en-CA"/>
        </w:rPr>
        <w:t>-</w:t>
      </w:r>
      <w:r w:rsidRPr="00CF71B0">
        <w:rPr>
          <w:rFonts w:cs="Arial"/>
          <w:lang w:val="en-CA"/>
        </w:rPr>
        <w:t>case consideration of a VRU application in a Residential zone enables the City to fine tune the fit of that particular application to the character and needs of a Residential neighbourhood.</w:t>
      </w:r>
    </w:p>
    <w:p w14:paraId="34D6620E" w14:textId="791BDB7E" w:rsidR="00D24C07" w:rsidRPr="00CF71B0" w:rsidRDefault="00D24C07" w:rsidP="00D24C07">
      <w:pPr>
        <w:pStyle w:val="ListParagraph"/>
        <w:rPr>
          <w:rFonts w:cs="Arial"/>
          <w:lang w:val="en-CA"/>
        </w:rPr>
      </w:pPr>
    </w:p>
    <w:p w14:paraId="3CC078C5" w14:textId="7987BF75" w:rsidR="00484BF0" w:rsidRPr="00CF71B0" w:rsidRDefault="00484BF0" w:rsidP="00D24C07">
      <w:pPr>
        <w:pStyle w:val="ListParagraph"/>
        <w:rPr>
          <w:rFonts w:cs="Arial"/>
          <w:lang w:val="en-CA"/>
        </w:rPr>
      </w:pPr>
      <w:r w:rsidRPr="00CF71B0">
        <w:rPr>
          <w:rStyle w:val="Strong"/>
          <w:lang w:val="en-CA"/>
        </w:rPr>
        <w:t>Regard for Matters of Provincial Interest</w:t>
      </w:r>
    </w:p>
    <w:p w14:paraId="1579B7AA" w14:textId="77777777" w:rsidR="00484BF0" w:rsidRPr="00CF71B0" w:rsidRDefault="00484BF0" w:rsidP="00D24C07">
      <w:pPr>
        <w:pStyle w:val="ListParagraph"/>
        <w:rPr>
          <w:rFonts w:cs="Arial"/>
          <w:lang w:val="en-CA"/>
        </w:rPr>
      </w:pPr>
    </w:p>
    <w:p w14:paraId="538BCA22" w14:textId="2A1F9697" w:rsidR="00D24C07" w:rsidRPr="00CF71B0" w:rsidRDefault="00484BF0" w:rsidP="00A37280">
      <w:pPr>
        <w:numPr>
          <w:ilvl w:val="0"/>
          <w:numId w:val="1"/>
        </w:numPr>
        <w:ind w:left="0" w:firstLine="0"/>
        <w:rPr>
          <w:rFonts w:cs="Arial"/>
          <w:lang w:val="en-CA"/>
        </w:rPr>
      </w:pPr>
      <w:r w:rsidRPr="00CF71B0">
        <w:rPr>
          <w:rFonts w:cs="Arial"/>
          <w:lang w:val="en-CA"/>
        </w:rPr>
        <w:t>Section 2 of the Act requires the Tribunal to have regard to matters of provincial interest as set out in this section of the Act. The Tribunal has done so and finds that OPA 127 and the By-law have had regard for the matters of provincial interest, particularly s. 2(h) on the orderly development of communities</w:t>
      </w:r>
      <w:r w:rsidR="00C47698">
        <w:rPr>
          <w:rFonts w:cs="Arial"/>
          <w:lang w:val="en-CA"/>
        </w:rPr>
        <w:t>;</w:t>
      </w:r>
      <w:r w:rsidRPr="00CF71B0">
        <w:rPr>
          <w:rFonts w:cs="Arial"/>
          <w:lang w:val="en-CA"/>
        </w:rPr>
        <w:t xml:space="preserve"> s. 2(j) on the adequate provision of a full range of housing</w:t>
      </w:r>
      <w:r w:rsidR="00C47698">
        <w:rPr>
          <w:rFonts w:cs="Arial"/>
          <w:lang w:val="en-CA"/>
        </w:rPr>
        <w:t>;</w:t>
      </w:r>
      <w:r w:rsidRPr="00CF71B0">
        <w:rPr>
          <w:rFonts w:cs="Arial"/>
          <w:lang w:val="en-CA"/>
        </w:rPr>
        <w:t xml:space="preserve"> 2(k) on the adequate provision of employment opportunities</w:t>
      </w:r>
      <w:r w:rsidR="00C47698">
        <w:rPr>
          <w:rFonts w:cs="Arial"/>
          <w:lang w:val="en-CA"/>
        </w:rPr>
        <w:t>;</w:t>
      </w:r>
      <w:r w:rsidRPr="00CF71B0">
        <w:rPr>
          <w:rFonts w:cs="Arial"/>
          <w:lang w:val="en-CA"/>
        </w:rPr>
        <w:t xml:space="preserve"> s. 2(l) on the protection of the financial and economic well-being of the City</w:t>
      </w:r>
      <w:r w:rsidR="00C47698">
        <w:rPr>
          <w:rFonts w:cs="Arial"/>
          <w:lang w:val="en-CA"/>
        </w:rPr>
        <w:t>;</w:t>
      </w:r>
      <w:r w:rsidRPr="00CF71B0">
        <w:rPr>
          <w:rFonts w:cs="Arial"/>
          <w:lang w:val="en-CA"/>
        </w:rPr>
        <w:t xml:space="preserve"> and s. 2(p) on the appropriate location of growth and development.</w:t>
      </w:r>
    </w:p>
    <w:p w14:paraId="76076B05" w14:textId="2723713E" w:rsidR="00143883" w:rsidRPr="00CF71B0" w:rsidRDefault="00143883" w:rsidP="00143883">
      <w:pPr>
        <w:pStyle w:val="ListParagraph"/>
        <w:rPr>
          <w:rFonts w:cs="Arial"/>
          <w:lang w:val="en-CA"/>
        </w:rPr>
      </w:pPr>
    </w:p>
    <w:p w14:paraId="733641CE" w14:textId="7472CCB6" w:rsidR="00143883" w:rsidRPr="00CF71B0" w:rsidRDefault="00484BF0" w:rsidP="00143883">
      <w:pPr>
        <w:pStyle w:val="ListParagraph"/>
        <w:rPr>
          <w:rFonts w:cs="Arial"/>
          <w:lang w:val="en-CA"/>
        </w:rPr>
      </w:pPr>
      <w:r w:rsidRPr="00CF71B0">
        <w:rPr>
          <w:rStyle w:val="Strong"/>
          <w:lang w:val="en-CA"/>
        </w:rPr>
        <w:t>Regard for the City of Niagara Falls Decision</w:t>
      </w:r>
    </w:p>
    <w:p w14:paraId="7FFBF9F6" w14:textId="77777777" w:rsidR="00143883" w:rsidRPr="00CF71B0" w:rsidRDefault="00143883" w:rsidP="00143883">
      <w:pPr>
        <w:pStyle w:val="ListParagraph"/>
        <w:rPr>
          <w:rFonts w:cs="Arial"/>
          <w:lang w:val="en-CA"/>
        </w:rPr>
      </w:pPr>
    </w:p>
    <w:p w14:paraId="0B6D2A96" w14:textId="0E89D909" w:rsidR="00143883" w:rsidRPr="00CF71B0" w:rsidRDefault="00484BF0" w:rsidP="00A37280">
      <w:pPr>
        <w:numPr>
          <w:ilvl w:val="0"/>
          <w:numId w:val="1"/>
        </w:numPr>
        <w:ind w:left="0" w:firstLine="0"/>
        <w:rPr>
          <w:rFonts w:cs="Arial"/>
          <w:lang w:val="en-CA"/>
        </w:rPr>
      </w:pPr>
      <w:r w:rsidRPr="00CF71B0">
        <w:rPr>
          <w:rFonts w:cs="Arial"/>
          <w:lang w:val="en-CA"/>
        </w:rPr>
        <w:t>Section 2.1 of the Act requires the Tribunal to have regard to the decision of the City Council and any information and material the Council considered in making its decision.</w:t>
      </w:r>
    </w:p>
    <w:p w14:paraId="3B507DBA" w14:textId="77777777" w:rsidR="00523CCD" w:rsidRPr="00CF71B0" w:rsidRDefault="00523CCD" w:rsidP="00523CCD">
      <w:pPr>
        <w:rPr>
          <w:rFonts w:cs="Arial"/>
          <w:lang w:val="en-CA"/>
        </w:rPr>
      </w:pPr>
    </w:p>
    <w:p w14:paraId="0F32E745" w14:textId="682CC791" w:rsidR="00523CCD" w:rsidRPr="00CF71B0" w:rsidRDefault="00484BF0" w:rsidP="00A37280">
      <w:pPr>
        <w:numPr>
          <w:ilvl w:val="0"/>
          <w:numId w:val="1"/>
        </w:numPr>
        <w:ind w:left="0" w:firstLine="0"/>
        <w:rPr>
          <w:rFonts w:cs="Arial"/>
          <w:lang w:val="en-CA"/>
        </w:rPr>
      </w:pPr>
      <w:r w:rsidRPr="00CF71B0">
        <w:rPr>
          <w:rFonts w:cs="Arial"/>
          <w:lang w:val="en-CA"/>
        </w:rPr>
        <w:lastRenderedPageBreak/>
        <w:t>In addition to the affidavit evidence in this matter, the Tribunal also considered the reports and communications before the City Council, as set out in the municipal record filed by the City when the appeal was forwarded to the Tribunal.</w:t>
      </w:r>
    </w:p>
    <w:p w14:paraId="57F96087" w14:textId="77777777" w:rsidR="00523CCD" w:rsidRPr="00CF71B0" w:rsidRDefault="00523CCD" w:rsidP="00523CCD">
      <w:pPr>
        <w:pStyle w:val="ListParagraph"/>
        <w:rPr>
          <w:rFonts w:cs="Arial"/>
          <w:lang w:val="en-CA"/>
        </w:rPr>
      </w:pPr>
    </w:p>
    <w:p w14:paraId="1A8769FA" w14:textId="61975E82" w:rsidR="00523CCD" w:rsidRPr="00CF71B0" w:rsidRDefault="00484BF0" w:rsidP="00A37280">
      <w:pPr>
        <w:numPr>
          <w:ilvl w:val="0"/>
          <w:numId w:val="1"/>
        </w:numPr>
        <w:ind w:left="0" w:firstLine="0"/>
        <w:rPr>
          <w:rFonts w:cs="Arial"/>
          <w:lang w:val="en-CA"/>
        </w:rPr>
      </w:pPr>
      <w:r w:rsidRPr="00CF71B0">
        <w:rPr>
          <w:rFonts w:cs="Arial"/>
          <w:lang w:val="en-CA"/>
        </w:rPr>
        <w:t>The Tribunal notes that OPA 127 and the By-law were adopted by the City Council. The materials before the City were consistent with the information and opinions presented in the affidavits.</w:t>
      </w:r>
    </w:p>
    <w:p w14:paraId="74240A6F" w14:textId="77777777" w:rsidR="00CE5CC8" w:rsidRPr="00CF71B0" w:rsidRDefault="00CE5CC8" w:rsidP="00523CCD">
      <w:pPr>
        <w:pStyle w:val="ListParagraph"/>
        <w:rPr>
          <w:rFonts w:cs="Arial"/>
          <w:lang w:val="en-CA"/>
        </w:rPr>
      </w:pPr>
    </w:p>
    <w:p w14:paraId="42F17EF4" w14:textId="39C54AE0" w:rsidR="00523CCD" w:rsidRPr="00CF71B0" w:rsidRDefault="00484BF0" w:rsidP="00A37280">
      <w:pPr>
        <w:numPr>
          <w:ilvl w:val="0"/>
          <w:numId w:val="1"/>
        </w:numPr>
        <w:ind w:left="0" w:firstLine="0"/>
        <w:rPr>
          <w:rFonts w:cs="Arial"/>
          <w:lang w:val="en-CA"/>
        </w:rPr>
      </w:pPr>
      <w:r w:rsidRPr="00CF71B0">
        <w:rPr>
          <w:rFonts w:cs="Arial"/>
          <w:lang w:val="en-CA"/>
        </w:rPr>
        <w:t>The Tribunal finds that the City’s approach in this matter provides a reasonable and appropriate balance that meets the requisite statutory tests and responds appropriately to the issues raised by the Appellant in these proceedings.</w:t>
      </w:r>
    </w:p>
    <w:p w14:paraId="6461EE9B" w14:textId="77777777" w:rsidR="00E46890" w:rsidRPr="00CF71B0" w:rsidRDefault="00E46890" w:rsidP="00523CCD">
      <w:pPr>
        <w:pStyle w:val="ListParagraph"/>
        <w:rPr>
          <w:rFonts w:cs="Arial"/>
          <w:lang w:val="en-CA"/>
        </w:rPr>
      </w:pPr>
    </w:p>
    <w:p w14:paraId="1E8CD3EE" w14:textId="5A943B68" w:rsidR="00523CCD" w:rsidRPr="00CF71B0" w:rsidRDefault="00484BF0" w:rsidP="00A37280">
      <w:pPr>
        <w:numPr>
          <w:ilvl w:val="0"/>
          <w:numId w:val="1"/>
        </w:numPr>
        <w:ind w:left="0" w:firstLine="0"/>
        <w:rPr>
          <w:rFonts w:cs="Arial"/>
          <w:lang w:val="en-CA"/>
        </w:rPr>
      </w:pPr>
      <w:r w:rsidRPr="00CF71B0">
        <w:rPr>
          <w:rFonts w:cs="Arial"/>
          <w:lang w:val="en-CA"/>
        </w:rPr>
        <w:t xml:space="preserve">The Tribunal finds that OPA 127 is consistent with the PPS 2020, conforms to the Growth Plan 2019, conforms to the </w:t>
      </w:r>
      <w:proofErr w:type="gramStart"/>
      <w:r w:rsidRPr="00CF71B0">
        <w:rPr>
          <w:rFonts w:cs="Arial"/>
          <w:lang w:val="en-CA"/>
        </w:rPr>
        <w:t>ROP</w:t>
      </w:r>
      <w:proofErr w:type="gramEnd"/>
      <w:r w:rsidRPr="00CF71B0">
        <w:rPr>
          <w:rFonts w:cs="Arial"/>
          <w:lang w:val="en-CA"/>
        </w:rPr>
        <w:t xml:space="preserve"> and conforms to the policy regime in the OP. The Tribunal finds that the By-law is consistent with the PPS 2020, conforms to the Growth Plan 2019, conforms to the </w:t>
      </w:r>
      <w:proofErr w:type="gramStart"/>
      <w:r w:rsidRPr="00CF71B0">
        <w:rPr>
          <w:rFonts w:cs="Arial"/>
          <w:lang w:val="en-CA"/>
        </w:rPr>
        <w:t>ROP</w:t>
      </w:r>
      <w:proofErr w:type="gramEnd"/>
      <w:r w:rsidRPr="00CF71B0">
        <w:rPr>
          <w:rFonts w:cs="Arial"/>
          <w:lang w:val="en-CA"/>
        </w:rPr>
        <w:t xml:space="preserve"> and conforms to the OP as modified by OPA 127.</w:t>
      </w:r>
    </w:p>
    <w:p w14:paraId="179240AF" w14:textId="44016CC2" w:rsidR="00523CCD" w:rsidRPr="00CF71B0" w:rsidRDefault="00523CCD" w:rsidP="00523CCD">
      <w:pPr>
        <w:rPr>
          <w:rFonts w:cs="Arial"/>
          <w:lang w:val="en-CA"/>
        </w:rPr>
      </w:pPr>
    </w:p>
    <w:p w14:paraId="05B63535" w14:textId="1A8290FF" w:rsidR="00484BF0" w:rsidRPr="00CF71B0" w:rsidRDefault="00484BF0" w:rsidP="00523CCD">
      <w:pPr>
        <w:rPr>
          <w:rFonts w:cs="Arial"/>
          <w:b/>
          <w:bCs/>
          <w:lang w:val="en-CA"/>
        </w:rPr>
      </w:pPr>
      <w:r w:rsidRPr="00CF71B0">
        <w:rPr>
          <w:rFonts w:cs="Arial"/>
          <w:b/>
          <w:bCs/>
          <w:lang w:val="en-CA"/>
        </w:rPr>
        <w:t>ORDER</w:t>
      </w:r>
    </w:p>
    <w:p w14:paraId="0E5C26AB" w14:textId="77777777" w:rsidR="00484BF0" w:rsidRPr="00CF71B0" w:rsidRDefault="00484BF0" w:rsidP="00523CCD">
      <w:pPr>
        <w:rPr>
          <w:rFonts w:cs="Arial"/>
          <w:lang w:val="en-CA"/>
        </w:rPr>
      </w:pPr>
    </w:p>
    <w:p w14:paraId="748FB7B6" w14:textId="75296AA9" w:rsidR="00523CCD" w:rsidRPr="00CF71B0" w:rsidRDefault="00484BF0" w:rsidP="00A37280">
      <w:pPr>
        <w:numPr>
          <w:ilvl w:val="0"/>
          <w:numId w:val="1"/>
        </w:numPr>
        <w:ind w:left="0" w:firstLine="0"/>
        <w:rPr>
          <w:rFonts w:cs="Arial"/>
          <w:lang w:val="en-CA"/>
        </w:rPr>
      </w:pPr>
      <w:r w:rsidRPr="00CF71B0">
        <w:rPr>
          <w:rFonts w:cs="Arial"/>
          <w:lang w:val="en-CA"/>
        </w:rPr>
        <w:t>The Tribunal orders that the appeals of Bryan Keenan are dismissed.</w:t>
      </w:r>
    </w:p>
    <w:p w14:paraId="22C3BBF5" w14:textId="4A0E7221" w:rsidR="00523CCD" w:rsidRPr="00CF71B0" w:rsidRDefault="00523CCD" w:rsidP="00523CCD">
      <w:pPr>
        <w:pStyle w:val="ListParagraph"/>
        <w:rPr>
          <w:rFonts w:cs="Arial"/>
          <w:lang w:val="en-CA"/>
        </w:rPr>
      </w:pPr>
    </w:p>
    <w:p w14:paraId="0F78A7A2" w14:textId="19ABCE03" w:rsidR="00523CCD" w:rsidRPr="00CF71B0" w:rsidRDefault="00484BF0" w:rsidP="00A37280">
      <w:pPr>
        <w:numPr>
          <w:ilvl w:val="0"/>
          <w:numId w:val="1"/>
        </w:numPr>
        <w:ind w:left="0" w:firstLine="0"/>
        <w:rPr>
          <w:rFonts w:cs="Arial"/>
          <w:lang w:val="en-CA"/>
        </w:rPr>
      </w:pPr>
      <w:r w:rsidRPr="00CF71B0">
        <w:rPr>
          <w:rFonts w:cs="Arial"/>
          <w:lang w:val="en-CA"/>
        </w:rPr>
        <w:t>The Tribunal modifies the City of Niagara Falls Official Plan by Official Plan Amendment 127 and, as so modified, is approved.</w:t>
      </w:r>
    </w:p>
    <w:p w14:paraId="2C77CE45" w14:textId="78A8D946" w:rsidR="00852A90" w:rsidRDefault="00852A90" w:rsidP="00523CCD">
      <w:pPr>
        <w:rPr>
          <w:rFonts w:cs="Arial"/>
          <w:lang w:val="en-CA"/>
        </w:rPr>
      </w:pPr>
      <w:r>
        <w:rPr>
          <w:rFonts w:cs="Arial"/>
          <w:lang w:val="en-CA"/>
        </w:rPr>
        <w:br w:type="page"/>
      </w:r>
    </w:p>
    <w:p w14:paraId="00A44779" w14:textId="77777777" w:rsidR="00523CCD" w:rsidRPr="00CF71B0" w:rsidRDefault="00523CCD" w:rsidP="00523CCD">
      <w:pPr>
        <w:rPr>
          <w:rFonts w:cs="Arial"/>
          <w:lang w:val="en-CA"/>
        </w:rPr>
      </w:pPr>
    </w:p>
    <w:p w14:paraId="01273C63" w14:textId="5D2D77AD" w:rsidR="00523CCD" w:rsidRPr="00CF71B0" w:rsidRDefault="00484BF0" w:rsidP="00A37280">
      <w:pPr>
        <w:numPr>
          <w:ilvl w:val="0"/>
          <w:numId w:val="1"/>
        </w:numPr>
        <w:ind w:left="0" w:firstLine="0"/>
        <w:rPr>
          <w:rFonts w:cs="Arial"/>
          <w:lang w:val="en-CA"/>
        </w:rPr>
      </w:pPr>
      <w:r w:rsidRPr="00CF71B0">
        <w:rPr>
          <w:rFonts w:cs="Arial"/>
          <w:lang w:val="en-CA"/>
        </w:rPr>
        <w:t>The Tribunal amends the City of Niagara Falls By-law No. 79-200 in accordance with By-law No. 2018-92.</w:t>
      </w:r>
    </w:p>
    <w:p w14:paraId="23A481F7" w14:textId="23366DC5" w:rsidR="009214DE" w:rsidRPr="00CF71B0" w:rsidRDefault="009214DE" w:rsidP="009214DE">
      <w:pPr>
        <w:pStyle w:val="ListParagraph"/>
        <w:rPr>
          <w:rFonts w:cs="Arial"/>
          <w:lang w:val="en-CA"/>
        </w:rPr>
      </w:pPr>
    </w:p>
    <w:p w14:paraId="7A1DED50" w14:textId="4E5EDBD8" w:rsidR="00CE5CC8" w:rsidRPr="00CF71B0" w:rsidRDefault="00CE5CC8" w:rsidP="009214DE">
      <w:pPr>
        <w:pStyle w:val="ListParagraph"/>
        <w:rPr>
          <w:rFonts w:cs="Arial"/>
          <w:lang w:val="en-CA"/>
        </w:rPr>
      </w:pPr>
    </w:p>
    <w:p w14:paraId="2824CAE8" w14:textId="77777777" w:rsidR="00E96CA5" w:rsidRPr="00CF71B0" w:rsidRDefault="00E96CA5" w:rsidP="009214DE">
      <w:pPr>
        <w:pStyle w:val="ListParagraph"/>
        <w:rPr>
          <w:rFonts w:cs="Arial"/>
          <w:lang w:val="en-CA"/>
        </w:rPr>
      </w:pPr>
    </w:p>
    <w:bookmarkEnd w:id="2"/>
    <w:p w14:paraId="5F299044" w14:textId="0186D963" w:rsidR="000947B2" w:rsidRPr="00CF71B0" w:rsidRDefault="004F7948" w:rsidP="000947B2">
      <w:pPr>
        <w:spacing w:line="240" w:lineRule="auto"/>
        <w:jc w:val="right"/>
        <w:rPr>
          <w:rFonts w:cs="Arial"/>
          <w:i/>
          <w:lang w:val="en-CA"/>
        </w:rPr>
      </w:pPr>
      <w:r w:rsidRPr="00CF71B0">
        <w:rPr>
          <w:rFonts w:cs="Arial"/>
          <w:i/>
          <w:lang w:val="en-CA"/>
        </w:rPr>
        <w:t>“</w:t>
      </w:r>
      <w:r w:rsidR="001A3741" w:rsidRPr="00CF71B0">
        <w:rPr>
          <w:i/>
          <w:lang w:val="en-CA"/>
        </w:rPr>
        <w:t xml:space="preserve">Susan de </w:t>
      </w:r>
      <w:proofErr w:type="spellStart"/>
      <w:r w:rsidR="001A3741" w:rsidRPr="00CF71B0">
        <w:rPr>
          <w:i/>
          <w:lang w:val="en-CA"/>
        </w:rPr>
        <w:t>Avellar</w:t>
      </w:r>
      <w:proofErr w:type="spellEnd"/>
      <w:r w:rsidR="001A3741" w:rsidRPr="00CF71B0">
        <w:rPr>
          <w:i/>
          <w:lang w:val="en-CA"/>
        </w:rPr>
        <w:t xml:space="preserve"> Schiller</w:t>
      </w:r>
      <w:r w:rsidR="000947B2" w:rsidRPr="00CF71B0">
        <w:rPr>
          <w:rFonts w:cs="Arial"/>
          <w:i/>
          <w:lang w:val="en-CA"/>
        </w:rPr>
        <w:t>”</w:t>
      </w:r>
    </w:p>
    <w:p w14:paraId="0B8C6B7D" w14:textId="24657AF2" w:rsidR="00203940" w:rsidRPr="00CF71B0" w:rsidRDefault="00203940" w:rsidP="000947B2">
      <w:pPr>
        <w:spacing w:line="240" w:lineRule="auto"/>
        <w:jc w:val="right"/>
        <w:rPr>
          <w:rFonts w:cs="Arial"/>
          <w:lang w:val="en-CA"/>
        </w:rPr>
      </w:pPr>
    </w:p>
    <w:p w14:paraId="642A4F9B" w14:textId="77777777" w:rsidR="003F5A33" w:rsidRPr="00CF71B0" w:rsidRDefault="003F5A33" w:rsidP="000947B2">
      <w:pPr>
        <w:spacing w:line="240" w:lineRule="auto"/>
        <w:jc w:val="right"/>
        <w:rPr>
          <w:rFonts w:cs="Arial"/>
          <w:lang w:val="en-CA"/>
        </w:rPr>
      </w:pPr>
    </w:p>
    <w:p w14:paraId="0702F2AA" w14:textId="77777777" w:rsidR="007F2E38" w:rsidRPr="00CF71B0" w:rsidRDefault="007F2E38" w:rsidP="000947B2">
      <w:pPr>
        <w:spacing w:line="240" w:lineRule="auto"/>
        <w:jc w:val="right"/>
        <w:rPr>
          <w:rFonts w:cs="Arial"/>
          <w:lang w:val="en-CA"/>
        </w:rPr>
      </w:pPr>
    </w:p>
    <w:p w14:paraId="1724192F" w14:textId="247C1D87" w:rsidR="000947B2" w:rsidRPr="00CF71B0" w:rsidRDefault="001A3741" w:rsidP="000947B2">
      <w:pPr>
        <w:spacing w:line="240" w:lineRule="auto"/>
        <w:jc w:val="right"/>
        <w:rPr>
          <w:rFonts w:cs="Arial"/>
          <w:iCs/>
          <w:lang w:val="en-CA"/>
        </w:rPr>
      </w:pPr>
      <w:r w:rsidRPr="00CF71B0">
        <w:rPr>
          <w:lang w:val="en-CA"/>
        </w:rPr>
        <w:t>SUSAN de AVELLAR SCHILLER</w:t>
      </w:r>
    </w:p>
    <w:p w14:paraId="5EE6E71B" w14:textId="1DE16EB5" w:rsidR="000947B2" w:rsidRPr="00CF71B0" w:rsidRDefault="00A46789" w:rsidP="000947B2">
      <w:pPr>
        <w:spacing w:line="240" w:lineRule="auto"/>
        <w:jc w:val="right"/>
        <w:rPr>
          <w:rFonts w:cs="Arial"/>
          <w:lang w:val="en-CA"/>
        </w:rPr>
      </w:pPr>
      <w:r w:rsidRPr="00CF71B0">
        <w:rPr>
          <w:rFonts w:cs="Arial"/>
          <w:lang w:val="en-CA"/>
        </w:rPr>
        <w:t>VICE-CHAIR</w:t>
      </w:r>
    </w:p>
    <w:p w14:paraId="1874D77B" w14:textId="557B3777" w:rsidR="00CE5CC8" w:rsidRPr="00CF71B0" w:rsidRDefault="00CE5CC8" w:rsidP="00753561">
      <w:pPr>
        <w:spacing w:line="240" w:lineRule="auto"/>
        <w:rPr>
          <w:rFonts w:cs="Arial"/>
          <w:lang w:val="en-CA"/>
        </w:rPr>
      </w:pPr>
    </w:p>
    <w:p w14:paraId="730BA964" w14:textId="31FA13B0" w:rsidR="00CE5CC8" w:rsidRPr="00CF71B0" w:rsidRDefault="00CE5CC8" w:rsidP="00753561">
      <w:pPr>
        <w:spacing w:line="240" w:lineRule="auto"/>
        <w:rPr>
          <w:rFonts w:cs="Arial"/>
          <w:lang w:val="en-CA"/>
        </w:rPr>
      </w:pPr>
    </w:p>
    <w:p w14:paraId="61D22798" w14:textId="5645D832" w:rsidR="00CD6775" w:rsidRPr="00CF71B0" w:rsidRDefault="00CD6775" w:rsidP="00753561">
      <w:pPr>
        <w:spacing w:line="240" w:lineRule="auto"/>
        <w:rPr>
          <w:rFonts w:cs="Arial"/>
          <w:lang w:val="en-CA"/>
        </w:rPr>
      </w:pPr>
    </w:p>
    <w:p w14:paraId="5083D82B" w14:textId="6D08D9F0" w:rsidR="00CD6775" w:rsidRPr="00CF71B0" w:rsidRDefault="00CD6775" w:rsidP="00753561">
      <w:pPr>
        <w:spacing w:line="240" w:lineRule="auto"/>
        <w:rPr>
          <w:rFonts w:cs="Arial"/>
          <w:lang w:val="en-CA"/>
        </w:rPr>
      </w:pPr>
    </w:p>
    <w:p w14:paraId="455852D1" w14:textId="1C1584EC" w:rsidR="00CE5CC8" w:rsidRDefault="00CE5CC8" w:rsidP="00753561">
      <w:pPr>
        <w:spacing w:line="240" w:lineRule="auto"/>
        <w:rPr>
          <w:rFonts w:cs="Arial"/>
          <w:lang w:val="en-CA"/>
        </w:rPr>
      </w:pPr>
    </w:p>
    <w:p w14:paraId="009902F7" w14:textId="09137E2C" w:rsidR="00182B81" w:rsidRDefault="00182B81" w:rsidP="00753561">
      <w:pPr>
        <w:spacing w:line="240" w:lineRule="auto"/>
        <w:rPr>
          <w:rFonts w:cs="Arial"/>
          <w:lang w:val="en-CA"/>
        </w:rPr>
      </w:pPr>
    </w:p>
    <w:p w14:paraId="4BDC198E" w14:textId="55CD2B13" w:rsidR="00182B81" w:rsidRDefault="00182B81" w:rsidP="00753561">
      <w:pPr>
        <w:spacing w:line="240" w:lineRule="auto"/>
        <w:rPr>
          <w:rFonts w:cs="Arial"/>
          <w:lang w:val="en-CA"/>
        </w:rPr>
      </w:pPr>
    </w:p>
    <w:p w14:paraId="3AFA48D3" w14:textId="2EC8A716" w:rsidR="00182B81" w:rsidRDefault="00182B81" w:rsidP="00753561">
      <w:pPr>
        <w:spacing w:line="240" w:lineRule="auto"/>
        <w:rPr>
          <w:rFonts w:cs="Arial"/>
          <w:lang w:val="en-CA"/>
        </w:rPr>
      </w:pPr>
    </w:p>
    <w:p w14:paraId="62BEC810" w14:textId="4C0DFC2E" w:rsidR="00182B81" w:rsidRDefault="00182B81" w:rsidP="00753561">
      <w:pPr>
        <w:spacing w:line="240" w:lineRule="auto"/>
        <w:rPr>
          <w:rFonts w:cs="Arial"/>
          <w:lang w:val="en-CA"/>
        </w:rPr>
      </w:pPr>
    </w:p>
    <w:p w14:paraId="4F905FE7" w14:textId="70BC1009" w:rsidR="00182B81" w:rsidRDefault="00182B81" w:rsidP="00753561">
      <w:pPr>
        <w:spacing w:line="240" w:lineRule="auto"/>
        <w:rPr>
          <w:rFonts w:cs="Arial"/>
          <w:lang w:val="en-CA"/>
        </w:rPr>
      </w:pPr>
    </w:p>
    <w:p w14:paraId="79C0116B" w14:textId="5869224B" w:rsidR="00182B81" w:rsidRDefault="00182B81" w:rsidP="00753561">
      <w:pPr>
        <w:spacing w:line="240" w:lineRule="auto"/>
        <w:rPr>
          <w:rFonts w:cs="Arial"/>
          <w:lang w:val="en-CA"/>
        </w:rPr>
      </w:pPr>
    </w:p>
    <w:p w14:paraId="54556ACA" w14:textId="6BEEB586" w:rsidR="00182B81" w:rsidRDefault="00182B81" w:rsidP="00753561">
      <w:pPr>
        <w:spacing w:line="240" w:lineRule="auto"/>
        <w:rPr>
          <w:rFonts w:cs="Arial"/>
          <w:lang w:val="en-CA"/>
        </w:rPr>
      </w:pPr>
    </w:p>
    <w:p w14:paraId="3FB6D655" w14:textId="64495012" w:rsidR="00182B81" w:rsidRDefault="00182B81" w:rsidP="00753561">
      <w:pPr>
        <w:spacing w:line="240" w:lineRule="auto"/>
        <w:rPr>
          <w:rFonts w:cs="Arial"/>
          <w:lang w:val="en-CA"/>
        </w:rPr>
      </w:pPr>
    </w:p>
    <w:p w14:paraId="6B91B088" w14:textId="4F2E441F" w:rsidR="00182B81" w:rsidRDefault="00182B81" w:rsidP="00753561">
      <w:pPr>
        <w:spacing w:line="240" w:lineRule="auto"/>
        <w:rPr>
          <w:rFonts w:cs="Arial"/>
          <w:lang w:val="en-CA"/>
        </w:rPr>
      </w:pPr>
    </w:p>
    <w:p w14:paraId="3CF836B3" w14:textId="195737EA" w:rsidR="00182B81" w:rsidRDefault="00182B81" w:rsidP="00753561">
      <w:pPr>
        <w:spacing w:line="240" w:lineRule="auto"/>
        <w:rPr>
          <w:rFonts w:cs="Arial"/>
          <w:lang w:val="en-CA"/>
        </w:rPr>
      </w:pPr>
    </w:p>
    <w:p w14:paraId="4208B90A" w14:textId="63AF94D7" w:rsidR="00182B81" w:rsidRDefault="00182B81" w:rsidP="00753561">
      <w:pPr>
        <w:spacing w:line="240" w:lineRule="auto"/>
        <w:rPr>
          <w:rFonts w:cs="Arial"/>
          <w:lang w:val="en-CA"/>
        </w:rPr>
      </w:pPr>
    </w:p>
    <w:p w14:paraId="61EDDEA2" w14:textId="7D82E795" w:rsidR="00182B81" w:rsidRDefault="00182B81" w:rsidP="00753561">
      <w:pPr>
        <w:spacing w:line="240" w:lineRule="auto"/>
        <w:rPr>
          <w:rFonts w:cs="Arial"/>
          <w:lang w:val="en-CA"/>
        </w:rPr>
      </w:pPr>
    </w:p>
    <w:p w14:paraId="21FB2D33" w14:textId="3C01D0EC" w:rsidR="00182B81" w:rsidRDefault="00182B81" w:rsidP="00753561">
      <w:pPr>
        <w:spacing w:line="240" w:lineRule="auto"/>
        <w:rPr>
          <w:rFonts w:cs="Arial"/>
          <w:lang w:val="en-CA"/>
        </w:rPr>
      </w:pPr>
    </w:p>
    <w:p w14:paraId="2CB8CDF2" w14:textId="48C17915" w:rsidR="00182B81" w:rsidRDefault="00182B81" w:rsidP="00753561">
      <w:pPr>
        <w:spacing w:line="240" w:lineRule="auto"/>
        <w:rPr>
          <w:rFonts w:cs="Arial"/>
          <w:lang w:val="en-CA"/>
        </w:rPr>
      </w:pPr>
    </w:p>
    <w:p w14:paraId="414EEF00" w14:textId="0C339AB6" w:rsidR="00182B81" w:rsidRDefault="00182B81" w:rsidP="00753561">
      <w:pPr>
        <w:spacing w:line="240" w:lineRule="auto"/>
        <w:rPr>
          <w:rFonts w:cs="Arial"/>
          <w:lang w:val="en-CA"/>
        </w:rPr>
      </w:pPr>
    </w:p>
    <w:p w14:paraId="32C2E513" w14:textId="79DAE324" w:rsidR="00182B81" w:rsidRDefault="00182B81" w:rsidP="00753561">
      <w:pPr>
        <w:spacing w:line="240" w:lineRule="auto"/>
        <w:rPr>
          <w:rFonts w:cs="Arial"/>
          <w:lang w:val="en-CA"/>
        </w:rPr>
      </w:pPr>
    </w:p>
    <w:p w14:paraId="5D48C2BA" w14:textId="4B635414" w:rsidR="00182B81" w:rsidRDefault="00182B81" w:rsidP="00753561">
      <w:pPr>
        <w:spacing w:line="240" w:lineRule="auto"/>
        <w:rPr>
          <w:rFonts w:cs="Arial"/>
          <w:lang w:val="en-CA"/>
        </w:rPr>
      </w:pPr>
    </w:p>
    <w:p w14:paraId="3C9D5C6E" w14:textId="7BEFC7A4" w:rsidR="00182B81" w:rsidRDefault="00182B81" w:rsidP="00753561">
      <w:pPr>
        <w:spacing w:line="240" w:lineRule="auto"/>
        <w:rPr>
          <w:rFonts w:cs="Arial"/>
          <w:lang w:val="en-CA"/>
        </w:rPr>
      </w:pPr>
    </w:p>
    <w:p w14:paraId="31C9875E" w14:textId="77777777" w:rsidR="005A6B29" w:rsidRPr="00CF71B0" w:rsidRDefault="009B3F63" w:rsidP="00753561">
      <w:pPr>
        <w:spacing w:line="240" w:lineRule="auto"/>
        <w:jc w:val="center"/>
        <w:rPr>
          <w:rFonts w:cs="Arial"/>
          <w:b/>
          <w:lang w:val="en-CA"/>
        </w:rPr>
      </w:pPr>
      <w:r w:rsidRPr="00CF71B0">
        <w:rPr>
          <w:rFonts w:cs="Arial"/>
          <w:b/>
          <w:lang w:val="en-CA"/>
        </w:rPr>
        <w:t>Ontario Land Tribunal</w:t>
      </w:r>
    </w:p>
    <w:p w14:paraId="1B5AE63C" w14:textId="77777777" w:rsidR="005A6B29" w:rsidRPr="00CF71B0" w:rsidRDefault="003B76BB" w:rsidP="00753561">
      <w:pPr>
        <w:spacing w:line="240" w:lineRule="auto"/>
        <w:jc w:val="center"/>
        <w:rPr>
          <w:rFonts w:cs="Arial"/>
          <w:lang w:val="en-CA"/>
        </w:rPr>
      </w:pPr>
      <w:r w:rsidRPr="00CF71B0">
        <w:rPr>
          <w:rFonts w:cs="Arial"/>
          <w:lang w:val="en-CA"/>
        </w:rPr>
        <w:t xml:space="preserve">Website: </w:t>
      </w:r>
      <w:hyperlink r:id="rId12" w:history="1">
        <w:r w:rsidRPr="00CF71B0">
          <w:rPr>
            <w:rStyle w:val="Hyperlink"/>
            <w:rFonts w:cs="Arial"/>
            <w:color w:val="auto"/>
            <w:lang w:val="en-CA"/>
          </w:rPr>
          <w:t>www.olt.gov.on.ca</w:t>
        </w:r>
      </w:hyperlink>
      <w:r w:rsidRPr="00CF71B0">
        <w:rPr>
          <w:rFonts w:cs="Arial"/>
          <w:lang w:val="en-CA"/>
        </w:rPr>
        <w:t xml:space="preserve">   Telephone: 416-212-6349   Toll Free: 1-866-448-2248</w:t>
      </w:r>
    </w:p>
    <w:p w14:paraId="093F5169" w14:textId="4529C04A" w:rsidR="009B3F63" w:rsidRPr="00CF71B0" w:rsidRDefault="009B3F63" w:rsidP="009B3F63">
      <w:pPr>
        <w:spacing w:line="240" w:lineRule="auto"/>
        <w:jc w:val="center"/>
        <w:rPr>
          <w:rFonts w:cs="Arial"/>
          <w:lang w:val="en-CA"/>
        </w:rPr>
      </w:pPr>
    </w:p>
    <w:p w14:paraId="6DC2B7EA" w14:textId="77777777" w:rsidR="004E4BDE" w:rsidRPr="00CF71B0" w:rsidRDefault="004E4BDE" w:rsidP="009B3F63">
      <w:pPr>
        <w:spacing w:line="240" w:lineRule="auto"/>
        <w:jc w:val="center"/>
        <w:rPr>
          <w:rFonts w:cs="Arial"/>
          <w:lang w:val="en-CA"/>
        </w:rPr>
      </w:pPr>
    </w:p>
    <w:p w14:paraId="48BAEC32" w14:textId="47C9CA8C" w:rsidR="007D573E" w:rsidRPr="00CF71B0" w:rsidRDefault="006669C5" w:rsidP="001A3741">
      <w:pPr>
        <w:spacing w:line="240" w:lineRule="auto"/>
        <w:jc w:val="both"/>
        <w:rPr>
          <w:rFonts w:cs="Arial"/>
          <w:lang w:val="en-CA"/>
        </w:rPr>
      </w:pPr>
      <w:r w:rsidRPr="00CF71B0">
        <w:rPr>
          <w:rFonts w:cs="Arial"/>
          <w:lang w:val="en-CA"/>
        </w:rPr>
        <w:t>The Conservation Review Board, the Environmental Review Tribunal, the Local Planning Appeal Tribunal and the Mining and Lands Tribunal are amalgamated and continued as the Ontario Land Tribunal (“Tribunal”). Any reference to the preceding tribunals or the former Ontario Municipal Board is deemed to be a reference to the Tribunal</w:t>
      </w:r>
      <w:r w:rsidR="009B3F63" w:rsidRPr="00CF71B0">
        <w:rPr>
          <w:rFonts w:cs="Arial"/>
          <w:lang w:val="en-CA"/>
        </w:rPr>
        <w:t>.</w:t>
      </w:r>
    </w:p>
    <w:sectPr w:rsidR="007D573E" w:rsidRPr="00CF71B0" w:rsidSect="00B9053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14647" w14:textId="77777777" w:rsidR="00F62186" w:rsidRDefault="00F62186">
      <w:r>
        <w:separator/>
      </w:r>
    </w:p>
  </w:endnote>
  <w:endnote w:type="continuationSeparator" w:id="0">
    <w:p w14:paraId="0FD2A642" w14:textId="77777777" w:rsidR="00F62186" w:rsidRDefault="00F6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F730B" w14:textId="77777777" w:rsidR="00572060" w:rsidRDefault="005720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21D8B" w14:textId="77777777" w:rsidR="00572060" w:rsidRDefault="005720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228C7" w14:textId="77777777" w:rsidR="00572060" w:rsidRDefault="00572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09F51" w14:textId="77777777" w:rsidR="00F62186" w:rsidRDefault="00F62186">
      <w:r>
        <w:separator/>
      </w:r>
    </w:p>
  </w:footnote>
  <w:footnote w:type="continuationSeparator" w:id="0">
    <w:p w14:paraId="51F01235" w14:textId="77777777" w:rsidR="00F62186" w:rsidRDefault="00F62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DE54F" w14:textId="77777777" w:rsidR="00F30C3E" w:rsidRDefault="00F30C3E">
    <w:pPr>
      <w:pStyle w:val="Header"/>
    </w:pPr>
  </w:p>
  <w:p w14:paraId="05022C4F" w14:textId="77777777" w:rsidR="00F30C3E" w:rsidRDefault="00F30C3E"/>
  <w:p w14:paraId="6ADE5109" w14:textId="77777777" w:rsidR="00F30C3E" w:rsidRDefault="00F30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B531D" w14:textId="27F46744" w:rsidR="00F30C3E" w:rsidRDefault="00F30C3E" w:rsidP="003509B3">
    <w:pPr>
      <w:pStyle w:val="Header"/>
      <w:tabs>
        <w:tab w:val="clear" w:pos="4320"/>
        <w:tab w:val="clear" w:pos="8640"/>
        <w:tab w:val="center" w:pos="4680"/>
        <w:tab w:val="right" w:pos="9360"/>
      </w:tabs>
      <w:spacing w:line="240" w:lineRule="auto"/>
      <w:jc w:val="center"/>
    </w:pPr>
    <w:r>
      <w:tab/>
    </w:r>
    <w:r>
      <w:fldChar w:fldCharType="begin"/>
    </w:r>
    <w:r>
      <w:instrText xml:space="preserve"> PAGE   \* MERGEFORMAT </w:instrText>
    </w:r>
    <w:r>
      <w:fldChar w:fldCharType="separate"/>
    </w:r>
    <w:r>
      <w:rPr>
        <w:noProof/>
      </w:rPr>
      <w:t>2</w:t>
    </w:r>
    <w:r>
      <w:rPr>
        <w:noProof/>
      </w:rPr>
      <w:fldChar w:fldCharType="end"/>
    </w:r>
    <w:r>
      <w:rPr>
        <w:noProof/>
      </w:rPr>
      <w:tab/>
    </w:r>
    <w:r w:rsidR="00681A65">
      <w:rPr>
        <w:noProof/>
      </w:rPr>
      <w:t>PL1</w:t>
    </w:r>
    <w:r w:rsidR="00477E98">
      <w:rPr>
        <w:noProof/>
      </w:rPr>
      <w:t>80774</w:t>
    </w:r>
  </w:p>
  <w:p w14:paraId="3AA5E28E" w14:textId="77777777" w:rsidR="00F30C3E" w:rsidRDefault="00F30C3E" w:rsidP="00F30C3E">
    <w:pPr>
      <w:spacing w:line="240" w:lineRule="auto"/>
    </w:pPr>
  </w:p>
  <w:p w14:paraId="062E21AF" w14:textId="77777777" w:rsidR="00F30C3E" w:rsidRDefault="00F30C3E" w:rsidP="00F30C3E">
    <w:pP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2A9AE" w14:textId="77777777" w:rsidR="00572060" w:rsidRDefault="00572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10CD"/>
    <w:multiLevelType w:val="hybridMultilevel"/>
    <w:tmpl w:val="7E307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F00FA"/>
    <w:multiLevelType w:val="multilevel"/>
    <w:tmpl w:val="FDC05E88"/>
    <w:name w:val="FirmGen-410454289-F"/>
    <w:styleLink w:val="FirmGenListX"/>
    <w:lvl w:ilvl="0">
      <w:start w:val="1"/>
      <w:numFmt w:val="decimal"/>
      <w:lvlRestart w:val="0"/>
      <w:pStyle w:val="FirmGenL1"/>
      <w:lvlText w:val="%1."/>
      <w:lvlJc w:val="left"/>
      <w:pPr>
        <w:tabs>
          <w:tab w:val="num" w:pos="720"/>
        </w:tabs>
        <w:ind w:left="720" w:hanging="720"/>
      </w:pPr>
      <w:rPr>
        <w:rFonts w:ascii="Times New Roman" w:hAnsi="Times New Roman" w:cs="Times New Roman"/>
        <w:b w:val="0"/>
        <w:i w:val="0"/>
        <w:caps w:val="0"/>
        <w:smallCaps w:val="0"/>
        <w:color w:val="auto"/>
        <w:sz w:val="24"/>
        <w:u w:val="none"/>
      </w:rPr>
    </w:lvl>
    <w:lvl w:ilvl="1">
      <w:start w:val="1"/>
      <w:numFmt w:val="lowerLetter"/>
      <w:pStyle w:val="FirmGenL2"/>
      <w:lvlText w:val="(%2)"/>
      <w:lvlJc w:val="left"/>
      <w:pPr>
        <w:tabs>
          <w:tab w:val="num" w:pos="1440"/>
        </w:tabs>
        <w:ind w:left="1440" w:hanging="720"/>
      </w:pPr>
      <w:rPr>
        <w:rFonts w:ascii="Times New Roman" w:hAnsi="Times New Roman" w:cs="Times New Roman"/>
        <w:b w:val="0"/>
        <w:i w:val="0"/>
        <w:caps w:val="0"/>
        <w:smallCaps w:val="0"/>
        <w:color w:val="auto"/>
        <w:sz w:val="24"/>
        <w:u w:val="none"/>
      </w:rPr>
    </w:lvl>
    <w:lvl w:ilvl="2">
      <w:start w:val="1"/>
      <w:numFmt w:val="lowerRoman"/>
      <w:pStyle w:val="FirmGenL3"/>
      <w:lvlText w:val="(%3)"/>
      <w:lvlJc w:val="right"/>
      <w:pPr>
        <w:tabs>
          <w:tab w:val="num" w:pos="2160"/>
        </w:tabs>
        <w:ind w:left="2160" w:hanging="432"/>
      </w:pPr>
      <w:rPr>
        <w:rFonts w:ascii="Times New Roman" w:hAnsi="Times New Roman" w:cs="Times New Roman"/>
        <w:b w:val="0"/>
        <w:i w:val="0"/>
        <w:caps w:val="0"/>
        <w:smallCaps w:val="0"/>
        <w:color w:val="auto"/>
        <w:sz w:val="24"/>
        <w:u w:val="none"/>
      </w:rPr>
    </w:lvl>
    <w:lvl w:ilvl="3">
      <w:start w:val="1"/>
      <w:numFmt w:val="upperLetter"/>
      <w:pStyle w:val="FirmGenL4"/>
      <w:lvlText w:val="(%4)"/>
      <w:lvlJc w:val="left"/>
      <w:pPr>
        <w:tabs>
          <w:tab w:val="num" w:pos="2880"/>
        </w:tabs>
        <w:ind w:left="2880" w:hanging="720"/>
      </w:pPr>
      <w:rPr>
        <w:rFonts w:ascii="Times New Roman" w:hAnsi="Times New Roman" w:cs="Times New Roman"/>
        <w:b w:val="0"/>
        <w:i w:val="0"/>
        <w:caps w:val="0"/>
        <w:smallCaps w:val="0"/>
        <w:color w:val="auto"/>
        <w:sz w:val="24"/>
        <w:u w:val="none"/>
      </w:rPr>
    </w:lvl>
    <w:lvl w:ilvl="4">
      <w:start w:val="1"/>
      <w:numFmt w:val="decimal"/>
      <w:pStyle w:val="FirmGenL5"/>
      <w:lvlText w:val="(%5)"/>
      <w:lvlJc w:val="left"/>
      <w:pPr>
        <w:tabs>
          <w:tab w:val="num" w:pos="3600"/>
        </w:tabs>
        <w:ind w:left="3600" w:hanging="720"/>
      </w:pPr>
      <w:rPr>
        <w:rFonts w:ascii="Times New Roman" w:hAnsi="Times New Roman" w:cs="Times New Roman"/>
        <w:b w:val="0"/>
        <w:i w:val="0"/>
        <w:caps w:val="0"/>
        <w:smallCaps w:val="0"/>
        <w:color w:val="auto"/>
        <w:sz w:val="24"/>
        <w:u w:val="none"/>
      </w:rPr>
    </w:lvl>
    <w:lvl w:ilvl="5">
      <w:start w:val="1"/>
      <w:numFmt w:val="upperLetter"/>
      <w:pStyle w:val="FirmGenL6"/>
      <w:lvlText w:val="(%6)"/>
      <w:lvlJc w:val="left"/>
      <w:pPr>
        <w:tabs>
          <w:tab w:val="num" w:pos="4320"/>
        </w:tabs>
        <w:ind w:left="4320" w:hanging="720"/>
      </w:pPr>
      <w:rPr>
        <w:rFonts w:ascii="Times New Roman" w:hAnsi="Times New Roman" w:cs="Times New Roman"/>
        <w:b w:val="0"/>
        <w:i w:val="0"/>
        <w:caps w:val="0"/>
        <w:smallCaps w:val="0"/>
        <w:color w:val="auto"/>
        <w:sz w:val="24"/>
        <w:u w:val="none"/>
      </w:rPr>
    </w:lvl>
    <w:lvl w:ilvl="6">
      <w:start w:val="1"/>
      <w:numFmt w:val="lowerLetter"/>
      <w:pStyle w:val="FirmGenL7"/>
      <w:lvlText w:val="%7)"/>
      <w:lvlJc w:val="left"/>
      <w:pPr>
        <w:tabs>
          <w:tab w:val="num" w:pos="5040"/>
        </w:tabs>
        <w:ind w:left="5040" w:hanging="720"/>
      </w:pPr>
      <w:rPr>
        <w:rFonts w:ascii="Times New Roman" w:hAnsi="Times New Roman" w:cs="Times New Roman"/>
        <w:b w:val="0"/>
        <w:i w:val="0"/>
        <w:caps w:val="0"/>
        <w:smallCaps w:val="0"/>
        <w:color w:val="auto"/>
        <w:sz w:val="24"/>
        <w:u w:val="none"/>
      </w:rPr>
    </w:lvl>
    <w:lvl w:ilvl="7">
      <w:start w:val="1"/>
      <w:numFmt w:val="lowerRoman"/>
      <w:pStyle w:val="FirmGenL8"/>
      <w:lvlText w:val="%8)"/>
      <w:lvlJc w:val="left"/>
      <w:pPr>
        <w:tabs>
          <w:tab w:val="num" w:pos="5760"/>
        </w:tabs>
        <w:ind w:left="5760" w:hanging="720"/>
      </w:pPr>
      <w:rPr>
        <w:rFonts w:ascii="Times New Roman" w:hAnsi="Times New Roman" w:cs="Times New Roman"/>
        <w:b w:val="0"/>
        <w:i w:val="0"/>
        <w:caps w:val="0"/>
        <w:smallCaps w:val="0"/>
        <w:color w:val="auto"/>
        <w:sz w:val="24"/>
        <w:u w:val="none"/>
      </w:rPr>
    </w:lvl>
    <w:lvl w:ilvl="8">
      <w:start w:val="1"/>
      <w:numFmt w:val="lowerLetter"/>
      <w:pStyle w:val="FirmGenL9"/>
      <w:lvlText w:val="%9)"/>
      <w:lvlJc w:val="left"/>
      <w:pPr>
        <w:tabs>
          <w:tab w:val="num" w:pos="6480"/>
        </w:tabs>
        <w:ind w:left="6480" w:hanging="720"/>
      </w:pPr>
      <w:rPr>
        <w:rFonts w:ascii="Times New Roman" w:hAnsi="Times New Roman" w:cs="Times New Roman"/>
        <w:b w:val="0"/>
        <w:i w:val="0"/>
        <w:caps w:val="0"/>
        <w:smallCaps w:val="0"/>
        <w:color w:val="auto"/>
        <w:sz w:val="24"/>
        <w:u w:val="none"/>
      </w:rPr>
    </w:lvl>
  </w:abstractNum>
  <w:abstractNum w:abstractNumId="2" w15:restartNumberingAfterBreak="0">
    <w:nsid w:val="02C4494D"/>
    <w:multiLevelType w:val="hybridMultilevel"/>
    <w:tmpl w:val="ADA4E9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8F08C9"/>
    <w:multiLevelType w:val="hybridMultilevel"/>
    <w:tmpl w:val="597A1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144B9"/>
    <w:multiLevelType w:val="hybridMultilevel"/>
    <w:tmpl w:val="54DCD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6BF75B1"/>
    <w:multiLevelType w:val="hybridMultilevel"/>
    <w:tmpl w:val="4EC8E68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7AC767D"/>
    <w:multiLevelType w:val="hybridMultilevel"/>
    <w:tmpl w:val="C52A78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C3E5AFB"/>
    <w:multiLevelType w:val="hybridMultilevel"/>
    <w:tmpl w:val="FBCA421A"/>
    <w:lvl w:ilvl="0" w:tplc="A2C26440">
      <w:start w:val="1"/>
      <w:numFmt w:val="decimal"/>
      <w:lvlText w:val="%1."/>
      <w:lvlJc w:val="left"/>
      <w:pPr>
        <w:ind w:left="360" w:hanging="360"/>
      </w:pPr>
      <w:rPr>
        <w:b/>
      </w:rPr>
    </w:lvl>
    <w:lvl w:ilvl="1" w:tplc="7C0C8012">
      <w:start w:val="1"/>
      <w:numFmt w:val="lowerLetter"/>
      <w:lvlText w:val="%2."/>
      <w:lvlJc w:val="left"/>
      <w:pPr>
        <w:ind w:left="1080" w:hanging="360"/>
      </w:pPr>
    </w:lvl>
    <w:lvl w:ilvl="2" w:tplc="A072CFE6">
      <w:start w:val="1"/>
      <w:numFmt w:val="lowerRoman"/>
      <w:lvlText w:val="%3."/>
      <w:lvlJc w:val="right"/>
      <w:pPr>
        <w:ind w:left="1800" w:hanging="180"/>
      </w:pPr>
    </w:lvl>
    <w:lvl w:ilvl="3" w:tplc="32C05222">
      <w:start w:val="1"/>
      <w:numFmt w:val="decimal"/>
      <w:lvlText w:val="%4."/>
      <w:lvlJc w:val="left"/>
      <w:pPr>
        <w:ind w:left="2520" w:hanging="360"/>
      </w:pPr>
    </w:lvl>
    <w:lvl w:ilvl="4" w:tplc="6D721530">
      <w:start w:val="1"/>
      <w:numFmt w:val="lowerLetter"/>
      <w:lvlText w:val="%5."/>
      <w:lvlJc w:val="left"/>
      <w:pPr>
        <w:ind w:left="3240" w:hanging="360"/>
      </w:pPr>
    </w:lvl>
    <w:lvl w:ilvl="5" w:tplc="285E000E">
      <w:start w:val="1"/>
      <w:numFmt w:val="lowerRoman"/>
      <w:lvlText w:val="%6."/>
      <w:lvlJc w:val="right"/>
      <w:pPr>
        <w:ind w:left="3960" w:hanging="180"/>
      </w:pPr>
    </w:lvl>
    <w:lvl w:ilvl="6" w:tplc="82C675E8">
      <w:start w:val="1"/>
      <w:numFmt w:val="decimal"/>
      <w:lvlText w:val="%7."/>
      <w:lvlJc w:val="left"/>
      <w:pPr>
        <w:ind w:left="4680" w:hanging="360"/>
      </w:pPr>
    </w:lvl>
    <w:lvl w:ilvl="7" w:tplc="E27A14D6">
      <w:start w:val="1"/>
      <w:numFmt w:val="lowerLetter"/>
      <w:lvlText w:val="%8."/>
      <w:lvlJc w:val="left"/>
      <w:pPr>
        <w:ind w:left="5400" w:hanging="360"/>
      </w:pPr>
    </w:lvl>
    <w:lvl w:ilvl="8" w:tplc="DEAE5AAE">
      <w:start w:val="1"/>
      <w:numFmt w:val="lowerRoman"/>
      <w:lvlText w:val="%9."/>
      <w:lvlJc w:val="right"/>
      <w:pPr>
        <w:ind w:left="6120" w:hanging="180"/>
      </w:pPr>
    </w:lvl>
  </w:abstractNum>
  <w:abstractNum w:abstractNumId="8" w15:restartNumberingAfterBreak="0">
    <w:nsid w:val="0CCA5F2E"/>
    <w:multiLevelType w:val="hybridMultilevel"/>
    <w:tmpl w:val="0E0EB2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D180A64"/>
    <w:multiLevelType w:val="hybridMultilevel"/>
    <w:tmpl w:val="B5228DD0"/>
    <w:lvl w:ilvl="0" w:tplc="1C7AC91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F421372"/>
    <w:multiLevelType w:val="hybridMultilevel"/>
    <w:tmpl w:val="76DEA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F8F1D0E"/>
    <w:multiLevelType w:val="hybridMultilevel"/>
    <w:tmpl w:val="F9C20AF2"/>
    <w:lvl w:ilvl="0" w:tplc="63A2BE64">
      <w:start w:val="1"/>
      <w:numFmt w:val="decimal"/>
      <w:pStyle w:val="ParagraphNumbers"/>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3B77E9B"/>
    <w:multiLevelType w:val="hybridMultilevel"/>
    <w:tmpl w:val="C24209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6BA0664"/>
    <w:multiLevelType w:val="hybridMultilevel"/>
    <w:tmpl w:val="8A64B9EE"/>
    <w:lvl w:ilvl="0" w:tplc="84C88118">
      <w:start w:val="1"/>
      <w:numFmt w:val="decimal"/>
      <w:lvlText w:val="%1."/>
      <w:lvlJc w:val="left"/>
      <w:pPr>
        <w:ind w:left="864" w:hanging="576"/>
      </w:pPr>
      <w:rPr>
        <w:rFonts w:hint="default"/>
        <w:strike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0F3D92"/>
    <w:multiLevelType w:val="hybridMultilevel"/>
    <w:tmpl w:val="7D861E0E"/>
    <w:lvl w:ilvl="0" w:tplc="5B46EC1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E6A00F8"/>
    <w:multiLevelType w:val="hybridMultilevel"/>
    <w:tmpl w:val="9CECAB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05A4557"/>
    <w:multiLevelType w:val="hybridMultilevel"/>
    <w:tmpl w:val="CE86AA46"/>
    <w:lvl w:ilvl="0" w:tplc="E61EB1B0">
      <w:start w:val="14"/>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2D86D41"/>
    <w:multiLevelType w:val="hybridMultilevel"/>
    <w:tmpl w:val="ADA4E9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9D05171"/>
    <w:multiLevelType w:val="hybridMultilevel"/>
    <w:tmpl w:val="CFB874A0"/>
    <w:lvl w:ilvl="0" w:tplc="CB8C479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2F700F61"/>
    <w:multiLevelType w:val="multilevel"/>
    <w:tmpl w:val="7C4A95A2"/>
    <w:lvl w:ilvl="0">
      <w:start w:val="1"/>
      <w:numFmt w:val="decimal"/>
      <w:pStyle w:val="DecimalNumbers"/>
      <w:lvlText w:val="%1"/>
      <w:lvlJc w:val="left"/>
      <w:pPr>
        <w:tabs>
          <w:tab w:val="num" w:pos="397"/>
        </w:tabs>
        <w:ind w:left="397" w:hanging="39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361E6CD1"/>
    <w:multiLevelType w:val="multilevel"/>
    <w:tmpl w:val="876A9502"/>
    <w:name w:val="zzmpStandard1||Standard 1 |2|3|1|1|2|32||1|2|32||1|2|32||1|2|32||1|2|32||1|2|32||1|2|32||1|2|32||1|2|32||"/>
    <w:lvl w:ilvl="0">
      <w:start w:val="1"/>
      <w:numFmt w:val="decimal"/>
      <w:pStyle w:val="Standard1L1"/>
      <w:lvlText w:val="%1."/>
      <w:lvlJc w:val="left"/>
      <w:pPr>
        <w:tabs>
          <w:tab w:val="num" w:pos="720"/>
        </w:tabs>
        <w:ind w:left="720" w:hanging="720"/>
      </w:pPr>
      <w:rPr>
        <w:rFonts w:ascii="Times New Roman" w:hAnsi="Times New Roman" w:cs="Times New Roman" w:hint="default"/>
        <w:b w:val="0"/>
        <w:i w:val="0"/>
        <w:caps w:val="0"/>
        <w:u w:val="none"/>
      </w:rPr>
    </w:lvl>
    <w:lvl w:ilvl="1">
      <w:start w:val="1"/>
      <w:numFmt w:val="lowerLetter"/>
      <w:pStyle w:val="Standard1L2"/>
      <w:lvlText w:val="(%2)"/>
      <w:lvlJc w:val="left"/>
      <w:pPr>
        <w:tabs>
          <w:tab w:val="num" w:pos="1440"/>
        </w:tabs>
        <w:ind w:left="1440" w:hanging="720"/>
      </w:pPr>
      <w:rPr>
        <w:b w:val="0"/>
        <w:i w:val="0"/>
        <w:caps w:val="0"/>
        <w:u w:val="none"/>
      </w:rPr>
    </w:lvl>
    <w:lvl w:ilvl="2">
      <w:start w:val="1"/>
      <w:numFmt w:val="lowerRoman"/>
      <w:pStyle w:val="Standard1L3"/>
      <w:lvlText w:val="(%3)"/>
      <w:lvlJc w:val="left"/>
      <w:pPr>
        <w:tabs>
          <w:tab w:val="num" w:pos="2160"/>
        </w:tabs>
        <w:ind w:left="2160" w:hanging="720"/>
      </w:pPr>
      <w:rPr>
        <w:b w:val="0"/>
        <w:i w:val="0"/>
        <w:caps w:val="0"/>
        <w:u w:val="none"/>
      </w:rPr>
    </w:lvl>
    <w:lvl w:ilvl="3">
      <w:start w:val="1"/>
      <w:numFmt w:val="decimal"/>
      <w:pStyle w:val="Standard1L4"/>
      <w:lvlText w:val="(%4)"/>
      <w:lvlJc w:val="left"/>
      <w:pPr>
        <w:tabs>
          <w:tab w:val="num" w:pos="2880"/>
        </w:tabs>
        <w:ind w:left="2880" w:hanging="720"/>
      </w:pPr>
      <w:rPr>
        <w:b w:val="0"/>
        <w:i w:val="0"/>
        <w:caps w:val="0"/>
        <w:u w:val="none"/>
      </w:rPr>
    </w:lvl>
    <w:lvl w:ilvl="4">
      <w:start w:val="1"/>
      <w:numFmt w:val="upperLetter"/>
      <w:pStyle w:val="Standard1L5"/>
      <w:lvlText w:val="(%5)"/>
      <w:lvlJc w:val="left"/>
      <w:pPr>
        <w:tabs>
          <w:tab w:val="num" w:pos="3600"/>
        </w:tabs>
        <w:ind w:left="3600" w:hanging="720"/>
      </w:pPr>
      <w:rPr>
        <w:b w:val="0"/>
        <w:i w:val="0"/>
        <w:caps w:val="0"/>
        <w:u w:val="none"/>
      </w:rPr>
    </w:lvl>
    <w:lvl w:ilvl="5">
      <w:start w:val="1"/>
      <w:numFmt w:val="upperRoman"/>
      <w:pStyle w:val="Standard1L6"/>
      <w:lvlText w:val="(%6)"/>
      <w:lvlJc w:val="left"/>
      <w:pPr>
        <w:tabs>
          <w:tab w:val="num" w:pos="4320"/>
        </w:tabs>
        <w:ind w:left="4320" w:hanging="720"/>
      </w:pPr>
      <w:rPr>
        <w:b w:val="0"/>
        <w:i w:val="0"/>
        <w:caps w:val="0"/>
        <w:u w:val="none"/>
      </w:rPr>
    </w:lvl>
    <w:lvl w:ilvl="6">
      <w:start w:val="1"/>
      <w:numFmt w:val="decimal"/>
      <w:pStyle w:val="Standard1L7"/>
      <w:lvlText w:val="%7)"/>
      <w:lvlJc w:val="left"/>
      <w:pPr>
        <w:tabs>
          <w:tab w:val="num" w:pos="5040"/>
        </w:tabs>
        <w:ind w:left="5040" w:hanging="720"/>
      </w:pPr>
      <w:rPr>
        <w:b w:val="0"/>
        <w:i w:val="0"/>
        <w:caps w:val="0"/>
        <w:u w:val="none"/>
      </w:rPr>
    </w:lvl>
    <w:lvl w:ilvl="7">
      <w:start w:val="1"/>
      <w:numFmt w:val="lowerLetter"/>
      <w:pStyle w:val="Standard1L8"/>
      <w:lvlText w:val="%8)"/>
      <w:lvlJc w:val="left"/>
      <w:pPr>
        <w:tabs>
          <w:tab w:val="num" w:pos="5760"/>
        </w:tabs>
        <w:ind w:left="5760" w:hanging="720"/>
      </w:pPr>
      <w:rPr>
        <w:b w:val="0"/>
        <w:i w:val="0"/>
        <w:caps w:val="0"/>
        <w:u w:val="none"/>
      </w:rPr>
    </w:lvl>
    <w:lvl w:ilvl="8">
      <w:start w:val="1"/>
      <w:numFmt w:val="lowerRoman"/>
      <w:pStyle w:val="Standard1L9"/>
      <w:lvlText w:val="%9)"/>
      <w:lvlJc w:val="left"/>
      <w:pPr>
        <w:tabs>
          <w:tab w:val="num" w:pos="6480"/>
        </w:tabs>
        <w:ind w:left="6480" w:hanging="720"/>
      </w:pPr>
      <w:rPr>
        <w:b w:val="0"/>
        <w:i w:val="0"/>
        <w:caps w:val="0"/>
        <w:u w:val="none"/>
      </w:rPr>
    </w:lvl>
  </w:abstractNum>
  <w:abstractNum w:abstractNumId="21" w15:restartNumberingAfterBreak="0">
    <w:nsid w:val="36DC5632"/>
    <w:multiLevelType w:val="hybridMultilevel"/>
    <w:tmpl w:val="41C0CE3A"/>
    <w:lvl w:ilvl="0" w:tplc="ED0EAF82">
      <w:numFmt w:val="bullet"/>
      <w:lvlText w:val="-"/>
      <w:lvlJc w:val="left"/>
      <w:pPr>
        <w:ind w:left="1800" w:hanging="360"/>
      </w:pPr>
      <w:rPr>
        <w:rFonts w:ascii="Arial" w:eastAsia="Times New Roman" w:hAnsi="Arial" w:cs="Arial" w:hint="default"/>
      </w:rPr>
    </w:lvl>
    <w:lvl w:ilvl="1" w:tplc="92E03036" w:tentative="1">
      <w:start w:val="1"/>
      <w:numFmt w:val="bullet"/>
      <w:lvlText w:val="o"/>
      <w:lvlJc w:val="left"/>
      <w:pPr>
        <w:ind w:left="2520" w:hanging="360"/>
      </w:pPr>
      <w:rPr>
        <w:rFonts w:ascii="Courier New" w:hAnsi="Courier New" w:cs="Courier New" w:hint="default"/>
      </w:rPr>
    </w:lvl>
    <w:lvl w:ilvl="2" w:tplc="FCFC170E" w:tentative="1">
      <w:start w:val="1"/>
      <w:numFmt w:val="bullet"/>
      <w:lvlText w:val=""/>
      <w:lvlJc w:val="left"/>
      <w:pPr>
        <w:ind w:left="3240" w:hanging="360"/>
      </w:pPr>
      <w:rPr>
        <w:rFonts w:ascii="Wingdings" w:hAnsi="Wingdings" w:hint="default"/>
      </w:rPr>
    </w:lvl>
    <w:lvl w:ilvl="3" w:tplc="CF243C02" w:tentative="1">
      <w:start w:val="1"/>
      <w:numFmt w:val="bullet"/>
      <w:lvlText w:val=""/>
      <w:lvlJc w:val="left"/>
      <w:pPr>
        <w:ind w:left="3960" w:hanging="360"/>
      </w:pPr>
      <w:rPr>
        <w:rFonts w:ascii="Symbol" w:hAnsi="Symbol" w:hint="default"/>
      </w:rPr>
    </w:lvl>
    <w:lvl w:ilvl="4" w:tplc="A9AE06AE" w:tentative="1">
      <w:start w:val="1"/>
      <w:numFmt w:val="bullet"/>
      <w:lvlText w:val="o"/>
      <w:lvlJc w:val="left"/>
      <w:pPr>
        <w:ind w:left="4680" w:hanging="360"/>
      </w:pPr>
      <w:rPr>
        <w:rFonts w:ascii="Courier New" w:hAnsi="Courier New" w:cs="Courier New" w:hint="default"/>
      </w:rPr>
    </w:lvl>
    <w:lvl w:ilvl="5" w:tplc="B2CCB888" w:tentative="1">
      <w:start w:val="1"/>
      <w:numFmt w:val="bullet"/>
      <w:lvlText w:val=""/>
      <w:lvlJc w:val="left"/>
      <w:pPr>
        <w:ind w:left="5400" w:hanging="360"/>
      </w:pPr>
      <w:rPr>
        <w:rFonts w:ascii="Wingdings" w:hAnsi="Wingdings" w:hint="default"/>
      </w:rPr>
    </w:lvl>
    <w:lvl w:ilvl="6" w:tplc="AD1241AE" w:tentative="1">
      <w:start w:val="1"/>
      <w:numFmt w:val="bullet"/>
      <w:lvlText w:val=""/>
      <w:lvlJc w:val="left"/>
      <w:pPr>
        <w:ind w:left="6120" w:hanging="360"/>
      </w:pPr>
      <w:rPr>
        <w:rFonts w:ascii="Symbol" w:hAnsi="Symbol" w:hint="default"/>
      </w:rPr>
    </w:lvl>
    <w:lvl w:ilvl="7" w:tplc="3DB84CCC" w:tentative="1">
      <w:start w:val="1"/>
      <w:numFmt w:val="bullet"/>
      <w:lvlText w:val="o"/>
      <w:lvlJc w:val="left"/>
      <w:pPr>
        <w:ind w:left="6840" w:hanging="360"/>
      </w:pPr>
      <w:rPr>
        <w:rFonts w:ascii="Courier New" w:hAnsi="Courier New" w:cs="Courier New" w:hint="default"/>
      </w:rPr>
    </w:lvl>
    <w:lvl w:ilvl="8" w:tplc="BB28A4B2" w:tentative="1">
      <w:start w:val="1"/>
      <w:numFmt w:val="bullet"/>
      <w:lvlText w:val=""/>
      <w:lvlJc w:val="left"/>
      <w:pPr>
        <w:ind w:left="7560" w:hanging="360"/>
      </w:pPr>
      <w:rPr>
        <w:rFonts w:ascii="Wingdings" w:hAnsi="Wingdings" w:hint="default"/>
      </w:rPr>
    </w:lvl>
  </w:abstractNum>
  <w:abstractNum w:abstractNumId="22" w15:restartNumberingAfterBreak="0">
    <w:nsid w:val="39C21991"/>
    <w:multiLevelType w:val="hybridMultilevel"/>
    <w:tmpl w:val="F712F9BC"/>
    <w:lvl w:ilvl="0" w:tplc="AC1068A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A6B6494"/>
    <w:multiLevelType w:val="hybridMultilevel"/>
    <w:tmpl w:val="27601568"/>
    <w:lvl w:ilvl="0" w:tplc="1FD69B80">
      <w:start w:val="1"/>
      <w:numFmt w:val="decimal"/>
      <w:lvlText w:val="[%1]"/>
      <w:lvlJc w:val="left"/>
      <w:pPr>
        <w:ind w:left="720" w:hanging="360"/>
      </w:pPr>
      <w:rPr>
        <w:rFonts w:hint="default"/>
      </w:rPr>
    </w:lvl>
    <w:lvl w:ilvl="1" w:tplc="CED422B2">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AA0564C"/>
    <w:multiLevelType w:val="hybridMultilevel"/>
    <w:tmpl w:val="61F8F5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D9A579C"/>
    <w:multiLevelType w:val="multilevel"/>
    <w:tmpl w:val="E0162F76"/>
    <w:lvl w:ilvl="0">
      <w:start w:val="1"/>
      <w:numFmt w:val="decimal"/>
      <w:lvlText w:val="%1."/>
      <w:lvlJc w:val="left"/>
      <w:pPr>
        <w:tabs>
          <w:tab w:val="num" w:pos="720"/>
        </w:tabs>
        <w:ind w:left="720" w:hanging="720"/>
      </w:pPr>
      <w:rPr>
        <w:rFonts w:hint="default"/>
      </w:rPr>
    </w:lvl>
    <w:lvl w:ilvl="1">
      <w:start w:val="1"/>
      <w:numFmt w:val="lowerLetter"/>
      <w:pStyle w:val="MT2"/>
      <w:lvlText w:val="(%2)"/>
      <w:lvlJc w:val="left"/>
      <w:pPr>
        <w:tabs>
          <w:tab w:val="num" w:pos="1440"/>
        </w:tabs>
        <w:ind w:left="1440" w:hanging="720"/>
      </w:pPr>
      <w:rPr>
        <w:rFonts w:hint="default"/>
      </w:rPr>
    </w:lvl>
    <w:lvl w:ilvl="2">
      <w:start w:val="1"/>
      <w:numFmt w:val="lowerRoman"/>
      <w:pStyle w:val="MT3"/>
      <w:lvlText w:val="(%3)"/>
      <w:lvlJc w:val="left"/>
      <w:pPr>
        <w:tabs>
          <w:tab w:val="num" w:pos="2160"/>
        </w:tabs>
        <w:ind w:left="2160" w:hanging="720"/>
      </w:pPr>
      <w:rPr>
        <w:rFonts w:hint="default"/>
      </w:rPr>
    </w:lvl>
    <w:lvl w:ilvl="3">
      <w:start w:val="1"/>
      <w:numFmt w:val="upperLetter"/>
      <w:pStyle w:val="MT4"/>
      <w:lvlText w:val="%4."/>
      <w:lvlJc w:val="left"/>
      <w:pPr>
        <w:tabs>
          <w:tab w:val="num" w:pos="2880"/>
        </w:tabs>
        <w:ind w:left="2880" w:hanging="720"/>
      </w:pPr>
      <w:rPr>
        <w:rFonts w:hint="default"/>
      </w:rPr>
    </w:lvl>
    <w:lvl w:ilvl="4">
      <w:start w:val="1"/>
      <w:numFmt w:val="lowerLetter"/>
      <w:pStyle w:val="MT5"/>
      <w:lvlText w:val="%5)"/>
      <w:lvlJc w:val="left"/>
      <w:pPr>
        <w:tabs>
          <w:tab w:val="num" w:pos="3600"/>
        </w:tabs>
        <w:ind w:left="3600" w:hanging="720"/>
      </w:pPr>
      <w:rPr>
        <w:rFonts w:hint="default"/>
      </w:rPr>
    </w:lvl>
    <w:lvl w:ilvl="5">
      <w:start w:val="1"/>
      <w:numFmt w:val="lowerRoman"/>
      <w:pStyle w:val="MT6"/>
      <w:lvlText w:val="%6)"/>
      <w:lvlJc w:val="left"/>
      <w:pPr>
        <w:tabs>
          <w:tab w:val="num" w:pos="4320"/>
        </w:tabs>
        <w:ind w:left="4320" w:hanging="720"/>
      </w:pPr>
      <w:rPr>
        <w:rFonts w:hint="default"/>
      </w:rPr>
    </w:lvl>
    <w:lvl w:ilvl="6">
      <w:start w:val="1"/>
      <w:numFmt w:val="upperLetter"/>
      <w:pStyle w:val="MT7"/>
      <w:lvlText w:val="%7)"/>
      <w:lvlJc w:val="left"/>
      <w:pPr>
        <w:tabs>
          <w:tab w:val="num" w:pos="4320"/>
        </w:tabs>
        <w:ind w:left="4320" w:hanging="720"/>
      </w:pPr>
      <w:rPr>
        <w:rFonts w:hint="default"/>
      </w:rPr>
    </w:lvl>
    <w:lvl w:ilvl="7">
      <w:start w:val="1"/>
      <w:numFmt w:val="lowerLetter"/>
      <w:pStyle w:val="MT8"/>
      <w:lvlText w:val="%8."/>
      <w:lvlJc w:val="left"/>
      <w:pPr>
        <w:tabs>
          <w:tab w:val="num" w:pos="4320"/>
        </w:tabs>
        <w:ind w:left="4320" w:hanging="720"/>
      </w:pPr>
      <w:rPr>
        <w:rFonts w:hint="default"/>
      </w:rPr>
    </w:lvl>
    <w:lvl w:ilvl="8">
      <w:start w:val="1"/>
      <w:numFmt w:val="lowerRoman"/>
      <w:pStyle w:val="MT9"/>
      <w:lvlText w:val="%9."/>
      <w:lvlJc w:val="left"/>
      <w:pPr>
        <w:tabs>
          <w:tab w:val="num" w:pos="4320"/>
        </w:tabs>
        <w:ind w:left="4320" w:hanging="720"/>
      </w:pPr>
      <w:rPr>
        <w:rFonts w:hint="default"/>
      </w:rPr>
    </w:lvl>
  </w:abstractNum>
  <w:abstractNum w:abstractNumId="26" w15:restartNumberingAfterBreak="0">
    <w:nsid w:val="52B829B2"/>
    <w:multiLevelType w:val="hybridMultilevel"/>
    <w:tmpl w:val="770A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8D158F"/>
    <w:multiLevelType w:val="hybridMultilevel"/>
    <w:tmpl w:val="0DB057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50C68AB"/>
    <w:multiLevelType w:val="hybridMultilevel"/>
    <w:tmpl w:val="0D60640C"/>
    <w:lvl w:ilvl="0" w:tplc="F0DA5EF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6A12260"/>
    <w:multiLevelType w:val="hybridMultilevel"/>
    <w:tmpl w:val="15F4981A"/>
    <w:lvl w:ilvl="0" w:tplc="99E21244">
      <w:start w:val="1"/>
      <w:numFmt w:val="decimal"/>
      <w:lvlText w:val="[%1]"/>
      <w:lvlJc w:val="left"/>
      <w:pPr>
        <w:ind w:left="720" w:hanging="360"/>
      </w:pPr>
      <w:rPr>
        <w:rFonts w:hint="default"/>
        <w:b w:val="0"/>
      </w:rPr>
    </w:lvl>
    <w:lvl w:ilvl="1" w:tplc="63A0851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D5555A"/>
    <w:multiLevelType w:val="hybridMultilevel"/>
    <w:tmpl w:val="24A075FC"/>
    <w:lvl w:ilvl="0" w:tplc="3FFAB96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DD6194D"/>
    <w:multiLevelType w:val="hybridMultilevel"/>
    <w:tmpl w:val="EBDC0AC2"/>
    <w:lvl w:ilvl="0" w:tplc="E410C24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6238377D"/>
    <w:multiLevelType w:val="hybridMultilevel"/>
    <w:tmpl w:val="D62CED4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63963DDB"/>
    <w:multiLevelType w:val="hybridMultilevel"/>
    <w:tmpl w:val="4DD66A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4EB66AE"/>
    <w:multiLevelType w:val="hybridMultilevel"/>
    <w:tmpl w:val="00AC142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B5F2D3D"/>
    <w:multiLevelType w:val="hybridMultilevel"/>
    <w:tmpl w:val="6F82636C"/>
    <w:lvl w:ilvl="0" w:tplc="B07873C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7F7A3985"/>
    <w:multiLevelType w:val="hybridMultilevel"/>
    <w:tmpl w:val="DCA89D94"/>
    <w:lvl w:ilvl="0" w:tplc="8B70CC48">
      <w:start w:val="1"/>
      <w:numFmt w:val="bullet"/>
      <w:lvlText w:val=""/>
      <w:lvlJc w:val="left"/>
      <w:pPr>
        <w:tabs>
          <w:tab w:val="num" w:pos="720"/>
        </w:tabs>
        <w:ind w:left="720" w:hanging="360"/>
      </w:pPr>
      <w:rPr>
        <w:rFonts w:ascii="Symbol" w:hAnsi="Symbol" w:hint="default"/>
      </w:rPr>
    </w:lvl>
    <w:lvl w:ilvl="1" w:tplc="5F4408EA" w:tentative="1">
      <w:start w:val="1"/>
      <w:numFmt w:val="bullet"/>
      <w:lvlText w:val="o"/>
      <w:lvlJc w:val="left"/>
      <w:pPr>
        <w:tabs>
          <w:tab w:val="num" w:pos="1440"/>
        </w:tabs>
        <w:ind w:left="1440" w:hanging="360"/>
      </w:pPr>
      <w:rPr>
        <w:rFonts w:ascii="Courier New" w:hAnsi="Courier New" w:cs="Courier New" w:hint="default"/>
      </w:rPr>
    </w:lvl>
    <w:lvl w:ilvl="2" w:tplc="5964CA6C" w:tentative="1">
      <w:start w:val="1"/>
      <w:numFmt w:val="bullet"/>
      <w:lvlText w:val=""/>
      <w:lvlJc w:val="left"/>
      <w:pPr>
        <w:tabs>
          <w:tab w:val="num" w:pos="2160"/>
        </w:tabs>
        <w:ind w:left="2160" w:hanging="360"/>
      </w:pPr>
      <w:rPr>
        <w:rFonts w:ascii="Wingdings" w:hAnsi="Wingdings" w:hint="default"/>
      </w:rPr>
    </w:lvl>
    <w:lvl w:ilvl="3" w:tplc="28B2AEE0" w:tentative="1">
      <w:start w:val="1"/>
      <w:numFmt w:val="bullet"/>
      <w:lvlText w:val=""/>
      <w:lvlJc w:val="left"/>
      <w:pPr>
        <w:tabs>
          <w:tab w:val="num" w:pos="2880"/>
        </w:tabs>
        <w:ind w:left="2880" w:hanging="360"/>
      </w:pPr>
      <w:rPr>
        <w:rFonts w:ascii="Symbol" w:hAnsi="Symbol" w:hint="default"/>
      </w:rPr>
    </w:lvl>
    <w:lvl w:ilvl="4" w:tplc="35404858" w:tentative="1">
      <w:start w:val="1"/>
      <w:numFmt w:val="bullet"/>
      <w:lvlText w:val="o"/>
      <w:lvlJc w:val="left"/>
      <w:pPr>
        <w:tabs>
          <w:tab w:val="num" w:pos="3600"/>
        </w:tabs>
        <w:ind w:left="3600" w:hanging="360"/>
      </w:pPr>
      <w:rPr>
        <w:rFonts w:ascii="Courier New" w:hAnsi="Courier New" w:cs="Courier New" w:hint="default"/>
      </w:rPr>
    </w:lvl>
    <w:lvl w:ilvl="5" w:tplc="E868A50E" w:tentative="1">
      <w:start w:val="1"/>
      <w:numFmt w:val="bullet"/>
      <w:lvlText w:val=""/>
      <w:lvlJc w:val="left"/>
      <w:pPr>
        <w:tabs>
          <w:tab w:val="num" w:pos="4320"/>
        </w:tabs>
        <w:ind w:left="4320" w:hanging="360"/>
      </w:pPr>
      <w:rPr>
        <w:rFonts w:ascii="Wingdings" w:hAnsi="Wingdings" w:hint="default"/>
      </w:rPr>
    </w:lvl>
    <w:lvl w:ilvl="6" w:tplc="996C5CFE" w:tentative="1">
      <w:start w:val="1"/>
      <w:numFmt w:val="bullet"/>
      <w:lvlText w:val=""/>
      <w:lvlJc w:val="left"/>
      <w:pPr>
        <w:tabs>
          <w:tab w:val="num" w:pos="5040"/>
        </w:tabs>
        <w:ind w:left="5040" w:hanging="360"/>
      </w:pPr>
      <w:rPr>
        <w:rFonts w:ascii="Symbol" w:hAnsi="Symbol" w:hint="default"/>
      </w:rPr>
    </w:lvl>
    <w:lvl w:ilvl="7" w:tplc="04D82FFC" w:tentative="1">
      <w:start w:val="1"/>
      <w:numFmt w:val="bullet"/>
      <w:lvlText w:val="o"/>
      <w:lvlJc w:val="left"/>
      <w:pPr>
        <w:tabs>
          <w:tab w:val="num" w:pos="5760"/>
        </w:tabs>
        <w:ind w:left="5760" w:hanging="360"/>
      </w:pPr>
      <w:rPr>
        <w:rFonts w:ascii="Courier New" w:hAnsi="Courier New" w:cs="Courier New" w:hint="default"/>
      </w:rPr>
    </w:lvl>
    <w:lvl w:ilvl="8" w:tplc="4F5CF304"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1"/>
  </w:num>
  <w:num w:numId="3">
    <w:abstractNumId w:val="31"/>
  </w:num>
  <w:num w:numId="4">
    <w:abstractNumId w:val="1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5"/>
  </w:num>
  <w:num w:numId="8">
    <w:abstractNumId w:val="19"/>
  </w:num>
  <w:num w:numId="9">
    <w:abstractNumId w:val="21"/>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14"/>
  </w:num>
  <w:num w:numId="13">
    <w:abstractNumId w:val="26"/>
  </w:num>
  <w:num w:numId="14">
    <w:abstractNumId w:val="4"/>
  </w:num>
  <w:num w:numId="15">
    <w:abstractNumId w:val="0"/>
  </w:num>
  <w:num w:numId="16">
    <w:abstractNumId w:val="10"/>
  </w:num>
  <w:num w:numId="17">
    <w:abstractNumId w:val="35"/>
  </w:num>
  <w:num w:numId="18">
    <w:abstractNumId w:val="22"/>
  </w:num>
  <w:num w:numId="19">
    <w:abstractNumId w:val="5"/>
  </w:num>
  <w:num w:numId="20">
    <w:abstractNumId w:val="7"/>
  </w:num>
  <w:num w:numId="21">
    <w:abstractNumId w:val="6"/>
  </w:num>
  <w:num w:numId="22">
    <w:abstractNumId w:val="3"/>
  </w:num>
  <w:num w:numId="23">
    <w:abstractNumId w:val="33"/>
  </w:num>
  <w:num w:numId="24">
    <w:abstractNumId w:val="27"/>
  </w:num>
  <w:num w:numId="25">
    <w:abstractNumId w:val="24"/>
  </w:num>
  <w:num w:numId="26">
    <w:abstractNumId w:val="15"/>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2"/>
  </w:num>
  <w:num w:numId="30">
    <w:abstractNumId w:val="17"/>
  </w:num>
  <w:num w:numId="31">
    <w:abstractNumId w:val="13"/>
  </w:num>
  <w:num w:numId="32">
    <w:abstractNumId w:val="2"/>
  </w:num>
  <w:num w:numId="33">
    <w:abstractNumId w:val="9"/>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0"/>
  </w:num>
  <w:num w:numId="37">
    <w:abstractNumId w:val="34"/>
  </w:num>
  <w:num w:numId="38">
    <w:abstractNumId w:val="18"/>
  </w:num>
  <w:num w:numId="39">
    <w:abstractNumId w:val="32"/>
  </w:num>
  <w:num w:numId="40">
    <w:abstractNumId w:val="30"/>
  </w:num>
  <w:num w:numId="41">
    <w:abstractNumId w:val="8"/>
  </w:num>
  <w:num w:numId="42">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C4"/>
    <w:rsid w:val="00000557"/>
    <w:rsid w:val="00000E60"/>
    <w:rsid w:val="00000F95"/>
    <w:rsid w:val="00001661"/>
    <w:rsid w:val="00001800"/>
    <w:rsid w:val="00001CE6"/>
    <w:rsid w:val="0000219B"/>
    <w:rsid w:val="0000222A"/>
    <w:rsid w:val="00002AB5"/>
    <w:rsid w:val="00003494"/>
    <w:rsid w:val="00003547"/>
    <w:rsid w:val="00003E63"/>
    <w:rsid w:val="00003F8E"/>
    <w:rsid w:val="000041CA"/>
    <w:rsid w:val="00004F4D"/>
    <w:rsid w:val="000057DF"/>
    <w:rsid w:val="000059E4"/>
    <w:rsid w:val="00006011"/>
    <w:rsid w:val="000074CB"/>
    <w:rsid w:val="00010615"/>
    <w:rsid w:val="0001095C"/>
    <w:rsid w:val="00010FD4"/>
    <w:rsid w:val="00012285"/>
    <w:rsid w:val="00012BE1"/>
    <w:rsid w:val="0001398A"/>
    <w:rsid w:val="00013DB4"/>
    <w:rsid w:val="00013E17"/>
    <w:rsid w:val="000146EA"/>
    <w:rsid w:val="0001475A"/>
    <w:rsid w:val="0001498A"/>
    <w:rsid w:val="000156C8"/>
    <w:rsid w:val="000158C3"/>
    <w:rsid w:val="000158FC"/>
    <w:rsid w:val="00015DCD"/>
    <w:rsid w:val="00016445"/>
    <w:rsid w:val="0001644B"/>
    <w:rsid w:val="00016C73"/>
    <w:rsid w:val="00016D2D"/>
    <w:rsid w:val="00016E7A"/>
    <w:rsid w:val="00016E9B"/>
    <w:rsid w:val="000170F3"/>
    <w:rsid w:val="00017DFC"/>
    <w:rsid w:val="0002013E"/>
    <w:rsid w:val="00020CBD"/>
    <w:rsid w:val="00021BD2"/>
    <w:rsid w:val="00021E3B"/>
    <w:rsid w:val="00022043"/>
    <w:rsid w:val="0002264A"/>
    <w:rsid w:val="00022755"/>
    <w:rsid w:val="00023023"/>
    <w:rsid w:val="00023401"/>
    <w:rsid w:val="00024757"/>
    <w:rsid w:val="0002513C"/>
    <w:rsid w:val="00025163"/>
    <w:rsid w:val="00025733"/>
    <w:rsid w:val="000258BA"/>
    <w:rsid w:val="00026298"/>
    <w:rsid w:val="00026877"/>
    <w:rsid w:val="00026976"/>
    <w:rsid w:val="000303A7"/>
    <w:rsid w:val="00031121"/>
    <w:rsid w:val="00031459"/>
    <w:rsid w:val="00031ADC"/>
    <w:rsid w:val="00031BBB"/>
    <w:rsid w:val="00031C6E"/>
    <w:rsid w:val="00032432"/>
    <w:rsid w:val="00032528"/>
    <w:rsid w:val="00033B3C"/>
    <w:rsid w:val="000357DB"/>
    <w:rsid w:val="00035831"/>
    <w:rsid w:val="0003592F"/>
    <w:rsid w:val="00036572"/>
    <w:rsid w:val="00036646"/>
    <w:rsid w:val="00036A75"/>
    <w:rsid w:val="00036D9E"/>
    <w:rsid w:val="00036F7C"/>
    <w:rsid w:val="0003783B"/>
    <w:rsid w:val="00037955"/>
    <w:rsid w:val="00041344"/>
    <w:rsid w:val="00041D9B"/>
    <w:rsid w:val="00042010"/>
    <w:rsid w:val="000424A6"/>
    <w:rsid w:val="000424EA"/>
    <w:rsid w:val="00042F44"/>
    <w:rsid w:val="00043645"/>
    <w:rsid w:val="0004367C"/>
    <w:rsid w:val="0004492A"/>
    <w:rsid w:val="000449A4"/>
    <w:rsid w:val="00045EAB"/>
    <w:rsid w:val="00046827"/>
    <w:rsid w:val="00046DBF"/>
    <w:rsid w:val="00046E35"/>
    <w:rsid w:val="00047785"/>
    <w:rsid w:val="00047B80"/>
    <w:rsid w:val="00047C2B"/>
    <w:rsid w:val="00047D2F"/>
    <w:rsid w:val="00051849"/>
    <w:rsid w:val="00052047"/>
    <w:rsid w:val="000523A1"/>
    <w:rsid w:val="000529CF"/>
    <w:rsid w:val="00052D62"/>
    <w:rsid w:val="00053296"/>
    <w:rsid w:val="00053F20"/>
    <w:rsid w:val="00054715"/>
    <w:rsid w:val="000549E1"/>
    <w:rsid w:val="00054A4A"/>
    <w:rsid w:val="00054A9F"/>
    <w:rsid w:val="00054BB9"/>
    <w:rsid w:val="00054BC3"/>
    <w:rsid w:val="00054CF2"/>
    <w:rsid w:val="00054E38"/>
    <w:rsid w:val="00056B46"/>
    <w:rsid w:val="00056D15"/>
    <w:rsid w:val="0005791D"/>
    <w:rsid w:val="0006052C"/>
    <w:rsid w:val="000608DF"/>
    <w:rsid w:val="00060BC0"/>
    <w:rsid w:val="00061DAB"/>
    <w:rsid w:val="00061E90"/>
    <w:rsid w:val="00062B28"/>
    <w:rsid w:val="000635FE"/>
    <w:rsid w:val="00063A09"/>
    <w:rsid w:val="0006439A"/>
    <w:rsid w:val="0006524D"/>
    <w:rsid w:val="00065FD8"/>
    <w:rsid w:val="00066772"/>
    <w:rsid w:val="000673C6"/>
    <w:rsid w:val="000674CD"/>
    <w:rsid w:val="000677E6"/>
    <w:rsid w:val="00070AB8"/>
    <w:rsid w:val="00070D8C"/>
    <w:rsid w:val="0007134E"/>
    <w:rsid w:val="00071ADD"/>
    <w:rsid w:val="0007280B"/>
    <w:rsid w:val="00072BEB"/>
    <w:rsid w:val="00073145"/>
    <w:rsid w:val="000737BF"/>
    <w:rsid w:val="000738DE"/>
    <w:rsid w:val="0007426B"/>
    <w:rsid w:val="00075342"/>
    <w:rsid w:val="00075506"/>
    <w:rsid w:val="000758AF"/>
    <w:rsid w:val="00076196"/>
    <w:rsid w:val="00076202"/>
    <w:rsid w:val="000762D6"/>
    <w:rsid w:val="00076693"/>
    <w:rsid w:val="00076881"/>
    <w:rsid w:val="00076A52"/>
    <w:rsid w:val="00077893"/>
    <w:rsid w:val="00077E32"/>
    <w:rsid w:val="000801F1"/>
    <w:rsid w:val="00080541"/>
    <w:rsid w:val="0008105B"/>
    <w:rsid w:val="000819EC"/>
    <w:rsid w:val="00081B5B"/>
    <w:rsid w:val="00081B93"/>
    <w:rsid w:val="0008372B"/>
    <w:rsid w:val="00083B66"/>
    <w:rsid w:val="00084077"/>
    <w:rsid w:val="00084AEB"/>
    <w:rsid w:val="00084BA2"/>
    <w:rsid w:val="00085578"/>
    <w:rsid w:val="00085F5C"/>
    <w:rsid w:val="00086821"/>
    <w:rsid w:val="0008685A"/>
    <w:rsid w:val="000871FE"/>
    <w:rsid w:val="00087B15"/>
    <w:rsid w:val="00087D2F"/>
    <w:rsid w:val="00087D8A"/>
    <w:rsid w:val="00087F76"/>
    <w:rsid w:val="00090604"/>
    <w:rsid w:val="00090781"/>
    <w:rsid w:val="00090AF5"/>
    <w:rsid w:val="00090ED0"/>
    <w:rsid w:val="000910EC"/>
    <w:rsid w:val="00091195"/>
    <w:rsid w:val="00091632"/>
    <w:rsid w:val="00091680"/>
    <w:rsid w:val="00091710"/>
    <w:rsid w:val="00091AB7"/>
    <w:rsid w:val="00091FF5"/>
    <w:rsid w:val="000926A8"/>
    <w:rsid w:val="00093237"/>
    <w:rsid w:val="0009324B"/>
    <w:rsid w:val="0009382C"/>
    <w:rsid w:val="0009392B"/>
    <w:rsid w:val="00093980"/>
    <w:rsid w:val="00093DF9"/>
    <w:rsid w:val="00093F08"/>
    <w:rsid w:val="00094536"/>
    <w:rsid w:val="000947B2"/>
    <w:rsid w:val="00095670"/>
    <w:rsid w:val="0009599F"/>
    <w:rsid w:val="00096851"/>
    <w:rsid w:val="00096AD5"/>
    <w:rsid w:val="000973D4"/>
    <w:rsid w:val="0009752A"/>
    <w:rsid w:val="00097693"/>
    <w:rsid w:val="000A01A9"/>
    <w:rsid w:val="000A02BC"/>
    <w:rsid w:val="000A10B4"/>
    <w:rsid w:val="000A143A"/>
    <w:rsid w:val="000A23AD"/>
    <w:rsid w:val="000A288C"/>
    <w:rsid w:val="000A2ACF"/>
    <w:rsid w:val="000A2AD5"/>
    <w:rsid w:val="000A3451"/>
    <w:rsid w:val="000A3B3B"/>
    <w:rsid w:val="000A49E6"/>
    <w:rsid w:val="000A4BEA"/>
    <w:rsid w:val="000A50BB"/>
    <w:rsid w:val="000A5291"/>
    <w:rsid w:val="000A592F"/>
    <w:rsid w:val="000A6129"/>
    <w:rsid w:val="000A682F"/>
    <w:rsid w:val="000A69E7"/>
    <w:rsid w:val="000A6A38"/>
    <w:rsid w:val="000A716B"/>
    <w:rsid w:val="000A742D"/>
    <w:rsid w:val="000A7742"/>
    <w:rsid w:val="000B03E9"/>
    <w:rsid w:val="000B0966"/>
    <w:rsid w:val="000B0BC2"/>
    <w:rsid w:val="000B0FFF"/>
    <w:rsid w:val="000B2EA9"/>
    <w:rsid w:val="000B3461"/>
    <w:rsid w:val="000B355D"/>
    <w:rsid w:val="000B3FE8"/>
    <w:rsid w:val="000B41C7"/>
    <w:rsid w:val="000B4BFB"/>
    <w:rsid w:val="000B4CBF"/>
    <w:rsid w:val="000B53D0"/>
    <w:rsid w:val="000B55E4"/>
    <w:rsid w:val="000B62A1"/>
    <w:rsid w:val="000B674D"/>
    <w:rsid w:val="000B6801"/>
    <w:rsid w:val="000B6DFF"/>
    <w:rsid w:val="000B757A"/>
    <w:rsid w:val="000B7B7E"/>
    <w:rsid w:val="000B7C8F"/>
    <w:rsid w:val="000C04FB"/>
    <w:rsid w:val="000C0628"/>
    <w:rsid w:val="000C0668"/>
    <w:rsid w:val="000C0990"/>
    <w:rsid w:val="000C0997"/>
    <w:rsid w:val="000C0D21"/>
    <w:rsid w:val="000C1840"/>
    <w:rsid w:val="000C21BB"/>
    <w:rsid w:val="000C2DC2"/>
    <w:rsid w:val="000C2F06"/>
    <w:rsid w:val="000C3470"/>
    <w:rsid w:val="000C3FC5"/>
    <w:rsid w:val="000C480C"/>
    <w:rsid w:val="000C4947"/>
    <w:rsid w:val="000C6933"/>
    <w:rsid w:val="000C6C58"/>
    <w:rsid w:val="000C6E72"/>
    <w:rsid w:val="000C7608"/>
    <w:rsid w:val="000C7769"/>
    <w:rsid w:val="000D0EC6"/>
    <w:rsid w:val="000D1766"/>
    <w:rsid w:val="000D1DEE"/>
    <w:rsid w:val="000D22FB"/>
    <w:rsid w:val="000D3001"/>
    <w:rsid w:val="000D334D"/>
    <w:rsid w:val="000D3A26"/>
    <w:rsid w:val="000D474B"/>
    <w:rsid w:val="000D5465"/>
    <w:rsid w:val="000D62AB"/>
    <w:rsid w:val="000D6CD5"/>
    <w:rsid w:val="000D6F9D"/>
    <w:rsid w:val="000D7347"/>
    <w:rsid w:val="000D7BBD"/>
    <w:rsid w:val="000D7BEC"/>
    <w:rsid w:val="000D7C1B"/>
    <w:rsid w:val="000E00A8"/>
    <w:rsid w:val="000E09FE"/>
    <w:rsid w:val="000E0B67"/>
    <w:rsid w:val="000E0CA1"/>
    <w:rsid w:val="000E0E5A"/>
    <w:rsid w:val="000E1204"/>
    <w:rsid w:val="000E198C"/>
    <w:rsid w:val="000E19DD"/>
    <w:rsid w:val="000E1E0F"/>
    <w:rsid w:val="000E26FC"/>
    <w:rsid w:val="000E2C27"/>
    <w:rsid w:val="000E2CEC"/>
    <w:rsid w:val="000E2E3D"/>
    <w:rsid w:val="000E3026"/>
    <w:rsid w:val="000E30CC"/>
    <w:rsid w:val="000E3131"/>
    <w:rsid w:val="000E3221"/>
    <w:rsid w:val="000E39E1"/>
    <w:rsid w:val="000E48A5"/>
    <w:rsid w:val="000E4998"/>
    <w:rsid w:val="000E4A58"/>
    <w:rsid w:val="000E5510"/>
    <w:rsid w:val="000E6210"/>
    <w:rsid w:val="000E634B"/>
    <w:rsid w:val="000E63B2"/>
    <w:rsid w:val="000E69BA"/>
    <w:rsid w:val="000E6A91"/>
    <w:rsid w:val="000E6FCE"/>
    <w:rsid w:val="000E7732"/>
    <w:rsid w:val="000F063C"/>
    <w:rsid w:val="000F068F"/>
    <w:rsid w:val="000F150D"/>
    <w:rsid w:val="000F153F"/>
    <w:rsid w:val="000F1ACF"/>
    <w:rsid w:val="000F1F5F"/>
    <w:rsid w:val="000F207D"/>
    <w:rsid w:val="000F2AB7"/>
    <w:rsid w:val="000F2C3E"/>
    <w:rsid w:val="000F3067"/>
    <w:rsid w:val="000F31BF"/>
    <w:rsid w:val="000F3C21"/>
    <w:rsid w:val="000F4075"/>
    <w:rsid w:val="000F45EE"/>
    <w:rsid w:val="000F48ED"/>
    <w:rsid w:val="000F4A7F"/>
    <w:rsid w:val="000F4C61"/>
    <w:rsid w:val="000F5740"/>
    <w:rsid w:val="000F58B9"/>
    <w:rsid w:val="000F681B"/>
    <w:rsid w:val="000F6D1A"/>
    <w:rsid w:val="000F7F85"/>
    <w:rsid w:val="0010010E"/>
    <w:rsid w:val="00101492"/>
    <w:rsid w:val="001015E4"/>
    <w:rsid w:val="00101FB4"/>
    <w:rsid w:val="00102BA0"/>
    <w:rsid w:val="0010341D"/>
    <w:rsid w:val="00103BAE"/>
    <w:rsid w:val="00103EB0"/>
    <w:rsid w:val="00104941"/>
    <w:rsid w:val="00104965"/>
    <w:rsid w:val="00105498"/>
    <w:rsid w:val="00105642"/>
    <w:rsid w:val="0010573D"/>
    <w:rsid w:val="00106418"/>
    <w:rsid w:val="0010702C"/>
    <w:rsid w:val="0010727C"/>
    <w:rsid w:val="001075C6"/>
    <w:rsid w:val="00107647"/>
    <w:rsid w:val="0010799B"/>
    <w:rsid w:val="00107DF4"/>
    <w:rsid w:val="0011120A"/>
    <w:rsid w:val="0011148C"/>
    <w:rsid w:val="0011149E"/>
    <w:rsid w:val="00111F0C"/>
    <w:rsid w:val="001123A1"/>
    <w:rsid w:val="00112739"/>
    <w:rsid w:val="001133A0"/>
    <w:rsid w:val="001133AF"/>
    <w:rsid w:val="001139DB"/>
    <w:rsid w:val="0011417F"/>
    <w:rsid w:val="00114550"/>
    <w:rsid w:val="00114DD6"/>
    <w:rsid w:val="00115558"/>
    <w:rsid w:val="001155DF"/>
    <w:rsid w:val="00115F24"/>
    <w:rsid w:val="00116521"/>
    <w:rsid w:val="001167E4"/>
    <w:rsid w:val="001169C3"/>
    <w:rsid w:val="00117EE2"/>
    <w:rsid w:val="001204BE"/>
    <w:rsid w:val="00120ACE"/>
    <w:rsid w:val="00120E6A"/>
    <w:rsid w:val="00121472"/>
    <w:rsid w:val="00122523"/>
    <w:rsid w:val="00122ED5"/>
    <w:rsid w:val="0012326D"/>
    <w:rsid w:val="00123E76"/>
    <w:rsid w:val="00124068"/>
    <w:rsid w:val="0012530C"/>
    <w:rsid w:val="00125C34"/>
    <w:rsid w:val="001267B7"/>
    <w:rsid w:val="001268EB"/>
    <w:rsid w:val="00126B9D"/>
    <w:rsid w:val="00126FFF"/>
    <w:rsid w:val="00127255"/>
    <w:rsid w:val="0012728F"/>
    <w:rsid w:val="00127895"/>
    <w:rsid w:val="00127DD3"/>
    <w:rsid w:val="00130378"/>
    <w:rsid w:val="00130802"/>
    <w:rsid w:val="00130C50"/>
    <w:rsid w:val="00130EFE"/>
    <w:rsid w:val="00130FA5"/>
    <w:rsid w:val="00131202"/>
    <w:rsid w:val="00131F6E"/>
    <w:rsid w:val="0013248C"/>
    <w:rsid w:val="00132A80"/>
    <w:rsid w:val="00132AAC"/>
    <w:rsid w:val="001339B9"/>
    <w:rsid w:val="00133A7C"/>
    <w:rsid w:val="00133F3A"/>
    <w:rsid w:val="0013451E"/>
    <w:rsid w:val="00135F13"/>
    <w:rsid w:val="00135F1F"/>
    <w:rsid w:val="0013648B"/>
    <w:rsid w:val="0013717C"/>
    <w:rsid w:val="00137272"/>
    <w:rsid w:val="00137797"/>
    <w:rsid w:val="00137B3D"/>
    <w:rsid w:val="00137D4F"/>
    <w:rsid w:val="00140FD5"/>
    <w:rsid w:val="00141600"/>
    <w:rsid w:val="00141DCB"/>
    <w:rsid w:val="001420F8"/>
    <w:rsid w:val="00142E21"/>
    <w:rsid w:val="00143802"/>
    <w:rsid w:val="00143883"/>
    <w:rsid w:val="00143DCD"/>
    <w:rsid w:val="00143F2E"/>
    <w:rsid w:val="001445DC"/>
    <w:rsid w:val="00144734"/>
    <w:rsid w:val="001447AB"/>
    <w:rsid w:val="00144C5C"/>
    <w:rsid w:val="00145080"/>
    <w:rsid w:val="00145B3D"/>
    <w:rsid w:val="0014679D"/>
    <w:rsid w:val="00146978"/>
    <w:rsid w:val="00146CA6"/>
    <w:rsid w:val="00150446"/>
    <w:rsid w:val="001509F5"/>
    <w:rsid w:val="00150CF4"/>
    <w:rsid w:val="001514FD"/>
    <w:rsid w:val="00152872"/>
    <w:rsid w:val="0015340D"/>
    <w:rsid w:val="00153E9A"/>
    <w:rsid w:val="00154188"/>
    <w:rsid w:val="001545E0"/>
    <w:rsid w:val="00154896"/>
    <w:rsid w:val="00154AEF"/>
    <w:rsid w:val="001551CC"/>
    <w:rsid w:val="001553FB"/>
    <w:rsid w:val="00156149"/>
    <w:rsid w:val="00156257"/>
    <w:rsid w:val="001562BE"/>
    <w:rsid w:val="00156C9F"/>
    <w:rsid w:val="00157415"/>
    <w:rsid w:val="00157A4E"/>
    <w:rsid w:val="00160231"/>
    <w:rsid w:val="0016071E"/>
    <w:rsid w:val="00161A48"/>
    <w:rsid w:val="00161BDB"/>
    <w:rsid w:val="00162031"/>
    <w:rsid w:val="00163212"/>
    <w:rsid w:val="001634FB"/>
    <w:rsid w:val="001646B3"/>
    <w:rsid w:val="00165281"/>
    <w:rsid w:val="001656BC"/>
    <w:rsid w:val="00165EF8"/>
    <w:rsid w:val="001665A5"/>
    <w:rsid w:val="00166D37"/>
    <w:rsid w:val="001672FF"/>
    <w:rsid w:val="001673F9"/>
    <w:rsid w:val="00167C0D"/>
    <w:rsid w:val="001702F3"/>
    <w:rsid w:val="00171017"/>
    <w:rsid w:val="00171BA8"/>
    <w:rsid w:val="00171C26"/>
    <w:rsid w:val="001721F7"/>
    <w:rsid w:val="00172522"/>
    <w:rsid w:val="00172CE7"/>
    <w:rsid w:val="00173037"/>
    <w:rsid w:val="001733BA"/>
    <w:rsid w:val="001736D3"/>
    <w:rsid w:val="00173708"/>
    <w:rsid w:val="00173B7D"/>
    <w:rsid w:val="00173E07"/>
    <w:rsid w:val="00173FD9"/>
    <w:rsid w:val="001745C9"/>
    <w:rsid w:val="0017493A"/>
    <w:rsid w:val="00175598"/>
    <w:rsid w:val="00175B2E"/>
    <w:rsid w:val="00175D8B"/>
    <w:rsid w:val="00176156"/>
    <w:rsid w:val="001765FB"/>
    <w:rsid w:val="00176DC7"/>
    <w:rsid w:val="00177290"/>
    <w:rsid w:val="00177D76"/>
    <w:rsid w:val="001802F5"/>
    <w:rsid w:val="0018067E"/>
    <w:rsid w:val="00180B00"/>
    <w:rsid w:val="001815F3"/>
    <w:rsid w:val="00181794"/>
    <w:rsid w:val="00182752"/>
    <w:rsid w:val="00182765"/>
    <w:rsid w:val="00182B0E"/>
    <w:rsid w:val="00182B81"/>
    <w:rsid w:val="0018386A"/>
    <w:rsid w:val="0018389B"/>
    <w:rsid w:val="00183EB5"/>
    <w:rsid w:val="00183F92"/>
    <w:rsid w:val="0018476F"/>
    <w:rsid w:val="0018540F"/>
    <w:rsid w:val="00186342"/>
    <w:rsid w:val="001866BE"/>
    <w:rsid w:val="00186975"/>
    <w:rsid w:val="0018698C"/>
    <w:rsid w:val="00186C92"/>
    <w:rsid w:val="00187653"/>
    <w:rsid w:val="0018796E"/>
    <w:rsid w:val="00187FF9"/>
    <w:rsid w:val="001901C7"/>
    <w:rsid w:val="00190D07"/>
    <w:rsid w:val="00190DF3"/>
    <w:rsid w:val="001917EB"/>
    <w:rsid w:val="00191E5C"/>
    <w:rsid w:val="00192825"/>
    <w:rsid w:val="00192D93"/>
    <w:rsid w:val="001942AC"/>
    <w:rsid w:val="0019598B"/>
    <w:rsid w:val="00195CE2"/>
    <w:rsid w:val="00196467"/>
    <w:rsid w:val="001967A4"/>
    <w:rsid w:val="0019759D"/>
    <w:rsid w:val="00197672"/>
    <w:rsid w:val="00197F45"/>
    <w:rsid w:val="001A0887"/>
    <w:rsid w:val="001A128E"/>
    <w:rsid w:val="001A13A2"/>
    <w:rsid w:val="001A14FF"/>
    <w:rsid w:val="001A1A79"/>
    <w:rsid w:val="001A1C51"/>
    <w:rsid w:val="001A231B"/>
    <w:rsid w:val="001A234E"/>
    <w:rsid w:val="001A2A65"/>
    <w:rsid w:val="001A2C8C"/>
    <w:rsid w:val="001A32BC"/>
    <w:rsid w:val="001A34AF"/>
    <w:rsid w:val="001A351B"/>
    <w:rsid w:val="001A3565"/>
    <w:rsid w:val="001A3741"/>
    <w:rsid w:val="001A3A09"/>
    <w:rsid w:val="001A3B49"/>
    <w:rsid w:val="001A3C06"/>
    <w:rsid w:val="001A42F0"/>
    <w:rsid w:val="001A4625"/>
    <w:rsid w:val="001A4D08"/>
    <w:rsid w:val="001A4E16"/>
    <w:rsid w:val="001A6C35"/>
    <w:rsid w:val="001A6E0B"/>
    <w:rsid w:val="001A787F"/>
    <w:rsid w:val="001B0737"/>
    <w:rsid w:val="001B08BA"/>
    <w:rsid w:val="001B1418"/>
    <w:rsid w:val="001B1577"/>
    <w:rsid w:val="001B159A"/>
    <w:rsid w:val="001B23A9"/>
    <w:rsid w:val="001B28FA"/>
    <w:rsid w:val="001B2A64"/>
    <w:rsid w:val="001B2AD9"/>
    <w:rsid w:val="001B2D32"/>
    <w:rsid w:val="001B3954"/>
    <w:rsid w:val="001B457B"/>
    <w:rsid w:val="001B5A41"/>
    <w:rsid w:val="001B5CE4"/>
    <w:rsid w:val="001B6109"/>
    <w:rsid w:val="001B687C"/>
    <w:rsid w:val="001B72BD"/>
    <w:rsid w:val="001B7BEC"/>
    <w:rsid w:val="001B7EF7"/>
    <w:rsid w:val="001C068D"/>
    <w:rsid w:val="001C093B"/>
    <w:rsid w:val="001C1250"/>
    <w:rsid w:val="001C2296"/>
    <w:rsid w:val="001C23AA"/>
    <w:rsid w:val="001C3D51"/>
    <w:rsid w:val="001C545B"/>
    <w:rsid w:val="001C5922"/>
    <w:rsid w:val="001C59DE"/>
    <w:rsid w:val="001C5DDE"/>
    <w:rsid w:val="001C64B7"/>
    <w:rsid w:val="001C708F"/>
    <w:rsid w:val="001C7340"/>
    <w:rsid w:val="001C75EB"/>
    <w:rsid w:val="001C782E"/>
    <w:rsid w:val="001C7B22"/>
    <w:rsid w:val="001C7E40"/>
    <w:rsid w:val="001D00E5"/>
    <w:rsid w:val="001D0654"/>
    <w:rsid w:val="001D0EB3"/>
    <w:rsid w:val="001D12A8"/>
    <w:rsid w:val="001D24FB"/>
    <w:rsid w:val="001D307E"/>
    <w:rsid w:val="001D44A0"/>
    <w:rsid w:val="001D4DD1"/>
    <w:rsid w:val="001D56C8"/>
    <w:rsid w:val="001D57B7"/>
    <w:rsid w:val="001D6334"/>
    <w:rsid w:val="001D6642"/>
    <w:rsid w:val="001D666A"/>
    <w:rsid w:val="001D6A0F"/>
    <w:rsid w:val="001D6F93"/>
    <w:rsid w:val="001D7445"/>
    <w:rsid w:val="001E0802"/>
    <w:rsid w:val="001E0F67"/>
    <w:rsid w:val="001E15C0"/>
    <w:rsid w:val="001E1924"/>
    <w:rsid w:val="001E1DD1"/>
    <w:rsid w:val="001E1E9B"/>
    <w:rsid w:val="001E22FB"/>
    <w:rsid w:val="001E26C9"/>
    <w:rsid w:val="001E382A"/>
    <w:rsid w:val="001E3ADC"/>
    <w:rsid w:val="001E3C9E"/>
    <w:rsid w:val="001E45C3"/>
    <w:rsid w:val="001E4662"/>
    <w:rsid w:val="001E474E"/>
    <w:rsid w:val="001E4888"/>
    <w:rsid w:val="001E55FE"/>
    <w:rsid w:val="001E581D"/>
    <w:rsid w:val="001E6051"/>
    <w:rsid w:val="001E6259"/>
    <w:rsid w:val="001E63D0"/>
    <w:rsid w:val="001E6BF1"/>
    <w:rsid w:val="001E6DC7"/>
    <w:rsid w:val="001E6FC7"/>
    <w:rsid w:val="001E744E"/>
    <w:rsid w:val="001E764F"/>
    <w:rsid w:val="001E7781"/>
    <w:rsid w:val="001F00B7"/>
    <w:rsid w:val="001F0A60"/>
    <w:rsid w:val="001F0BB1"/>
    <w:rsid w:val="001F165C"/>
    <w:rsid w:val="001F179F"/>
    <w:rsid w:val="001F1EEE"/>
    <w:rsid w:val="001F23C8"/>
    <w:rsid w:val="001F2490"/>
    <w:rsid w:val="001F2830"/>
    <w:rsid w:val="001F2A69"/>
    <w:rsid w:val="001F3002"/>
    <w:rsid w:val="001F3C19"/>
    <w:rsid w:val="001F3CA7"/>
    <w:rsid w:val="001F45B7"/>
    <w:rsid w:val="001F5CA7"/>
    <w:rsid w:val="001F5D3F"/>
    <w:rsid w:val="001F5E58"/>
    <w:rsid w:val="001F6119"/>
    <w:rsid w:val="001F617C"/>
    <w:rsid w:val="001F619E"/>
    <w:rsid w:val="001F70B1"/>
    <w:rsid w:val="001F75B0"/>
    <w:rsid w:val="001F76E4"/>
    <w:rsid w:val="001F7BB4"/>
    <w:rsid w:val="001F7D01"/>
    <w:rsid w:val="00200AD1"/>
    <w:rsid w:val="00200B3E"/>
    <w:rsid w:val="00201249"/>
    <w:rsid w:val="002022F2"/>
    <w:rsid w:val="0020298E"/>
    <w:rsid w:val="00202D48"/>
    <w:rsid w:val="00202DA9"/>
    <w:rsid w:val="00202FC1"/>
    <w:rsid w:val="0020345D"/>
    <w:rsid w:val="002035B6"/>
    <w:rsid w:val="00203940"/>
    <w:rsid w:val="00203FD6"/>
    <w:rsid w:val="00204867"/>
    <w:rsid w:val="00204DC7"/>
    <w:rsid w:val="00205167"/>
    <w:rsid w:val="002051D4"/>
    <w:rsid w:val="00205B38"/>
    <w:rsid w:val="00205E71"/>
    <w:rsid w:val="00206199"/>
    <w:rsid w:val="0020638F"/>
    <w:rsid w:val="00206DB2"/>
    <w:rsid w:val="00207BDC"/>
    <w:rsid w:val="00207E48"/>
    <w:rsid w:val="002103A2"/>
    <w:rsid w:val="00210BFE"/>
    <w:rsid w:val="00211416"/>
    <w:rsid w:val="0021157C"/>
    <w:rsid w:val="002118E9"/>
    <w:rsid w:val="00211CEC"/>
    <w:rsid w:val="00211D6B"/>
    <w:rsid w:val="00211F39"/>
    <w:rsid w:val="0021242B"/>
    <w:rsid w:val="002124B8"/>
    <w:rsid w:val="00212559"/>
    <w:rsid w:val="00212619"/>
    <w:rsid w:val="00212A58"/>
    <w:rsid w:val="00212BAF"/>
    <w:rsid w:val="00213232"/>
    <w:rsid w:val="002135F4"/>
    <w:rsid w:val="00213894"/>
    <w:rsid w:val="00213BE4"/>
    <w:rsid w:val="002140A2"/>
    <w:rsid w:val="00214157"/>
    <w:rsid w:val="002141B8"/>
    <w:rsid w:val="00215205"/>
    <w:rsid w:val="002156E2"/>
    <w:rsid w:val="002159B4"/>
    <w:rsid w:val="00215C36"/>
    <w:rsid w:val="00215CAA"/>
    <w:rsid w:val="0021608D"/>
    <w:rsid w:val="00216BEC"/>
    <w:rsid w:val="0021711D"/>
    <w:rsid w:val="0021769A"/>
    <w:rsid w:val="00217A05"/>
    <w:rsid w:val="002204E0"/>
    <w:rsid w:val="00220639"/>
    <w:rsid w:val="00220B4E"/>
    <w:rsid w:val="00220BEF"/>
    <w:rsid w:val="00220CA8"/>
    <w:rsid w:val="00220CBD"/>
    <w:rsid w:val="0022133C"/>
    <w:rsid w:val="0022150B"/>
    <w:rsid w:val="0022204D"/>
    <w:rsid w:val="00222A13"/>
    <w:rsid w:val="0022323C"/>
    <w:rsid w:val="00223517"/>
    <w:rsid w:val="00223B6D"/>
    <w:rsid w:val="0022465B"/>
    <w:rsid w:val="00224807"/>
    <w:rsid w:val="00224ABA"/>
    <w:rsid w:val="00225203"/>
    <w:rsid w:val="00225940"/>
    <w:rsid w:val="00225C37"/>
    <w:rsid w:val="00225D8C"/>
    <w:rsid w:val="00225DB6"/>
    <w:rsid w:val="00225FAB"/>
    <w:rsid w:val="00226013"/>
    <w:rsid w:val="00226115"/>
    <w:rsid w:val="002269FB"/>
    <w:rsid w:val="00226AB2"/>
    <w:rsid w:val="00226C30"/>
    <w:rsid w:val="002273BA"/>
    <w:rsid w:val="002274DC"/>
    <w:rsid w:val="00230795"/>
    <w:rsid w:val="0023082E"/>
    <w:rsid w:val="00231026"/>
    <w:rsid w:val="002315A3"/>
    <w:rsid w:val="002315A8"/>
    <w:rsid w:val="0023193B"/>
    <w:rsid w:val="00231A65"/>
    <w:rsid w:val="002329CA"/>
    <w:rsid w:val="002330E8"/>
    <w:rsid w:val="0023338C"/>
    <w:rsid w:val="002339B3"/>
    <w:rsid w:val="00233CB3"/>
    <w:rsid w:val="002346B3"/>
    <w:rsid w:val="0023599A"/>
    <w:rsid w:val="00235F2A"/>
    <w:rsid w:val="00236B8B"/>
    <w:rsid w:val="00236F5B"/>
    <w:rsid w:val="00237CF0"/>
    <w:rsid w:val="00240EA1"/>
    <w:rsid w:val="0024131B"/>
    <w:rsid w:val="002419BB"/>
    <w:rsid w:val="0024268A"/>
    <w:rsid w:val="002426A0"/>
    <w:rsid w:val="0024316A"/>
    <w:rsid w:val="00243364"/>
    <w:rsid w:val="002433A2"/>
    <w:rsid w:val="00243869"/>
    <w:rsid w:val="0024433C"/>
    <w:rsid w:val="002446DE"/>
    <w:rsid w:val="00244BE3"/>
    <w:rsid w:val="00244FE4"/>
    <w:rsid w:val="002454A5"/>
    <w:rsid w:val="002459E0"/>
    <w:rsid w:val="002462F0"/>
    <w:rsid w:val="00246704"/>
    <w:rsid w:val="00246941"/>
    <w:rsid w:val="00246A65"/>
    <w:rsid w:val="00246BD0"/>
    <w:rsid w:val="002479C9"/>
    <w:rsid w:val="00247B87"/>
    <w:rsid w:val="00247E4F"/>
    <w:rsid w:val="00247E6A"/>
    <w:rsid w:val="00250331"/>
    <w:rsid w:val="002503EC"/>
    <w:rsid w:val="002508F4"/>
    <w:rsid w:val="00250C73"/>
    <w:rsid w:val="00251151"/>
    <w:rsid w:val="00251C37"/>
    <w:rsid w:val="00251C4A"/>
    <w:rsid w:val="00252D78"/>
    <w:rsid w:val="00253A8E"/>
    <w:rsid w:val="00254828"/>
    <w:rsid w:val="002563E8"/>
    <w:rsid w:val="0025745A"/>
    <w:rsid w:val="0026026C"/>
    <w:rsid w:val="002608C0"/>
    <w:rsid w:val="0026090A"/>
    <w:rsid w:val="00261A5D"/>
    <w:rsid w:val="00261A86"/>
    <w:rsid w:val="00261E3B"/>
    <w:rsid w:val="00262C6A"/>
    <w:rsid w:val="0026315E"/>
    <w:rsid w:val="002631F2"/>
    <w:rsid w:val="0026320D"/>
    <w:rsid w:val="0026320F"/>
    <w:rsid w:val="002638FB"/>
    <w:rsid w:val="00264024"/>
    <w:rsid w:val="0026430D"/>
    <w:rsid w:val="00264338"/>
    <w:rsid w:val="0026460C"/>
    <w:rsid w:val="00264F59"/>
    <w:rsid w:val="002664EA"/>
    <w:rsid w:val="0026659F"/>
    <w:rsid w:val="00266D6A"/>
    <w:rsid w:val="00266FB7"/>
    <w:rsid w:val="00267483"/>
    <w:rsid w:val="0026762C"/>
    <w:rsid w:val="00267B36"/>
    <w:rsid w:val="00270303"/>
    <w:rsid w:val="00270324"/>
    <w:rsid w:val="00270467"/>
    <w:rsid w:val="00270860"/>
    <w:rsid w:val="00271325"/>
    <w:rsid w:val="00271A4F"/>
    <w:rsid w:val="002721E8"/>
    <w:rsid w:val="0027260B"/>
    <w:rsid w:val="00272A75"/>
    <w:rsid w:val="00272EC2"/>
    <w:rsid w:val="0027320B"/>
    <w:rsid w:val="00273457"/>
    <w:rsid w:val="0027464A"/>
    <w:rsid w:val="002754E7"/>
    <w:rsid w:val="002767C8"/>
    <w:rsid w:val="00276DC4"/>
    <w:rsid w:val="00276F17"/>
    <w:rsid w:val="00277F40"/>
    <w:rsid w:val="002800DF"/>
    <w:rsid w:val="00280447"/>
    <w:rsid w:val="00280A28"/>
    <w:rsid w:val="00281207"/>
    <w:rsid w:val="0028194A"/>
    <w:rsid w:val="002824CC"/>
    <w:rsid w:val="002825B9"/>
    <w:rsid w:val="00283261"/>
    <w:rsid w:val="00283370"/>
    <w:rsid w:val="00283673"/>
    <w:rsid w:val="002836B3"/>
    <w:rsid w:val="002845B6"/>
    <w:rsid w:val="00285E11"/>
    <w:rsid w:val="002860C5"/>
    <w:rsid w:val="0028659C"/>
    <w:rsid w:val="00286620"/>
    <w:rsid w:val="00286BB2"/>
    <w:rsid w:val="00287294"/>
    <w:rsid w:val="002875B0"/>
    <w:rsid w:val="002878DC"/>
    <w:rsid w:val="00287FFB"/>
    <w:rsid w:val="002900A6"/>
    <w:rsid w:val="00290839"/>
    <w:rsid w:val="00290F1E"/>
    <w:rsid w:val="00290F8A"/>
    <w:rsid w:val="00291352"/>
    <w:rsid w:val="00291436"/>
    <w:rsid w:val="0029258E"/>
    <w:rsid w:val="00292B7C"/>
    <w:rsid w:val="00292D52"/>
    <w:rsid w:val="00292E03"/>
    <w:rsid w:val="002935DE"/>
    <w:rsid w:val="00293A65"/>
    <w:rsid w:val="00293B94"/>
    <w:rsid w:val="00293CD6"/>
    <w:rsid w:val="00293E85"/>
    <w:rsid w:val="00294BCA"/>
    <w:rsid w:val="00295278"/>
    <w:rsid w:val="002959D2"/>
    <w:rsid w:val="00296211"/>
    <w:rsid w:val="00296384"/>
    <w:rsid w:val="00296BC2"/>
    <w:rsid w:val="002971FC"/>
    <w:rsid w:val="00297B90"/>
    <w:rsid w:val="00297BE7"/>
    <w:rsid w:val="002A01DA"/>
    <w:rsid w:val="002A0229"/>
    <w:rsid w:val="002A0C98"/>
    <w:rsid w:val="002A124A"/>
    <w:rsid w:val="002A15B7"/>
    <w:rsid w:val="002A15F1"/>
    <w:rsid w:val="002A1C37"/>
    <w:rsid w:val="002A1C6A"/>
    <w:rsid w:val="002A346F"/>
    <w:rsid w:val="002A349C"/>
    <w:rsid w:val="002A360C"/>
    <w:rsid w:val="002A3814"/>
    <w:rsid w:val="002A4078"/>
    <w:rsid w:val="002A410B"/>
    <w:rsid w:val="002A454B"/>
    <w:rsid w:val="002A5012"/>
    <w:rsid w:val="002A5A17"/>
    <w:rsid w:val="002A6197"/>
    <w:rsid w:val="002A737A"/>
    <w:rsid w:val="002A747F"/>
    <w:rsid w:val="002B000D"/>
    <w:rsid w:val="002B0672"/>
    <w:rsid w:val="002B0F0D"/>
    <w:rsid w:val="002B1254"/>
    <w:rsid w:val="002B160F"/>
    <w:rsid w:val="002B1788"/>
    <w:rsid w:val="002B23FD"/>
    <w:rsid w:val="002B2F49"/>
    <w:rsid w:val="002B3042"/>
    <w:rsid w:val="002B3238"/>
    <w:rsid w:val="002B40BD"/>
    <w:rsid w:val="002B47E9"/>
    <w:rsid w:val="002B4CBA"/>
    <w:rsid w:val="002B50E0"/>
    <w:rsid w:val="002B6096"/>
    <w:rsid w:val="002B6111"/>
    <w:rsid w:val="002B6A3D"/>
    <w:rsid w:val="002C00E1"/>
    <w:rsid w:val="002C1224"/>
    <w:rsid w:val="002C1852"/>
    <w:rsid w:val="002C194E"/>
    <w:rsid w:val="002C205E"/>
    <w:rsid w:val="002C2254"/>
    <w:rsid w:val="002C22AB"/>
    <w:rsid w:val="002C4022"/>
    <w:rsid w:val="002C71D1"/>
    <w:rsid w:val="002C724C"/>
    <w:rsid w:val="002C7657"/>
    <w:rsid w:val="002C7B1D"/>
    <w:rsid w:val="002C7E0E"/>
    <w:rsid w:val="002D0960"/>
    <w:rsid w:val="002D1203"/>
    <w:rsid w:val="002D1540"/>
    <w:rsid w:val="002D1779"/>
    <w:rsid w:val="002D18EA"/>
    <w:rsid w:val="002D1EA6"/>
    <w:rsid w:val="002D1EC8"/>
    <w:rsid w:val="002D2254"/>
    <w:rsid w:val="002D2F70"/>
    <w:rsid w:val="002D30E7"/>
    <w:rsid w:val="002D3240"/>
    <w:rsid w:val="002D38E7"/>
    <w:rsid w:val="002D4007"/>
    <w:rsid w:val="002D417D"/>
    <w:rsid w:val="002D5122"/>
    <w:rsid w:val="002D53C2"/>
    <w:rsid w:val="002D55A9"/>
    <w:rsid w:val="002D562C"/>
    <w:rsid w:val="002D5D6E"/>
    <w:rsid w:val="002D61B5"/>
    <w:rsid w:val="002D681C"/>
    <w:rsid w:val="002D757A"/>
    <w:rsid w:val="002D79E1"/>
    <w:rsid w:val="002D7BBF"/>
    <w:rsid w:val="002D7C65"/>
    <w:rsid w:val="002E00C5"/>
    <w:rsid w:val="002E01BA"/>
    <w:rsid w:val="002E09B9"/>
    <w:rsid w:val="002E3941"/>
    <w:rsid w:val="002E3BA4"/>
    <w:rsid w:val="002E42CD"/>
    <w:rsid w:val="002E4AB3"/>
    <w:rsid w:val="002E4BBD"/>
    <w:rsid w:val="002E4D71"/>
    <w:rsid w:val="002E559B"/>
    <w:rsid w:val="002E5713"/>
    <w:rsid w:val="002E5890"/>
    <w:rsid w:val="002E59D2"/>
    <w:rsid w:val="002E651A"/>
    <w:rsid w:val="002E68C2"/>
    <w:rsid w:val="002E6942"/>
    <w:rsid w:val="002E6A14"/>
    <w:rsid w:val="002E6D1F"/>
    <w:rsid w:val="002E7606"/>
    <w:rsid w:val="002E7C74"/>
    <w:rsid w:val="002E7C9F"/>
    <w:rsid w:val="002F0B34"/>
    <w:rsid w:val="002F0BA4"/>
    <w:rsid w:val="002F1120"/>
    <w:rsid w:val="002F1191"/>
    <w:rsid w:val="002F1251"/>
    <w:rsid w:val="002F1793"/>
    <w:rsid w:val="002F2002"/>
    <w:rsid w:val="002F203D"/>
    <w:rsid w:val="002F3751"/>
    <w:rsid w:val="002F37EF"/>
    <w:rsid w:val="002F3ABF"/>
    <w:rsid w:val="002F3ADB"/>
    <w:rsid w:val="002F41D7"/>
    <w:rsid w:val="002F4731"/>
    <w:rsid w:val="002F4811"/>
    <w:rsid w:val="002F5A80"/>
    <w:rsid w:val="002F5EEF"/>
    <w:rsid w:val="002F61A8"/>
    <w:rsid w:val="002F6AD0"/>
    <w:rsid w:val="002F71B2"/>
    <w:rsid w:val="002F71C9"/>
    <w:rsid w:val="002F73E5"/>
    <w:rsid w:val="002F79CA"/>
    <w:rsid w:val="003003A7"/>
    <w:rsid w:val="00300EBA"/>
    <w:rsid w:val="00301569"/>
    <w:rsid w:val="0030163D"/>
    <w:rsid w:val="00301995"/>
    <w:rsid w:val="00302455"/>
    <w:rsid w:val="00302911"/>
    <w:rsid w:val="0030312B"/>
    <w:rsid w:val="00303234"/>
    <w:rsid w:val="003036AA"/>
    <w:rsid w:val="003038F9"/>
    <w:rsid w:val="00304668"/>
    <w:rsid w:val="0030480C"/>
    <w:rsid w:val="003051EA"/>
    <w:rsid w:val="003052C0"/>
    <w:rsid w:val="00305509"/>
    <w:rsid w:val="00306085"/>
    <w:rsid w:val="0030690B"/>
    <w:rsid w:val="00306B23"/>
    <w:rsid w:val="00306C2E"/>
    <w:rsid w:val="003076EA"/>
    <w:rsid w:val="0030789A"/>
    <w:rsid w:val="00307DEE"/>
    <w:rsid w:val="003101D8"/>
    <w:rsid w:val="003106BA"/>
    <w:rsid w:val="003111E5"/>
    <w:rsid w:val="00311425"/>
    <w:rsid w:val="0031155F"/>
    <w:rsid w:val="00311978"/>
    <w:rsid w:val="00311A8B"/>
    <w:rsid w:val="0031215B"/>
    <w:rsid w:val="003130CA"/>
    <w:rsid w:val="003142BA"/>
    <w:rsid w:val="003146FB"/>
    <w:rsid w:val="00314729"/>
    <w:rsid w:val="00314775"/>
    <w:rsid w:val="00314B00"/>
    <w:rsid w:val="00314B73"/>
    <w:rsid w:val="00315171"/>
    <w:rsid w:val="00315203"/>
    <w:rsid w:val="003153D9"/>
    <w:rsid w:val="0031548D"/>
    <w:rsid w:val="00315678"/>
    <w:rsid w:val="0031610A"/>
    <w:rsid w:val="00316394"/>
    <w:rsid w:val="0031651F"/>
    <w:rsid w:val="00316834"/>
    <w:rsid w:val="00316851"/>
    <w:rsid w:val="00316C5E"/>
    <w:rsid w:val="00316C6B"/>
    <w:rsid w:val="00316EC0"/>
    <w:rsid w:val="00317B79"/>
    <w:rsid w:val="003204AC"/>
    <w:rsid w:val="00320E97"/>
    <w:rsid w:val="00321D30"/>
    <w:rsid w:val="003223B2"/>
    <w:rsid w:val="0032244F"/>
    <w:rsid w:val="00322CA5"/>
    <w:rsid w:val="00322E37"/>
    <w:rsid w:val="00323369"/>
    <w:rsid w:val="00323382"/>
    <w:rsid w:val="00324440"/>
    <w:rsid w:val="003244D9"/>
    <w:rsid w:val="003244FE"/>
    <w:rsid w:val="00324986"/>
    <w:rsid w:val="003250B1"/>
    <w:rsid w:val="0032564F"/>
    <w:rsid w:val="00325C65"/>
    <w:rsid w:val="003268E2"/>
    <w:rsid w:val="00326B85"/>
    <w:rsid w:val="00327007"/>
    <w:rsid w:val="003273CB"/>
    <w:rsid w:val="0033100C"/>
    <w:rsid w:val="003314F5"/>
    <w:rsid w:val="00331BE6"/>
    <w:rsid w:val="00331C36"/>
    <w:rsid w:val="00331D57"/>
    <w:rsid w:val="00332C17"/>
    <w:rsid w:val="00332E3F"/>
    <w:rsid w:val="00333043"/>
    <w:rsid w:val="003347F4"/>
    <w:rsid w:val="00334A09"/>
    <w:rsid w:val="00334DD9"/>
    <w:rsid w:val="00334FC9"/>
    <w:rsid w:val="0033501F"/>
    <w:rsid w:val="003350EC"/>
    <w:rsid w:val="003355DB"/>
    <w:rsid w:val="00335789"/>
    <w:rsid w:val="00335B02"/>
    <w:rsid w:val="00335D79"/>
    <w:rsid w:val="003360A4"/>
    <w:rsid w:val="0033637D"/>
    <w:rsid w:val="00336AE7"/>
    <w:rsid w:val="00336B8C"/>
    <w:rsid w:val="00336CF9"/>
    <w:rsid w:val="0033721D"/>
    <w:rsid w:val="003377C8"/>
    <w:rsid w:val="003379F1"/>
    <w:rsid w:val="003403D1"/>
    <w:rsid w:val="0034043E"/>
    <w:rsid w:val="00340879"/>
    <w:rsid w:val="003408FE"/>
    <w:rsid w:val="00340F5A"/>
    <w:rsid w:val="003410A5"/>
    <w:rsid w:val="00341447"/>
    <w:rsid w:val="00341E34"/>
    <w:rsid w:val="0034269E"/>
    <w:rsid w:val="003426B8"/>
    <w:rsid w:val="00342EA2"/>
    <w:rsid w:val="00343125"/>
    <w:rsid w:val="0034378F"/>
    <w:rsid w:val="003439D3"/>
    <w:rsid w:val="0034402F"/>
    <w:rsid w:val="00344612"/>
    <w:rsid w:val="00344686"/>
    <w:rsid w:val="00344962"/>
    <w:rsid w:val="00345480"/>
    <w:rsid w:val="00345495"/>
    <w:rsid w:val="003456DC"/>
    <w:rsid w:val="00345985"/>
    <w:rsid w:val="003459E7"/>
    <w:rsid w:val="00346638"/>
    <w:rsid w:val="0034683F"/>
    <w:rsid w:val="0034718A"/>
    <w:rsid w:val="00347622"/>
    <w:rsid w:val="00347A11"/>
    <w:rsid w:val="00347E5A"/>
    <w:rsid w:val="00350618"/>
    <w:rsid w:val="003506EA"/>
    <w:rsid w:val="003509B3"/>
    <w:rsid w:val="00350E1B"/>
    <w:rsid w:val="00351023"/>
    <w:rsid w:val="00351A06"/>
    <w:rsid w:val="00351B95"/>
    <w:rsid w:val="003528AA"/>
    <w:rsid w:val="00353173"/>
    <w:rsid w:val="003531E1"/>
    <w:rsid w:val="00353C0E"/>
    <w:rsid w:val="003545F2"/>
    <w:rsid w:val="00354E8E"/>
    <w:rsid w:val="00355128"/>
    <w:rsid w:val="0035585E"/>
    <w:rsid w:val="0035595A"/>
    <w:rsid w:val="00355BE0"/>
    <w:rsid w:val="00356021"/>
    <w:rsid w:val="003566CA"/>
    <w:rsid w:val="00356885"/>
    <w:rsid w:val="00356A8D"/>
    <w:rsid w:val="00356F83"/>
    <w:rsid w:val="003579B9"/>
    <w:rsid w:val="0036018F"/>
    <w:rsid w:val="003601C1"/>
    <w:rsid w:val="0036166C"/>
    <w:rsid w:val="00361AF1"/>
    <w:rsid w:val="00361E1F"/>
    <w:rsid w:val="003620BF"/>
    <w:rsid w:val="003621FF"/>
    <w:rsid w:val="003625C3"/>
    <w:rsid w:val="00362816"/>
    <w:rsid w:val="0036291E"/>
    <w:rsid w:val="00363615"/>
    <w:rsid w:val="00363762"/>
    <w:rsid w:val="00364304"/>
    <w:rsid w:val="00364B51"/>
    <w:rsid w:val="003655CB"/>
    <w:rsid w:val="00365680"/>
    <w:rsid w:val="00365AE4"/>
    <w:rsid w:val="00366355"/>
    <w:rsid w:val="003668EE"/>
    <w:rsid w:val="00366A3C"/>
    <w:rsid w:val="003670A5"/>
    <w:rsid w:val="00367CB0"/>
    <w:rsid w:val="0037083A"/>
    <w:rsid w:val="00370868"/>
    <w:rsid w:val="00370E51"/>
    <w:rsid w:val="0037114B"/>
    <w:rsid w:val="00371B63"/>
    <w:rsid w:val="003720B7"/>
    <w:rsid w:val="00372207"/>
    <w:rsid w:val="00372F41"/>
    <w:rsid w:val="00373C49"/>
    <w:rsid w:val="003741DC"/>
    <w:rsid w:val="00374452"/>
    <w:rsid w:val="0037463F"/>
    <w:rsid w:val="00374787"/>
    <w:rsid w:val="0037486E"/>
    <w:rsid w:val="003750FD"/>
    <w:rsid w:val="00375B2D"/>
    <w:rsid w:val="00375F31"/>
    <w:rsid w:val="003765B1"/>
    <w:rsid w:val="0037664A"/>
    <w:rsid w:val="00376B8F"/>
    <w:rsid w:val="00376D66"/>
    <w:rsid w:val="00377063"/>
    <w:rsid w:val="00377D2D"/>
    <w:rsid w:val="00380C8E"/>
    <w:rsid w:val="00380E53"/>
    <w:rsid w:val="00380F28"/>
    <w:rsid w:val="00381001"/>
    <w:rsid w:val="003810F7"/>
    <w:rsid w:val="0038275E"/>
    <w:rsid w:val="003828AD"/>
    <w:rsid w:val="003835FE"/>
    <w:rsid w:val="003837CD"/>
    <w:rsid w:val="00383995"/>
    <w:rsid w:val="00383CE7"/>
    <w:rsid w:val="0038400A"/>
    <w:rsid w:val="003841CD"/>
    <w:rsid w:val="00384458"/>
    <w:rsid w:val="0038484F"/>
    <w:rsid w:val="00384BFE"/>
    <w:rsid w:val="00384FEF"/>
    <w:rsid w:val="003859F4"/>
    <w:rsid w:val="00385AF7"/>
    <w:rsid w:val="00385B60"/>
    <w:rsid w:val="00386354"/>
    <w:rsid w:val="003866F0"/>
    <w:rsid w:val="00386763"/>
    <w:rsid w:val="00386AD1"/>
    <w:rsid w:val="00390408"/>
    <w:rsid w:val="0039062C"/>
    <w:rsid w:val="00390792"/>
    <w:rsid w:val="00390B04"/>
    <w:rsid w:val="00391558"/>
    <w:rsid w:val="0039158F"/>
    <w:rsid w:val="003916B4"/>
    <w:rsid w:val="0039172B"/>
    <w:rsid w:val="00391DD7"/>
    <w:rsid w:val="00391E61"/>
    <w:rsid w:val="00391E69"/>
    <w:rsid w:val="0039210C"/>
    <w:rsid w:val="00392238"/>
    <w:rsid w:val="003922CE"/>
    <w:rsid w:val="003923AD"/>
    <w:rsid w:val="00392558"/>
    <w:rsid w:val="00392F82"/>
    <w:rsid w:val="003933C1"/>
    <w:rsid w:val="0039371B"/>
    <w:rsid w:val="0039385C"/>
    <w:rsid w:val="00393E0F"/>
    <w:rsid w:val="003942B4"/>
    <w:rsid w:val="003947C0"/>
    <w:rsid w:val="00394919"/>
    <w:rsid w:val="0039565A"/>
    <w:rsid w:val="00395735"/>
    <w:rsid w:val="0039598F"/>
    <w:rsid w:val="00395A6F"/>
    <w:rsid w:val="003969A7"/>
    <w:rsid w:val="00396E12"/>
    <w:rsid w:val="0039757A"/>
    <w:rsid w:val="003A056F"/>
    <w:rsid w:val="003A09C0"/>
    <w:rsid w:val="003A09D6"/>
    <w:rsid w:val="003A0F55"/>
    <w:rsid w:val="003A0FE7"/>
    <w:rsid w:val="003A10D6"/>
    <w:rsid w:val="003A1947"/>
    <w:rsid w:val="003A2251"/>
    <w:rsid w:val="003A239A"/>
    <w:rsid w:val="003A2591"/>
    <w:rsid w:val="003A25F2"/>
    <w:rsid w:val="003A3ED3"/>
    <w:rsid w:val="003A3FB8"/>
    <w:rsid w:val="003A432C"/>
    <w:rsid w:val="003A4653"/>
    <w:rsid w:val="003A4AAF"/>
    <w:rsid w:val="003A4BE2"/>
    <w:rsid w:val="003A50BA"/>
    <w:rsid w:val="003A51D1"/>
    <w:rsid w:val="003A59AD"/>
    <w:rsid w:val="003A5BEF"/>
    <w:rsid w:val="003A5E7C"/>
    <w:rsid w:val="003A62F6"/>
    <w:rsid w:val="003A68C9"/>
    <w:rsid w:val="003A68D7"/>
    <w:rsid w:val="003A77D4"/>
    <w:rsid w:val="003A7943"/>
    <w:rsid w:val="003B1F18"/>
    <w:rsid w:val="003B236D"/>
    <w:rsid w:val="003B27DC"/>
    <w:rsid w:val="003B298B"/>
    <w:rsid w:val="003B2AD5"/>
    <w:rsid w:val="003B341C"/>
    <w:rsid w:val="003B359F"/>
    <w:rsid w:val="003B3ED6"/>
    <w:rsid w:val="003B4D2A"/>
    <w:rsid w:val="003B5538"/>
    <w:rsid w:val="003B5C3D"/>
    <w:rsid w:val="003B5DCF"/>
    <w:rsid w:val="003B5F01"/>
    <w:rsid w:val="003B5F67"/>
    <w:rsid w:val="003B6126"/>
    <w:rsid w:val="003B7316"/>
    <w:rsid w:val="003B76BB"/>
    <w:rsid w:val="003B77BC"/>
    <w:rsid w:val="003B7CE2"/>
    <w:rsid w:val="003B7F48"/>
    <w:rsid w:val="003C0016"/>
    <w:rsid w:val="003C04A1"/>
    <w:rsid w:val="003C076E"/>
    <w:rsid w:val="003C0BCB"/>
    <w:rsid w:val="003C12B6"/>
    <w:rsid w:val="003C143B"/>
    <w:rsid w:val="003C199A"/>
    <w:rsid w:val="003C1E4C"/>
    <w:rsid w:val="003C1FF1"/>
    <w:rsid w:val="003C213E"/>
    <w:rsid w:val="003C2213"/>
    <w:rsid w:val="003C2891"/>
    <w:rsid w:val="003C3010"/>
    <w:rsid w:val="003C36A3"/>
    <w:rsid w:val="003C3BB5"/>
    <w:rsid w:val="003C3EC0"/>
    <w:rsid w:val="003C462C"/>
    <w:rsid w:val="003C46B9"/>
    <w:rsid w:val="003C4E81"/>
    <w:rsid w:val="003C5452"/>
    <w:rsid w:val="003C5A27"/>
    <w:rsid w:val="003C5C78"/>
    <w:rsid w:val="003C5F8F"/>
    <w:rsid w:val="003C642D"/>
    <w:rsid w:val="003C6547"/>
    <w:rsid w:val="003C6D31"/>
    <w:rsid w:val="003C7241"/>
    <w:rsid w:val="003C7988"/>
    <w:rsid w:val="003C7F70"/>
    <w:rsid w:val="003D07FA"/>
    <w:rsid w:val="003D0C9A"/>
    <w:rsid w:val="003D1234"/>
    <w:rsid w:val="003D1746"/>
    <w:rsid w:val="003D198F"/>
    <w:rsid w:val="003D1EE0"/>
    <w:rsid w:val="003D205E"/>
    <w:rsid w:val="003D2578"/>
    <w:rsid w:val="003D2DCE"/>
    <w:rsid w:val="003D37BC"/>
    <w:rsid w:val="003D382B"/>
    <w:rsid w:val="003D4279"/>
    <w:rsid w:val="003D442D"/>
    <w:rsid w:val="003D485E"/>
    <w:rsid w:val="003D4AC7"/>
    <w:rsid w:val="003D65C9"/>
    <w:rsid w:val="003D71AB"/>
    <w:rsid w:val="003D722D"/>
    <w:rsid w:val="003D73F4"/>
    <w:rsid w:val="003D77D7"/>
    <w:rsid w:val="003E078D"/>
    <w:rsid w:val="003E104C"/>
    <w:rsid w:val="003E1895"/>
    <w:rsid w:val="003E1C26"/>
    <w:rsid w:val="003E2466"/>
    <w:rsid w:val="003E2D9C"/>
    <w:rsid w:val="003E2DCD"/>
    <w:rsid w:val="003E4543"/>
    <w:rsid w:val="003E45C8"/>
    <w:rsid w:val="003E4627"/>
    <w:rsid w:val="003E4AB8"/>
    <w:rsid w:val="003E5767"/>
    <w:rsid w:val="003E6924"/>
    <w:rsid w:val="003E6C51"/>
    <w:rsid w:val="003E704A"/>
    <w:rsid w:val="003E7B7E"/>
    <w:rsid w:val="003E7E69"/>
    <w:rsid w:val="003F0043"/>
    <w:rsid w:val="003F0DEE"/>
    <w:rsid w:val="003F0E7E"/>
    <w:rsid w:val="003F1387"/>
    <w:rsid w:val="003F17F3"/>
    <w:rsid w:val="003F1877"/>
    <w:rsid w:val="003F1FE0"/>
    <w:rsid w:val="003F20E6"/>
    <w:rsid w:val="003F227B"/>
    <w:rsid w:val="003F266C"/>
    <w:rsid w:val="003F2C7C"/>
    <w:rsid w:val="003F3110"/>
    <w:rsid w:val="003F354A"/>
    <w:rsid w:val="003F3793"/>
    <w:rsid w:val="003F3F6C"/>
    <w:rsid w:val="003F485A"/>
    <w:rsid w:val="003F4C63"/>
    <w:rsid w:val="003F5135"/>
    <w:rsid w:val="003F5205"/>
    <w:rsid w:val="003F5575"/>
    <w:rsid w:val="003F5A33"/>
    <w:rsid w:val="003F5B1E"/>
    <w:rsid w:val="003F613F"/>
    <w:rsid w:val="003F65C7"/>
    <w:rsid w:val="003F69BC"/>
    <w:rsid w:val="003F6EE1"/>
    <w:rsid w:val="003F7326"/>
    <w:rsid w:val="003F773F"/>
    <w:rsid w:val="003F7ACD"/>
    <w:rsid w:val="00400195"/>
    <w:rsid w:val="004002BA"/>
    <w:rsid w:val="004004AF"/>
    <w:rsid w:val="00401162"/>
    <w:rsid w:val="00401900"/>
    <w:rsid w:val="00401F7B"/>
    <w:rsid w:val="0040203D"/>
    <w:rsid w:val="004025D4"/>
    <w:rsid w:val="00402AAE"/>
    <w:rsid w:val="00402D2A"/>
    <w:rsid w:val="00403715"/>
    <w:rsid w:val="00403AAD"/>
    <w:rsid w:val="00403AE4"/>
    <w:rsid w:val="00403D3F"/>
    <w:rsid w:val="00403EFB"/>
    <w:rsid w:val="004046BF"/>
    <w:rsid w:val="0040470B"/>
    <w:rsid w:val="00404ED4"/>
    <w:rsid w:val="004057E5"/>
    <w:rsid w:val="00406747"/>
    <w:rsid w:val="00406857"/>
    <w:rsid w:val="00406EB7"/>
    <w:rsid w:val="004076CE"/>
    <w:rsid w:val="00407D3D"/>
    <w:rsid w:val="004105B7"/>
    <w:rsid w:val="00410FBF"/>
    <w:rsid w:val="00411140"/>
    <w:rsid w:val="00411696"/>
    <w:rsid w:val="00411F29"/>
    <w:rsid w:val="00411FF3"/>
    <w:rsid w:val="00412382"/>
    <w:rsid w:val="00412EF0"/>
    <w:rsid w:val="00413395"/>
    <w:rsid w:val="0041343F"/>
    <w:rsid w:val="00413CA0"/>
    <w:rsid w:val="0041409A"/>
    <w:rsid w:val="00414169"/>
    <w:rsid w:val="004148F8"/>
    <w:rsid w:val="00414A1E"/>
    <w:rsid w:val="00415740"/>
    <w:rsid w:val="00416185"/>
    <w:rsid w:val="0041663D"/>
    <w:rsid w:val="00416966"/>
    <w:rsid w:val="00417680"/>
    <w:rsid w:val="0042009E"/>
    <w:rsid w:val="00420666"/>
    <w:rsid w:val="004208FC"/>
    <w:rsid w:val="00420C89"/>
    <w:rsid w:val="00420D94"/>
    <w:rsid w:val="00420E7D"/>
    <w:rsid w:val="00420FFD"/>
    <w:rsid w:val="004211D4"/>
    <w:rsid w:val="004213ED"/>
    <w:rsid w:val="00421E7B"/>
    <w:rsid w:val="00422B05"/>
    <w:rsid w:val="00422D39"/>
    <w:rsid w:val="00422E7A"/>
    <w:rsid w:val="0042325A"/>
    <w:rsid w:val="004233D2"/>
    <w:rsid w:val="00423856"/>
    <w:rsid w:val="00423E11"/>
    <w:rsid w:val="004241FD"/>
    <w:rsid w:val="004250B4"/>
    <w:rsid w:val="0042510B"/>
    <w:rsid w:val="004253C0"/>
    <w:rsid w:val="00425766"/>
    <w:rsid w:val="00426027"/>
    <w:rsid w:val="0042646F"/>
    <w:rsid w:val="00426EEF"/>
    <w:rsid w:val="004274D1"/>
    <w:rsid w:val="004301F6"/>
    <w:rsid w:val="004302F2"/>
    <w:rsid w:val="00430446"/>
    <w:rsid w:val="00430668"/>
    <w:rsid w:val="0043083A"/>
    <w:rsid w:val="004313F8"/>
    <w:rsid w:val="00431CB8"/>
    <w:rsid w:val="00431F25"/>
    <w:rsid w:val="00432974"/>
    <w:rsid w:val="00432A23"/>
    <w:rsid w:val="0043531D"/>
    <w:rsid w:val="0043571E"/>
    <w:rsid w:val="004359D2"/>
    <w:rsid w:val="00435B9F"/>
    <w:rsid w:val="00435F1E"/>
    <w:rsid w:val="0043657D"/>
    <w:rsid w:val="004367CF"/>
    <w:rsid w:val="00436E87"/>
    <w:rsid w:val="00437826"/>
    <w:rsid w:val="0044053B"/>
    <w:rsid w:val="0044054B"/>
    <w:rsid w:val="0044170C"/>
    <w:rsid w:val="00441A9B"/>
    <w:rsid w:val="00441AE3"/>
    <w:rsid w:val="00441B85"/>
    <w:rsid w:val="00441BF6"/>
    <w:rsid w:val="00442347"/>
    <w:rsid w:val="004431B2"/>
    <w:rsid w:val="00443EE3"/>
    <w:rsid w:val="00443FE7"/>
    <w:rsid w:val="00444990"/>
    <w:rsid w:val="00445661"/>
    <w:rsid w:val="00445F77"/>
    <w:rsid w:val="004467DB"/>
    <w:rsid w:val="00446ACF"/>
    <w:rsid w:val="00447FAD"/>
    <w:rsid w:val="004507E6"/>
    <w:rsid w:val="0045115C"/>
    <w:rsid w:val="00451577"/>
    <w:rsid w:val="00451C31"/>
    <w:rsid w:val="00452228"/>
    <w:rsid w:val="0045237E"/>
    <w:rsid w:val="00452429"/>
    <w:rsid w:val="004525EE"/>
    <w:rsid w:val="00452843"/>
    <w:rsid w:val="00452AD1"/>
    <w:rsid w:val="004536CC"/>
    <w:rsid w:val="00454083"/>
    <w:rsid w:val="00454187"/>
    <w:rsid w:val="00454955"/>
    <w:rsid w:val="00454FEA"/>
    <w:rsid w:val="00455040"/>
    <w:rsid w:val="00455137"/>
    <w:rsid w:val="004554BF"/>
    <w:rsid w:val="0045560D"/>
    <w:rsid w:val="0045595F"/>
    <w:rsid w:val="00455EFA"/>
    <w:rsid w:val="0045611B"/>
    <w:rsid w:val="00456519"/>
    <w:rsid w:val="004568CC"/>
    <w:rsid w:val="004569B1"/>
    <w:rsid w:val="00456D32"/>
    <w:rsid w:val="004572C0"/>
    <w:rsid w:val="004577C0"/>
    <w:rsid w:val="00457F71"/>
    <w:rsid w:val="00460362"/>
    <w:rsid w:val="0046079C"/>
    <w:rsid w:val="00460EB6"/>
    <w:rsid w:val="00461350"/>
    <w:rsid w:val="00462504"/>
    <w:rsid w:val="0046308D"/>
    <w:rsid w:val="0046340A"/>
    <w:rsid w:val="0046390E"/>
    <w:rsid w:val="00463C95"/>
    <w:rsid w:val="0046471B"/>
    <w:rsid w:val="004653A2"/>
    <w:rsid w:val="00465A7C"/>
    <w:rsid w:val="00465C8A"/>
    <w:rsid w:val="00466153"/>
    <w:rsid w:val="00466192"/>
    <w:rsid w:val="004662FE"/>
    <w:rsid w:val="00467082"/>
    <w:rsid w:val="00467292"/>
    <w:rsid w:val="00467803"/>
    <w:rsid w:val="00467DE2"/>
    <w:rsid w:val="00470194"/>
    <w:rsid w:val="00470B38"/>
    <w:rsid w:val="00471360"/>
    <w:rsid w:val="004713C9"/>
    <w:rsid w:val="004713F9"/>
    <w:rsid w:val="00472AE5"/>
    <w:rsid w:val="00472EF9"/>
    <w:rsid w:val="0047306A"/>
    <w:rsid w:val="00473081"/>
    <w:rsid w:val="00473147"/>
    <w:rsid w:val="0047385F"/>
    <w:rsid w:val="00473978"/>
    <w:rsid w:val="00473E98"/>
    <w:rsid w:val="004741F4"/>
    <w:rsid w:val="00474576"/>
    <w:rsid w:val="0047540F"/>
    <w:rsid w:val="0047589E"/>
    <w:rsid w:val="00475EB4"/>
    <w:rsid w:val="0047664B"/>
    <w:rsid w:val="00477E98"/>
    <w:rsid w:val="0048126B"/>
    <w:rsid w:val="004814D7"/>
    <w:rsid w:val="00481821"/>
    <w:rsid w:val="00481E17"/>
    <w:rsid w:val="00482444"/>
    <w:rsid w:val="004824FC"/>
    <w:rsid w:val="00482F13"/>
    <w:rsid w:val="00483B54"/>
    <w:rsid w:val="00483E01"/>
    <w:rsid w:val="00484023"/>
    <w:rsid w:val="004841AE"/>
    <w:rsid w:val="004848CE"/>
    <w:rsid w:val="00484BF0"/>
    <w:rsid w:val="00485549"/>
    <w:rsid w:val="004857CA"/>
    <w:rsid w:val="00485CBA"/>
    <w:rsid w:val="00485F8F"/>
    <w:rsid w:val="0048681C"/>
    <w:rsid w:val="00486828"/>
    <w:rsid w:val="00486E75"/>
    <w:rsid w:val="00486FDF"/>
    <w:rsid w:val="00486FEF"/>
    <w:rsid w:val="0048710C"/>
    <w:rsid w:val="004871B6"/>
    <w:rsid w:val="00487C11"/>
    <w:rsid w:val="004907E6"/>
    <w:rsid w:val="00490E73"/>
    <w:rsid w:val="00491110"/>
    <w:rsid w:val="00491C58"/>
    <w:rsid w:val="00491D1B"/>
    <w:rsid w:val="004929CF"/>
    <w:rsid w:val="00492BA6"/>
    <w:rsid w:val="00492BD0"/>
    <w:rsid w:val="00492D25"/>
    <w:rsid w:val="0049322C"/>
    <w:rsid w:val="0049409C"/>
    <w:rsid w:val="004946F1"/>
    <w:rsid w:val="00494B37"/>
    <w:rsid w:val="004951B2"/>
    <w:rsid w:val="0049558A"/>
    <w:rsid w:val="00496427"/>
    <w:rsid w:val="00497942"/>
    <w:rsid w:val="00497BA2"/>
    <w:rsid w:val="00497C09"/>
    <w:rsid w:val="004A0027"/>
    <w:rsid w:val="004A03D9"/>
    <w:rsid w:val="004A0452"/>
    <w:rsid w:val="004A0A56"/>
    <w:rsid w:val="004A0F72"/>
    <w:rsid w:val="004A1913"/>
    <w:rsid w:val="004A2A56"/>
    <w:rsid w:val="004A2B7C"/>
    <w:rsid w:val="004A36D7"/>
    <w:rsid w:val="004A422D"/>
    <w:rsid w:val="004A4461"/>
    <w:rsid w:val="004A48CD"/>
    <w:rsid w:val="004A4E47"/>
    <w:rsid w:val="004A4EA6"/>
    <w:rsid w:val="004A4F61"/>
    <w:rsid w:val="004A5CC5"/>
    <w:rsid w:val="004A72DD"/>
    <w:rsid w:val="004A7827"/>
    <w:rsid w:val="004A782A"/>
    <w:rsid w:val="004A7849"/>
    <w:rsid w:val="004B0197"/>
    <w:rsid w:val="004B0CB9"/>
    <w:rsid w:val="004B0E85"/>
    <w:rsid w:val="004B114C"/>
    <w:rsid w:val="004B114F"/>
    <w:rsid w:val="004B132C"/>
    <w:rsid w:val="004B169D"/>
    <w:rsid w:val="004B195B"/>
    <w:rsid w:val="004B1DE7"/>
    <w:rsid w:val="004B1F30"/>
    <w:rsid w:val="004B20A2"/>
    <w:rsid w:val="004B21AA"/>
    <w:rsid w:val="004B2DA2"/>
    <w:rsid w:val="004B36E1"/>
    <w:rsid w:val="004B374A"/>
    <w:rsid w:val="004B3977"/>
    <w:rsid w:val="004B425A"/>
    <w:rsid w:val="004B5391"/>
    <w:rsid w:val="004B588A"/>
    <w:rsid w:val="004B6081"/>
    <w:rsid w:val="004B60C6"/>
    <w:rsid w:val="004B63D8"/>
    <w:rsid w:val="004B65E7"/>
    <w:rsid w:val="004C02FC"/>
    <w:rsid w:val="004C04B6"/>
    <w:rsid w:val="004C06AB"/>
    <w:rsid w:val="004C1B3A"/>
    <w:rsid w:val="004C1D31"/>
    <w:rsid w:val="004C1D50"/>
    <w:rsid w:val="004C1E8C"/>
    <w:rsid w:val="004C228C"/>
    <w:rsid w:val="004C2BCC"/>
    <w:rsid w:val="004C2EEF"/>
    <w:rsid w:val="004C3692"/>
    <w:rsid w:val="004C3F12"/>
    <w:rsid w:val="004C3FA9"/>
    <w:rsid w:val="004C45CE"/>
    <w:rsid w:val="004C4CD9"/>
    <w:rsid w:val="004C5570"/>
    <w:rsid w:val="004C55AF"/>
    <w:rsid w:val="004C5ADC"/>
    <w:rsid w:val="004C5DE9"/>
    <w:rsid w:val="004C64EF"/>
    <w:rsid w:val="004C6696"/>
    <w:rsid w:val="004C66F8"/>
    <w:rsid w:val="004C678E"/>
    <w:rsid w:val="004C6865"/>
    <w:rsid w:val="004C7426"/>
    <w:rsid w:val="004C7C00"/>
    <w:rsid w:val="004D0995"/>
    <w:rsid w:val="004D2626"/>
    <w:rsid w:val="004D2E49"/>
    <w:rsid w:val="004D3231"/>
    <w:rsid w:val="004D3E82"/>
    <w:rsid w:val="004D430C"/>
    <w:rsid w:val="004D43E1"/>
    <w:rsid w:val="004D5F62"/>
    <w:rsid w:val="004D7324"/>
    <w:rsid w:val="004D741C"/>
    <w:rsid w:val="004D74AE"/>
    <w:rsid w:val="004D75AB"/>
    <w:rsid w:val="004E03A4"/>
    <w:rsid w:val="004E0553"/>
    <w:rsid w:val="004E07E1"/>
    <w:rsid w:val="004E1760"/>
    <w:rsid w:val="004E1A4E"/>
    <w:rsid w:val="004E1E27"/>
    <w:rsid w:val="004E2B14"/>
    <w:rsid w:val="004E2C32"/>
    <w:rsid w:val="004E2FB8"/>
    <w:rsid w:val="004E3253"/>
    <w:rsid w:val="004E39DC"/>
    <w:rsid w:val="004E3A41"/>
    <w:rsid w:val="004E424D"/>
    <w:rsid w:val="004E429B"/>
    <w:rsid w:val="004E4BDE"/>
    <w:rsid w:val="004E4C61"/>
    <w:rsid w:val="004E4C91"/>
    <w:rsid w:val="004E4CD6"/>
    <w:rsid w:val="004E594A"/>
    <w:rsid w:val="004E5C22"/>
    <w:rsid w:val="004E5C47"/>
    <w:rsid w:val="004E5EAF"/>
    <w:rsid w:val="004E6D72"/>
    <w:rsid w:val="004E7139"/>
    <w:rsid w:val="004E71F8"/>
    <w:rsid w:val="004E7F8D"/>
    <w:rsid w:val="004F081B"/>
    <w:rsid w:val="004F0951"/>
    <w:rsid w:val="004F0B23"/>
    <w:rsid w:val="004F13B0"/>
    <w:rsid w:val="004F1475"/>
    <w:rsid w:val="004F1A67"/>
    <w:rsid w:val="004F1B4E"/>
    <w:rsid w:val="004F1C07"/>
    <w:rsid w:val="004F1CC2"/>
    <w:rsid w:val="004F1EFF"/>
    <w:rsid w:val="004F2200"/>
    <w:rsid w:val="004F2682"/>
    <w:rsid w:val="004F2C20"/>
    <w:rsid w:val="004F3CB9"/>
    <w:rsid w:val="004F4121"/>
    <w:rsid w:val="004F64DE"/>
    <w:rsid w:val="004F745D"/>
    <w:rsid w:val="004F7569"/>
    <w:rsid w:val="004F7868"/>
    <w:rsid w:val="004F7948"/>
    <w:rsid w:val="004F7DF9"/>
    <w:rsid w:val="00501124"/>
    <w:rsid w:val="00501BF3"/>
    <w:rsid w:val="00501F32"/>
    <w:rsid w:val="0050239A"/>
    <w:rsid w:val="00502E1A"/>
    <w:rsid w:val="00503491"/>
    <w:rsid w:val="005041CE"/>
    <w:rsid w:val="00504709"/>
    <w:rsid w:val="0050587A"/>
    <w:rsid w:val="00505CA6"/>
    <w:rsid w:val="00505DF1"/>
    <w:rsid w:val="005060E7"/>
    <w:rsid w:val="005064E9"/>
    <w:rsid w:val="00506A87"/>
    <w:rsid w:val="00506AF9"/>
    <w:rsid w:val="00506B5B"/>
    <w:rsid w:val="00506C49"/>
    <w:rsid w:val="00506F1D"/>
    <w:rsid w:val="005071E0"/>
    <w:rsid w:val="0050738D"/>
    <w:rsid w:val="005075B3"/>
    <w:rsid w:val="00507677"/>
    <w:rsid w:val="00507AA7"/>
    <w:rsid w:val="00507CB2"/>
    <w:rsid w:val="005111E1"/>
    <w:rsid w:val="00511C86"/>
    <w:rsid w:val="00511F6E"/>
    <w:rsid w:val="005126AB"/>
    <w:rsid w:val="00512782"/>
    <w:rsid w:val="00512850"/>
    <w:rsid w:val="00512D58"/>
    <w:rsid w:val="00512FD5"/>
    <w:rsid w:val="00513CCD"/>
    <w:rsid w:val="00513F50"/>
    <w:rsid w:val="0051462C"/>
    <w:rsid w:val="00514651"/>
    <w:rsid w:val="0051468E"/>
    <w:rsid w:val="0051538E"/>
    <w:rsid w:val="00516544"/>
    <w:rsid w:val="00516633"/>
    <w:rsid w:val="00516873"/>
    <w:rsid w:val="005168C3"/>
    <w:rsid w:val="00517002"/>
    <w:rsid w:val="005176E6"/>
    <w:rsid w:val="00520170"/>
    <w:rsid w:val="005202A8"/>
    <w:rsid w:val="00520B5F"/>
    <w:rsid w:val="00520F1E"/>
    <w:rsid w:val="005210F1"/>
    <w:rsid w:val="0052200C"/>
    <w:rsid w:val="00522FFF"/>
    <w:rsid w:val="005230B2"/>
    <w:rsid w:val="00523954"/>
    <w:rsid w:val="00523CCD"/>
    <w:rsid w:val="00523D0D"/>
    <w:rsid w:val="00524F5A"/>
    <w:rsid w:val="005253D5"/>
    <w:rsid w:val="005257E4"/>
    <w:rsid w:val="0052598B"/>
    <w:rsid w:val="00525A3A"/>
    <w:rsid w:val="00525BB5"/>
    <w:rsid w:val="005268D3"/>
    <w:rsid w:val="0052765D"/>
    <w:rsid w:val="00527DAC"/>
    <w:rsid w:val="0053069A"/>
    <w:rsid w:val="00530AAE"/>
    <w:rsid w:val="00530F65"/>
    <w:rsid w:val="005317BC"/>
    <w:rsid w:val="00531B94"/>
    <w:rsid w:val="00532044"/>
    <w:rsid w:val="0053274C"/>
    <w:rsid w:val="00532FF0"/>
    <w:rsid w:val="00534390"/>
    <w:rsid w:val="0053448F"/>
    <w:rsid w:val="005347E3"/>
    <w:rsid w:val="00534ADF"/>
    <w:rsid w:val="00535941"/>
    <w:rsid w:val="00536003"/>
    <w:rsid w:val="00536750"/>
    <w:rsid w:val="00537CFB"/>
    <w:rsid w:val="00540013"/>
    <w:rsid w:val="00540BDD"/>
    <w:rsid w:val="00540D13"/>
    <w:rsid w:val="00541C52"/>
    <w:rsid w:val="00542431"/>
    <w:rsid w:val="00542642"/>
    <w:rsid w:val="00542E96"/>
    <w:rsid w:val="00542FD9"/>
    <w:rsid w:val="00543123"/>
    <w:rsid w:val="0054377C"/>
    <w:rsid w:val="00543803"/>
    <w:rsid w:val="00543A13"/>
    <w:rsid w:val="00543EA9"/>
    <w:rsid w:val="0054538F"/>
    <w:rsid w:val="005462E0"/>
    <w:rsid w:val="00546D29"/>
    <w:rsid w:val="00546DFC"/>
    <w:rsid w:val="00547066"/>
    <w:rsid w:val="005478EB"/>
    <w:rsid w:val="00547BFE"/>
    <w:rsid w:val="00550048"/>
    <w:rsid w:val="0055024F"/>
    <w:rsid w:val="00550769"/>
    <w:rsid w:val="00551BDF"/>
    <w:rsid w:val="0055219A"/>
    <w:rsid w:val="00552AF5"/>
    <w:rsid w:val="005533B6"/>
    <w:rsid w:val="00554329"/>
    <w:rsid w:val="0055434D"/>
    <w:rsid w:val="00555DD8"/>
    <w:rsid w:val="00556435"/>
    <w:rsid w:val="005567A4"/>
    <w:rsid w:val="0055705B"/>
    <w:rsid w:val="00560538"/>
    <w:rsid w:val="005606A2"/>
    <w:rsid w:val="00560A69"/>
    <w:rsid w:val="00561995"/>
    <w:rsid w:val="00561CEF"/>
    <w:rsid w:val="00562506"/>
    <w:rsid w:val="00562E4F"/>
    <w:rsid w:val="00562F10"/>
    <w:rsid w:val="0056320D"/>
    <w:rsid w:val="0056326B"/>
    <w:rsid w:val="0056348A"/>
    <w:rsid w:val="00564675"/>
    <w:rsid w:val="00564BE7"/>
    <w:rsid w:val="00564FFF"/>
    <w:rsid w:val="00565A22"/>
    <w:rsid w:val="00565B55"/>
    <w:rsid w:val="00565F69"/>
    <w:rsid w:val="0056649A"/>
    <w:rsid w:val="005667D8"/>
    <w:rsid w:val="00566831"/>
    <w:rsid w:val="00566849"/>
    <w:rsid w:val="00566A00"/>
    <w:rsid w:val="00566ED2"/>
    <w:rsid w:val="0056742C"/>
    <w:rsid w:val="00567537"/>
    <w:rsid w:val="00567BD5"/>
    <w:rsid w:val="0057020F"/>
    <w:rsid w:val="00570ABE"/>
    <w:rsid w:val="0057103B"/>
    <w:rsid w:val="00571A63"/>
    <w:rsid w:val="00571AD0"/>
    <w:rsid w:val="00572060"/>
    <w:rsid w:val="00572748"/>
    <w:rsid w:val="00572863"/>
    <w:rsid w:val="005740E0"/>
    <w:rsid w:val="00574DB2"/>
    <w:rsid w:val="00574DDF"/>
    <w:rsid w:val="00575190"/>
    <w:rsid w:val="005753DC"/>
    <w:rsid w:val="00576201"/>
    <w:rsid w:val="00576753"/>
    <w:rsid w:val="00576D67"/>
    <w:rsid w:val="00576F86"/>
    <w:rsid w:val="00577262"/>
    <w:rsid w:val="00577398"/>
    <w:rsid w:val="00577701"/>
    <w:rsid w:val="00577A61"/>
    <w:rsid w:val="00577BCD"/>
    <w:rsid w:val="00580611"/>
    <w:rsid w:val="005817DE"/>
    <w:rsid w:val="00581834"/>
    <w:rsid w:val="00581A3A"/>
    <w:rsid w:val="00581FFB"/>
    <w:rsid w:val="005820CA"/>
    <w:rsid w:val="0058212A"/>
    <w:rsid w:val="00582876"/>
    <w:rsid w:val="00582F42"/>
    <w:rsid w:val="00582F5D"/>
    <w:rsid w:val="005832B8"/>
    <w:rsid w:val="005842DD"/>
    <w:rsid w:val="00585632"/>
    <w:rsid w:val="00585640"/>
    <w:rsid w:val="00585DDE"/>
    <w:rsid w:val="005864E9"/>
    <w:rsid w:val="0058684A"/>
    <w:rsid w:val="00586DA9"/>
    <w:rsid w:val="005873B5"/>
    <w:rsid w:val="00587635"/>
    <w:rsid w:val="00587894"/>
    <w:rsid w:val="00587BCF"/>
    <w:rsid w:val="00590169"/>
    <w:rsid w:val="0059039E"/>
    <w:rsid w:val="005904C1"/>
    <w:rsid w:val="00590869"/>
    <w:rsid w:val="00590BD2"/>
    <w:rsid w:val="0059132B"/>
    <w:rsid w:val="00591909"/>
    <w:rsid w:val="00592C9C"/>
    <w:rsid w:val="00594181"/>
    <w:rsid w:val="00594C1E"/>
    <w:rsid w:val="00594ED7"/>
    <w:rsid w:val="00594F07"/>
    <w:rsid w:val="005957A8"/>
    <w:rsid w:val="00595F31"/>
    <w:rsid w:val="0059664D"/>
    <w:rsid w:val="00596ED4"/>
    <w:rsid w:val="00596F59"/>
    <w:rsid w:val="00597305"/>
    <w:rsid w:val="00597E59"/>
    <w:rsid w:val="00597FE9"/>
    <w:rsid w:val="005A012F"/>
    <w:rsid w:val="005A0609"/>
    <w:rsid w:val="005A162C"/>
    <w:rsid w:val="005A2F85"/>
    <w:rsid w:val="005A637E"/>
    <w:rsid w:val="005A6B29"/>
    <w:rsid w:val="005A767F"/>
    <w:rsid w:val="005A7724"/>
    <w:rsid w:val="005A799C"/>
    <w:rsid w:val="005A7A2F"/>
    <w:rsid w:val="005A7D05"/>
    <w:rsid w:val="005A7FFC"/>
    <w:rsid w:val="005B088D"/>
    <w:rsid w:val="005B0C0F"/>
    <w:rsid w:val="005B0EFC"/>
    <w:rsid w:val="005B1267"/>
    <w:rsid w:val="005B155D"/>
    <w:rsid w:val="005B1B88"/>
    <w:rsid w:val="005B221E"/>
    <w:rsid w:val="005B2449"/>
    <w:rsid w:val="005B2794"/>
    <w:rsid w:val="005B2B44"/>
    <w:rsid w:val="005B2B67"/>
    <w:rsid w:val="005B35A6"/>
    <w:rsid w:val="005B3AAF"/>
    <w:rsid w:val="005B3C6E"/>
    <w:rsid w:val="005B4A9C"/>
    <w:rsid w:val="005B4C27"/>
    <w:rsid w:val="005B55A3"/>
    <w:rsid w:val="005B55F2"/>
    <w:rsid w:val="005B5FA3"/>
    <w:rsid w:val="005B6140"/>
    <w:rsid w:val="005B6B6D"/>
    <w:rsid w:val="005B6BF0"/>
    <w:rsid w:val="005B7598"/>
    <w:rsid w:val="005B7B4E"/>
    <w:rsid w:val="005C0F83"/>
    <w:rsid w:val="005C1226"/>
    <w:rsid w:val="005C36A5"/>
    <w:rsid w:val="005C3756"/>
    <w:rsid w:val="005C39F4"/>
    <w:rsid w:val="005C3D81"/>
    <w:rsid w:val="005C4954"/>
    <w:rsid w:val="005C54D4"/>
    <w:rsid w:val="005C55B7"/>
    <w:rsid w:val="005C64CA"/>
    <w:rsid w:val="005C6841"/>
    <w:rsid w:val="005C6B16"/>
    <w:rsid w:val="005C717D"/>
    <w:rsid w:val="005C7251"/>
    <w:rsid w:val="005C7D22"/>
    <w:rsid w:val="005C7FD5"/>
    <w:rsid w:val="005D04E0"/>
    <w:rsid w:val="005D0B7B"/>
    <w:rsid w:val="005D131A"/>
    <w:rsid w:val="005D166D"/>
    <w:rsid w:val="005D199D"/>
    <w:rsid w:val="005D1AD8"/>
    <w:rsid w:val="005D1B56"/>
    <w:rsid w:val="005D1ED7"/>
    <w:rsid w:val="005D1F67"/>
    <w:rsid w:val="005D205F"/>
    <w:rsid w:val="005D20A5"/>
    <w:rsid w:val="005D2AE5"/>
    <w:rsid w:val="005D329E"/>
    <w:rsid w:val="005D3901"/>
    <w:rsid w:val="005D3BD9"/>
    <w:rsid w:val="005D3E39"/>
    <w:rsid w:val="005D4217"/>
    <w:rsid w:val="005D44A4"/>
    <w:rsid w:val="005D4716"/>
    <w:rsid w:val="005D4B9C"/>
    <w:rsid w:val="005D4FC7"/>
    <w:rsid w:val="005D51C3"/>
    <w:rsid w:val="005D5437"/>
    <w:rsid w:val="005D6B44"/>
    <w:rsid w:val="005D7A09"/>
    <w:rsid w:val="005E09B7"/>
    <w:rsid w:val="005E0E38"/>
    <w:rsid w:val="005E1922"/>
    <w:rsid w:val="005E1993"/>
    <w:rsid w:val="005E1A01"/>
    <w:rsid w:val="005E1BA2"/>
    <w:rsid w:val="005E1ED6"/>
    <w:rsid w:val="005E2917"/>
    <w:rsid w:val="005E2CEA"/>
    <w:rsid w:val="005E2FAF"/>
    <w:rsid w:val="005E3BB2"/>
    <w:rsid w:val="005E4228"/>
    <w:rsid w:val="005E42CC"/>
    <w:rsid w:val="005E4401"/>
    <w:rsid w:val="005E4E35"/>
    <w:rsid w:val="005E51AF"/>
    <w:rsid w:val="005E5261"/>
    <w:rsid w:val="005E5427"/>
    <w:rsid w:val="005E5A2E"/>
    <w:rsid w:val="005E5C24"/>
    <w:rsid w:val="005E5D2F"/>
    <w:rsid w:val="005E7B9A"/>
    <w:rsid w:val="005E7C4A"/>
    <w:rsid w:val="005E7E3D"/>
    <w:rsid w:val="005F035F"/>
    <w:rsid w:val="005F047A"/>
    <w:rsid w:val="005F07EB"/>
    <w:rsid w:val="005F1022"/>
    <w:rsid w:val="005F1095"/>
    <w:rsid w:val="005F1611"/>
    <w:rsid w:val="005F182A"/>
    <w:rsid w:val="005F1B0E"/>
    <w:rsid w:val="005F1C7E"/>
    <w:rsid w:val="005F242F"/>
    <w:rsid w:val="005F2E1E"/>
    <w:rsid w:val="005F3A33"/>
    <w:rsid w:val="005F416A"/>
    <w:rsid w:val="005F47E1"/>
    <w:rsid w:val="005F4A4B"/>
    <w:rsid w:val="005F5947"/>
    <w:rsid w:val="005F5A30"/>
    <w:rsid w:val="005F61FC"/>
    <w:rsid w:val="005F6591"/>
    <w:rsid w:val="005F7457"/>
    <w:rsid w:val="005F7631"/>
    <w:rsid w:val="005F78E5"/>
    <w:rsid w:val="005F7A16"/>
    <w:rsid w:val="005F7FCB"/>
    <w:rsid w:val="006002DC"/>
    <w:rsid w:val="006023FF"/>
    <w:rsid w:val="006028E9"/>
    <w:rsid w:val="00602A22"/>
    <w:rsid w:val="00602B02"/>
    <w:rsid w:val="00602BD0"/>
    <w:rsid w:val="00603618"/>
    <w:rsid w:val="00603776"/>
    <w:rsid w:val="00604088"/>
    <w:rsid w:val="0060505C"/>
    <w:rsid w:val="00605844"/>
    <w:rsid w:val="00605B05"/>
    <w:rsid w:val="006061D9"/>
    <w:rsid w:val="006069DE"/>
    <w:rsid w:val="006070F1"/>
    <w:rsid w:val="00607BDB"/>
    <w:rsid w:val="00607D6D"/>
    <w:rsid w:val="00610108"/>
    <w:rsid w:val="00610353"/>
    <w:rsid w:val="00610479"/>
    <w:rsid w:val="00610580"/>
    <w:rsid w:val="006107CC"/>
    <w:rsid w:val="006110D9"/>
    <w:rsid w:val="00611695"/>
    <w:rsid w:val="006116EB"/>
    <w:rsid w:val="006118E2"/>
    <w:rsid w:val="00611E17"/>
    <w:rsid w:val="0061267C"/>
    <w:rsid w:val="00613CD2"/>
    <w:rsid w:val="0061411D"/>
    <w:rsid w:val="00614648"/>
    <w:rsid w:val="00614904"/>
    <w:rsid w:val="00614AC0"/>
    <w:rsid w:val="00614FE7"/>
    <w:rsid w:val="006155E0"/>
    <w:rsid w:val="00615C93"/>
    <w:rsid w:val="00615E33"/>
    <w:rsid w:val="00616261"/>
    <w:rsid w:val="006162AF"/>
    <w:rsid w:val="00616461"/>
    <w:rsid w:val="00616822"/>
    <w:rsid w:val="00616C54"/>
    <w:rsid w:val="00617380"/>
    <w:rsid w:val="0061775D"/>
    <w:rsid w:val="00617974"/>
    <w:rsid w:val="0062056F"/>
    <w:rsid w:val="00620927"/>
    <w:rsid w:val="00621C39"/>
    <w:rsid w:val="00621F04"/>
    <w:rsid w:val="00622184"/>
    <w:rsid w:val="006227E6"/>
    <w:rsid w:val="0062361D"/>
    <w:rsid w:val="00623AC4"/>
    <w:rsid w:val="00623D66"/>
    <w:rsid w:val="0062442A"/>
    <w:rsid w:val="00624545"/>
    <w:rsid w:val="00624916"/>
    <w:rsid w:val="006251B6"/>
    <w:rsid w:val="0062537A"/>
    <w:rsid w:val="00625899"/>
    <w:rsid w:val="00625B59"/>
    <w:rsid w:val="006263D7"/>
    <w:rsid w:val="0062695A"/>
    <w:rsid w:val="006269D8"/>
    <w:rsid w:val="00626A86"/>
    <w:rsid w:val="006272E5"/>
    <w:rsid w:val="00627FEC"/>
    <w:rsid w:val="006301CB"/>
    <w:rsid w:val="006302E5"/>
    <w:rsid w:val="0063089D"/>
    <w:rsid w:val="00630B30"/>
    <w:rsid w:val="00630B50"/>
    <w:rsid w:val="00630E93"/>
    <w:rsid w:val="00631208"/>
    <w:rsid w:val="00631236"/>
    <w:rsid w:val="00631258"/>
    <w:rsid w:val="006315BA"/>
    <w:rsid w:val="0063181D"/>
    <w:rsid w:val="0063195E"/>
    <w:rsid w:val="00632C6C"/>
    <w:rsid w:val="00634A21"/>
    <w:rsid w:val="00635349"/>
    <w:rsid w:val="00635662"/>
    <w:rsid w:val="00635D6F"/>
    <w:rsid w:val="006362BF"/>
    <w:rsid w:val="006366EF"/>
    <w:rsid w:val="00636A2C"/>
    <w:rsid w:val="00636DD7"/>
    <w:rsid w:val="00637655"/>
    <w:rsid w:val="00637C58"/>
    <w:rsid w:val="00637D05"/>
    <w:rsid w:val="00637F40"/>
    <w:rsid w:val="00640A8E"/>
    <w:rsid w:val="00640EA0"/>
    <w:rsid w:val="00640EF6"/>
    <w:rsid w:val="0064116F"/>
    <w:rsid w:val="006419E7"/>
    <w:rsid w:val="00641AD3"/>
    <w:rsid w:val="006432FC"/>
    <w:rsid w:val="00643621"/>
    <w:rsid w:val="006438AD"/>
    <w:rsid w:val="00643CD7"/>
    <w:rsid w:val="00643D4D"/>
    <w:rsid w:val="00643E75"/>
    <w:rsid w:val="006440A3"/>
    <w:rsid w:val="006449F3"/>
    <w:rsid w:val="00645C48"/>
    <w:rsid w:val="0064675A"/>
    <w:rsid w:val="006468D5"/>
    <w:rsid w:val="00646BFB"/>
    <w:rsid w:val="006475DA"/>
    <w:rsid w:val="00647972"/>
    <w:rsid w:val="00647ECC"/>
    <w:rsid w:val="00647F67"/>
    <w:rsid w:val="0065008C"/>
    <w:rsid w:val="00650196"/>
    <w:rsid w:val="00650D72"/>
    <w:rsid w:val="006510E9"/>
    <w:rsid w:val="0065131F"/>
    <w:rsid w:val="00651A19"/>
    <w:rsid w:val="00651BAF"/>
    <w:rsid w:val="00651FDC"/>
    <w:rsid w:val="00652058"/>
    <w:rsid w:val="00653B18"/>
    <w:rsid w:val="00653B50"/>
    <w:rsid w:val="006542EF"/>
    <w:rsid w:val="00654488"/>
    <w:rsid w:val="0065519A"/>
    <w:rsid w:val="00655F95"/>
    <w:rsid w:val="00656920"/>
    <w:rsid w:val="00656CC7"/>
    <w:rsid w:val="00656E54"/>
    <w:rsid w:val="0065766A"/>
    <w:rsid w:val="00660044"/>
    <w:rsid w:val="0066076B"/>
    <w:rsid w:val="00661765"/>
    <w:rsid w:val="006617F9"/>
    <w:rsid w:val="006622E7"/>
    <w:rsid w:val="006623A4"/>
    <w:rsid w:val="006627E9"/>
    <w:rsid w:val="0066330C"/>
    <w:rsid w:val="00663C56"/>
    <w:rsid w:val="00663E5F"/>
    <w:rsid w:val="00663FFB"/>
    <w:rsid w:val="00664A3B"/>
    <w:rsid w:val="00664CF5"/>
    <w:rsid w:val="0066567E"/>
    <w:rsid w:val="00665CAF"/>
    <w:rsid w:val="00665DAE"/>
    <w:rsid w:val="006664C3"/>
    <w:rsid w:val="0066674B"/>
    <w:rsid w:val="006669C5"/>
    <w:rsid w:val="00666F10"/>
    <w:rsid w:val="00666F7C"/>
    <w:rsid w:val="00667618"/>
    <w:rsid w:val="00667A3B"/>
    <w:rsid w:val="006704AF"/>
    <w:rsid w:val="00671877"/>
    <w:rsid w:val="00671D8E"/>
    <w:rsid w:val="006720CC"/>
    <w:rsid w:val="00672753"/>
    <w:rsid w:val="00672D1A"/>
    <w:rsid w:val="00673003"/>
    <w:rsid w:val="0067359B"/>
    <w:rsid w:val="00674437"/>
    <w:rsid w:val="00674527"/>
    <w:rsid w:val="0067462A"/>
    <w:rsid w:val="00674972"/>
    <w:rsid w:val="00675BF8"/>
    <w:rsid w:val="00675D5C"/>
    <w:rsid w:val="006763A9"/>
    <w:rsid w:val="0067661E"/>
    <w:rsid w:val="00676670"/>
    <w:rsid w:val="00676AA6"/>
    <w:rsid w:val="006770B1"/>
    <w:rsid w:val="00677294"/>
    <w:rsid w:val="006816B9"/>
    <w:rsid w:val="00681A65"/>
    <w:rsid w:val="00681CC4"/>
    <w:rsid w:val="00681E1A"/>
    <w:rsid w:val="00681FD8"/>
    <w:rsid w:val="00682124"/>
    <w:rsid w:val="00682A76"/>
    <w:rsid w:val="00682E8D"/>
    <w:rsid w:val="00683096"/>
    <w:rsid w:val="00683309"/>
    <w:rsid w:val="006838CD"/>
    <w:rsid w:val="006839D3"/>
    <w:rsid w:val="00683E89"/>
    <w:rsid w:val="0068445D"/>
    <w:rsid w:val="00684A37"/>
    <w:rsid w:val="00684B85"/>
    <w:rsid w:val="00684EA0"/>
    <w:rsid w:val="006854DE"/>
    <w:rsid w:val="006857DF"/>
    <w:rsid w:val="00686282"/>
    <w:rsid w:val="006864C0"/>
    <w:rsid w:val="00686BD0"/>
    <w:rsid w:val="00686C18"/>
    <w:rsid w:val="00686F6A"/>
    <w:rsid w:val="006874E1"/>
    <w:rsid w:val="0068751B"/>
    <w:rsid w:val="00687E18"/>
    <w:rsid w:val="00690932"/>
    <w:rsid w:val="00690BA8"/>
    <w:rsid w:val="00691371"/>
    <w:rsid w:val="00691451"/>
    <w:rsid w:val="006927C0"/>
    <w:rsid w:val="006929C2"/>
    <w:rsid w:val="00692A27"/>
    <w:rsid w:val="00692F67"/>
    <w:rsid w:val="00693A02"/>
    <w:rsid w:val="00693A3D"/>
    <w:rsid w:val="00694157"/>
    <w:rsid w:val="0069434C"/>
    <w:rsid w:val="00694F2B"/>
    <w:rsid w:val="00695348"/>
    <w:rsid w:val="006960C4"/>
    <w:rsid w:val="006961C9"/>
    <w:rsid w:val="00696518"/>
    <w:rsid w:val="0069651C"/>
    <w:rsid w:val="00696C17"/>
    <w:rsid w:val="00696C1C"/>
    <w:rsid w:val="00697652"/>
    <w:rsid w:val="0069783E"/>
    <w:rsid w:val="006A0111"/>
    <w:rsid w:val="006A0D46"/>
    <w:rsid w:val="006A119C"/>
    <w:rsid w:val="006A123B"/>
    <w:rsid w:val="006A19B7"/>
    <w:rsid w:val="006A2517"/>
    <w:rsid w:val="006A3644"/>
    <w:rsid w:val="006A36A1"/>
    <w:rsid w:val="006A385D"/>
    <w:rsid w:val="006A3C52"/>
    <w:rsid w:val="006A44F2"/>
    <w:rsid w:val="006A51E2"/>
    <w:rsid w:val="006A57D1"/>
    <w:rsid w:val="006A6D8A"/>
    <w:rsid w:val="006A70E6"/>
    <w:rsid w:val="006A7240"/>
    <w:rsid w:val="006A7A90"/>
    <w:rsid w:val="006A7E6F"/>
    <w:rsid w:val="006A7EF3"/>
    <w:rsid w:val="006B0A3E"/>
    <w:rsid w:val="006B0D9E"/>
    <w:rsid w:val="006B1DA8"/>
    <w:rsid w:val="006B3484"/>
    <w:rsid w:val="006B34DD"/>
    <w:rsid w:val="006B364D"/>
    <w:rsid w:val="006B3873"/>
    <w:rsid w:val="006B3E2E"/>
    <w:rsid w:val="006B3EA5"/>
    <w:rsid w:val="006B6822"/>
    <w:rsid w:val="006B6B84"/>
    <w:rsid w:val="006B6FFB"/>
    <w:rsid w:val="006B76F6"/>
    <w:rsid w:val="006B7E8F"/>
    <w:rsid w:val="006C048F"/>
    <w:rsid w:val="006C097C"/>
    <w:rsid w:val="006C118F"/>
    <w:rsid w:val="006C1D19"/>
    <w:rsid w:val="006C1D40"/>
    <w:rsid w:val="006C4282"/>
    <w:rsid w:val="006C46F1"/>
    <w:rsid w:val="006C47AE"/>
    <w:rsid w:val="006C4BD0"/>
    <w:rsid w:val="006C502F"/>
    <w:rsid w:val="006C54E1"/>
    <w:rsid w:val="006C5613"/>
    <w:rsid w:val="006C59AB"/>
    <w:rsid w:val="006C6342"/>
    <w:rsid w:val="006C7ABF"/>
    <w:rsid w:val="006C7C53"/>
    <w:rsid w:val="006D006D"/>
    <w:rsid w:val="006D072D"/>
    <w:rsid w:val="006D08D5"/>
    <w:rsid w:val="006D09B4"/>
    <w:rsid w:val="006D100D"/>
    <w:rsid w:val="006D1433"/>
    <w:rsid w:val="006D1DFD"/>
    <w:rsid w:val="006D1E53"/>
    <w:rsid w:val="006D206A"/>
    <w:rsid w:val="006D2775"/>
    <w:rsid w:val="006D2B48"/>
    <w:rsid w:val="006D2B88"/>
    <w:rsid w:val="006D2ED0"/>
    <w:rsid w:val="006D31E1"/>
    <w:rsid w:val="006D36BE"/>
    <w:rsid w:val="006D38B5"/>
    <w:rsid w:val="006D3B43"/>
    <w:rsid w:val="006D3D22"/>
    <w:rsid w:val="006D49BE"/>
    <w:rsid w:val="006D4FA5"/>
    <w:rsid w:val="006D5652"/>
    <w:rsid w:val="006D653C"/>
    <w:rsid w:val="006D67F4"/>
    <w:rsid w:val="006D6BC7"/>
    <w:rsid w:val="006D6EDF"/>
    <w:rsid w:val="006D77C4"/>
    <w:rsid w:val="006E025A"/>
    <w:rsid w:val="006E0688"/>
    <w:rsid w:val="006E0694"/>
    <w:rsid w:val="006E0F55"/>
    <w:rsid w:val="006E10F1"/>
    <w:rsid w:val="006E11EF"/>
    <w:rsid w:val="006E15DC"/>
    <w:rsid w:val="006E1638"/>
    <w:rsid w:val="006E1B2D"/>
    <w:rsid w:val="006E1B70"/>
    <w:rsid w:val="006E1D8D"/>
    <w:rsid w:val="006E25FB"/>
    <w:rsid w:val="006E2A82"/>
    <w:rsid w:val="006E2F5F"/>
    <w:rsid w:val="006E31D3"/>
    <w:rsid w:val="006E3478"/>
    <w:rsid w:val="006E3989"/>
    <w:rsid w:val="006E3E1B"/>
    <w:rsid w:val="006E4333"/>
    <w:rsid w:val="006E4396"/>
    <w:rsid w:val="006E461A"/>
    <w:rsid w:val="006E4B37"/>
    <w:rsid w:val="006E538F"/>
    <w:rsid w:val="006E5E2B"/>
    <w:rsid w:val="006E669D"/>
    <w:rsid w:val="006E70D1"/>
    <w:rsid w:val="006E7365"/>
    <w:rsid w:val="006F017C"/>
    <w:rsid w:val="006F04F4"/>
    <w:rsid w:val="006F0820"/>
    <w:rsid w:val="006F0C55"/>
    <w:rsid w:val="006F15DC"/>
    <w:rsid w:val="006F1D96"/>
    <w:rsid w:val="006F1E8A"/>
    <w:rsid w:val="006F214C"/>
    <w:rsid w:val="006F2DF2"/>
    <w:rsid w:val="006F30FE"/>
    <w:rsid w:val="006F322E"/>
    <w:rsid w:val="006F415F"/>
    <w:rsid w:val="006F4421"/>
    <w:rsid w:val="006F464A"/>
    <w:rsid w:val="006F48C5"/>
    <w:rsid w:val="006F5009"/>
    <w:rsid w:val="006F5253"/>
    <w:rsid w:val="006F5B0E"/>
    <w:rsid w:val="006F6289"/>
    <w:rsid w:val="006F6553"/>
    <w:rsid w:val="006F676E"/>
    <w:rsid w:val="006F6B94"/>
    <w:rsid w:val="006F7379"/>
    <w:rsid w:val="006F7435"/>
    <w:rsid w:val="006F7A2A"/>
    <w:rsid w:val="00700F16"/>
    <w:rsid w:val="00701326"/>
    <w:rsid w:val="00701C74"/>
    <w:rsid w:val="0070226A"/>
    <w:rsid w:val="00702CB2"/>
    <w:rsid w:val="0070301D"/>
    <w:rsid w:val="007036FD"/>
    <w:rsid w:val="00703D16"/>
    <w:rsid w:val="00704463"/>
    <w:rsid w:val="007046C6"/>
    <w:rsid w:val="007046DA"/>
    <w:rsid w:val="007057F0"/>
    <w:rsid w:val="00705B50"/>
    <w:rsid w:val="00705CDC"/>
    <w:rsid w:val="00706196"/>
    <w:rsid w:val="0070799E"/>
    <w:rsid w:val="00707A2E"/>
    <w:rsid w:val="00707B3B"/>
    <w:rsid w:val="00707EA0"/>
    <w:rsid w:val="007100A9"/>
    <w:rsid w:val="007101E0"/>
    <w:rsid w:val="007106CB"/>
    <w:rsid w:val="00710B32"/>
    <w:rsid w:val="00710E94"/>
    <w:rsid w:val="0071127D"/>
    <w:rsid w:val="007118A6"/>
    <w:rsid w:val="007118E2"/>
    <w:rsid w:val="00711C2F"/>
    <w:rsid w:val="00712702"/>
    <w:rsid w:val="007145B8"/>
    <w:rsid w:val="00714830"/>
    <w:rsid w:val="007148A4"/>
    <w:rsid w:val="00714B20"/>
    <w:rsid w:val="00715DD1"/>
    <w:rsid w:val="00716030"/>
    <w:rsid w:val="0071626D"/>
    <w:rsid w:val="00716921"/>
    <w:rsid w:val="007169BD"/>
    <w:rsid w:val="00716F95"/>
    <w:rsid w:val="00717441"/>
    <w:rsid w:val="007201C7"/>
    <w:rsid w:val="00720BC5"/>
    <w:rsid w:val="00721E5C"/>
    <w:rsid w:val="0072226D"/>
    <w:rsid w:val="00722C2C"/>
    <w:rsid w:val="00722CBE"/>
    <w:rsid w:val="00723085"/>
    <w:rsid w:val="007243C7"/>
    <w:rsid w:val="007244E0"/>
    <w:rsid w:val="00724A4F"/>
    <w:rsid w:val="00724BA0"/>
    <w:rsid w:val="00724CA0"/>
    <w:rsid w:val="00725044"/>
    <w:rsid w:val="007252CB"/>
    <w:rsid w:val="00725E42"/>
    <w:rsid w:val="00726027"/>
    <w:rsid w:val="007261C8"/>
    <w:rsid w:val="0072627A"/>
    <w:rsid w:val="007263C6"/>
    <w:rsid w:val="007266EF"/>
    <w:rsid w:val="007267CB"/>
    <w:rsid w:val="00726C63"/>
    <w:rsid w:val="00727AC1"/>
    <w:rsid w:val="00727D60"/>
    <w:rsid w:val="00730210"/>
    <w:rsid w:val="00730649"/>
    <w:rsid w:val="00730F59"/>
    <w:rsid w:val="0073128F"/>
    <w:rsid w:val="00731E54"/>
    <w:rsid w:val="0073226A"/>
    <w:rsid w:val="00733BEB"/>
    <w:rsid w:val="00734D1F"/>
    <w:rsid w:val="0073572E"/>
    <w:rsid w:val="007357E8"/>
    <w:rsid w:val="00735882"/>
    <w:rsid w:val="007358D6"/>
    <w:rsid w:val="00737064"/>
    <w:rsid w:val="00737255"/>
    <w:rsid w:val="007375CE"/>
    <w:rsid w:val="007376E5"/>
    <w:rsid w:val="007377D6"/>
    <w:rsid w:val="00740295"/>
    <w:rsid w:val="00740E58"/>
    <w:rsid w:val="00741208"/>
    <w:rsid w:val="00741931"/>
    <w:rsid w:val="00741B22"/>
    <w:rsid w:val="00741DF1"/>
    <w:rsid w:val="00741FE7"/>
    <w:rsid w:val="0074223E"/>
    <w:rsid w:val="00742281"/>
    <w:rsid w:val="00742440"/>
    <w:rsid w:val="0074274A"/>
    <w:rsid w:val="0074278C"/>
    <w:rsid w:val="00742B8C"/>
    <w:rsid w:val="00743523"/>
    <w:rsid w:val="00743AB3"/>
    <w:rsid w:val="00744077"/>
    <w:rsid w:val="00746ECE"/>
    <w:rsid w:val="007479B3"/>
    <w:rsid w:val="00747AEC"/>
    <w:rsid w:val="00747CEB"/>
    <w:rsid w:val="00747F2E"/>
    <w:rsid w:val="00750589"/>
    <w:rsid w:val="00750700"/>
    <w:rsid w:val="007512A9"/>
    <w:rsid w:val="0075138D"/>
    <w:rsid w:val="0075138E"/>
    <w:rsid w:val="00751763"/>
    <w:rsid w:val="007524F1"/>
    <w:rsid w:val="0075300C"/>
    <w:rsid w:val="007532D9"/>
    <w:rsid w:val="00753561"/>
    <w:rsid w:val="00753AA9"/>
    <w:rsid w:val="0075401D"/>
    <w:rsid w:val="007549A8"/>
    <w:rsid w:val="00754A6E"/>
    <w:rsid w:val="00754C61"/>
    <w:rsid w:val="00754CB0"/>
    <w:rsid w:val="00754F9B"/>
    <w:rsid w:val="00755617"/>
    <w:rsid w:val="007556B7"/>
    <w:rsid w:val="00755E94"/>
    <w:rsid w:val="00756215"/>
    <w:rsid w:val="00757419"/>
    <w:rsid w:val="007576A5"/>
    <w:rsid w:val="00757DE5"/>
    <w:rsid w:val="00757E4F"/>
    <w:rsid w:val="00760902"/>
    <w:rsid w:val="00760E24"/>
    <w:rsid w:val="00760F7D"/>
    <w:rsid w:val="0076119A"/>
    <w:rsid w:val="00761AE6"/>
    <w:rsid w:val="00761B48"/>
    <w:rsid w:val="00762667"/>
    <w:rsid w:val="00762B04"/>
    <w:rsid w:val="00762DC7"/>
    <w:rsid w:val="00763131"/>
    <w:rsid w:val="00763F2E"/>
    <w:rsid w:val="007641AB"/>
    <w:rsid w:val="0076439D"/>
    <w:rsid w:val="00765C2D"/>
    <w:rsid w:val="00766011"/>
    <w:rsid w:val="00766146"/>
    <w:rsid w:val="00766271"/>
    <w:rsid w:val="00766A55"/>
    <w:rsid w:val="00766F56"/>
    <w:rsid w:val="007672AA"/>
    <w:rsid w:val="007673C9"/>
    <w:rsid w:val="0076764B"/>
    <w:rsid w:val="00767662"/>
    <w:rsid w:val="00767B7D"/>
    <w:rsid w:val="00767CE8"/>
    <w:rsid w:val="00770162"/>
    <w:rsid w:val="0077093F"/>
    <w:rsid w:val="00770E8D"/>
    <w:rsid w:val="007710BC"/>
    <w:rsid w:val="00771888"/>
    <w:rsid w:val="0077275F"/>
    <w:rsid w:val="00772964"/>
    <w:rsid w:val="00772DE9"/>
    <w:rsid w:val="00773477"/>
    <w:rsid w:val="00773551"/>
    <w:rsid w:val="00773679"/>
    <w:rsid w:val="007736C1"/>
    <w:rsid w:val="00773A11"/>
    <w:rsid w:val="00773A72"/>
    <w:rsid w:val="00773EC5"/>
    <w:rsid w:val="00773EFE"/>
    <w:rsid w:val="00774428"/>
    <w:rsid w:val="007744FF"/>
    <w:rsid w:val="007748C4"/>
    <w:rsid w:val="00774F34"/>
    <w:rsid w:val="00776236"/>
    <w:rsid w:val="00776A1A"/>
    <w:rsid w:val="00776D3A"/>
    <w:rsid w:val="0077756E"/>
    <w:rsid w:val="00777862"/>
    <w:rsid w:val="007804EC"/>
    <w:rsid w:val="00780C53"/>
    <w:rsid w:val="00780E08"/>
    <w:rsid w:val="00781450"/>
    <w:rsid w:val="007819D4"/>
    <w:rsid w:val="00781AB1"/>
    <w:rsid w:val="00781AE2"/>
    <w:rsid w:val="00781FE1"/>
    <w:rsid w:val="007820DB"/>
    <w:rsid w:val="00782A7E"/>
    <w:rsid w:val="00782AC8"/>
    <w:rsid w:val="00783EC2"/>
    <w:rsid w:val="007841D7"/>
    <w:rsid w:val="00784B51"/>
    <w:rsid w:val="007850DB"/>
    <w:rsid w:val="007868CE"/>
    <w:rsid w:val="00786B36"/>
    <w:rsid w:val="0078725D"/>
    <w:rsid w:val="00787AC8"/>
    <w:rsid w:val="007901A7"/>
    <w:rsid w:val="0079065A"/>
    <w:rsid w:val="00790CA3"/>
    <w:rsid w:val="00791633"/>
    <w:rsid w:val="00791C19"/>
    <w:rsid w:val="00792758"/>
    <w:rsid w:val="00792990"/>
    <w:rsid w:val="00792A44"/>
    <w:rsid w:val="00792BB2"/>
    <w:rsid w:val="00793334"/>
    <w:rsid w:val="007939CF"/>
    <w:rsid w:val="0079413D"/>
    <w:rsid w:val="00794AE4"/>
    <w:rsid w:val="00794CF0"/>
    <w:rsid w:val="0079548B"/>
    <w:rsid w:val="007959CD"/>
    <w:rsid w:val="00795ABF"/>
    <w:rsid w:val="00795CA3"/>
    <w:rsid w:val="00796189"/>
    <w:rsid w:val="007963C1"/>
    <w:rsid w:val="00796EE8"/>
    <w:rsid w:val="00797164"/>
    <w:rsid w:val="00797287"/>
    <w:rsid w:val="00797304"/>
    <w:rsid w:val="007A0B27"/>
    <w:rsid w:val="007A1709"/>
    <w:rsid w:val="007A177A"/>
    <w:rsid w:val="007A1F6E"/>
    <w:rsid w:val="007A21B2"/>
    <w:rsid w:val="007A2534"/>
    <w:rsid w:val="007A2C3D"/>
    <w:rsid w:val="007A2E9C"/>
    <w:rsid w:val="007A339D"/>
    <w:rsid w:val="007A3F5B"/>
    <w:rsid w:val="007A516E"/>
    <w:rsid w:val="007A581A"/>
    <w:rsid w:val="007A635C"/>
    <w:rsid w:val="007A7016"/>
    <w:rsid w:val="007A7246"/>
    <w:rsid w:val="007A7763"/>
    <w:rsid w:val="007A77E4"/>
    <w:rsid w:val="007A7985"/>
    <w:rsid w:val="007B0E7D"/>
    <w:rsid w:val="007B1334"/>
    <w:rsid w:val="007B233E"/>
    <w:rsid w:val="007B2783"/>
    <w:rsid w:val="007B2A4E"/>
    <w:rsid w:val="007B2E37"/>
    <w:rsid w:val="007B318E"/>
    <w:rsid w:val="007B389A"/>
    <w:rsid w:val="007B5199"/>
    <w:rsid w:val="007B5232"/>
    <w:rsid w:val="007B56AE"/>
    <w:rsid w:val="007B58DC"/>
    <w:rsid w:val="007B5BA3"/>
    <w:rsid w:val="007B5FC4"/>
    <w:rsid w:val="007B6ED3"/>
    <w:rsid w:val="007B71F0"/>
    <w:rsid w:val="007B73FE"/>
    <w:rsid w:val="007B76A0"/>
    <w:rsid w:val="007B7B21"/>
    <w:rsid w:val="007C0205"/>
    <w:rsid w:val="007C06BF"/>
    <w:rsid w:val="007C08A4"/>
    <w:rsid w:val="007C08BD"/>
    <w:rsid w:val="007C0A83"/>
    <w:rsid w:val="007C17D3"/>
    <w:rsid w:val="007C1879"/>
    <w:rsid w:val="007C2365"/>
    <w:rsid w:val="007C3160"/>
    <w:rsid w:val="007C412C"/>
    <w:rsid w:val="007C4607"/>
    <w:rsid w:val="007C4A1F"/>
    <w:rsid w:val="007C4D31"/>
    <w:rsid w:val="007C560A"/>
    <w:rsid w:val="007C6182"/>
    <w:rsid w:val="007C6347"/>
    <w:rsid w:val="007C7C14"/>
    <w:rsid w:val="007D01A1"/>
    <w:rsid w:val="007D028B"/>
    <w:rsid w:val="007D0EB3"/>
    <w:rsid w:val="007D3E32"/>
    <w:rsid w:val="007D41A0"/>
    <w:rsid w:val="007D4806"/>
    <w:rsid w:val="007D4EFA"/>
    <w:rsid w:val="007D50CA"/>
    <w:rsid w:val="007D50CD"/>
    <w:rsid w:val="007D573E"/>
    <w:rsid w:val="007D57B2"/>
    <w:rsid w:val="007D5940"/>
    <w:rsid w:val="007D6293"/>
    <w:rsid w:val="007D6580"/>
    <w:rsid w:val="007D69C5"/>
    <w:rsid w:val="007D6E66"/>
    <w:rsid w:val="007D7294"/>
    <w:rsid w:val="007D79A5"/>
    <w:rsid w:val="007D7A52"/>
    <w:rsid w:val="007D7BA7"/>
    <w:rsid w:val="007D7C9D"/>
    <w:rsid w:val="007E0C30"/>
    <w:rsid w:val="007E116E"/>
    <w:rsid w:val="007E18A5"/>
    <w:rsid w:val="007E2EF3"/>
    <w:rsid w:val="007E3581"/>
    <w:rsid w:val="007E3FBB"/>
    <w:rsid w:val="007E4A5C"/>
    <w:rsid w:val="007E4D27"/>
    <w:rsid w:val="007E4EF4"/>
    <w:rsid w:val="007E530E"/>
    <w:rsid w:val="007E5B2B"/>
    <w:rsid w:val="007E625E"/>
    <w:rsid w:val="007E6D27"/>
    <w:rsid w:val="007E6D85"/>
    <w:rsid w:val="007E76F1"/>
    <w:rsid w:val="007E76F7"/>
    <w:rsid w:val="007F2535"/>
    <w:rsid w:val="007F273D"/>
    <w:rsid w:val="007F2E38"/>
    <w:rsid w:val="007F328A"/>
    <w:rsid w:val="007F3323"/>
    <w:rsid w:val="007F373A"/>
    <w:rsid w:val="007F4745"/>
    <w:rsid w:val="007F4D44"/>
    <w:rsid w:val="007F54D7"/>
    <w:rsid w:val="007F5E35"/>
    <w:rsid w:val="007F6121"/>
    <w:rsid w:val="007F6762"/>
    <w:rsid w:val="007F6890"/>
    <w:rsid w:val="007F6EE1"/>
    <w:rsid w:val="007F7300"/>
    <w:rsid w:val="007F7583"/>
    <w:rsid w:val="007F76B6"/>
    <w:rsid w:val="00801156"/>
    <w:rsid w:val="008013C9"/>
    <w:rsid w:val="00801543"/>
    <w:rsid w:val="00802051"/>
    <w:rsid w:val="00802193"/>
    <w:rsid w:val="0080219B"/>
    <w:rsid w:val="00802FE9"/>
    <w:rsid w:val="00803A09"/>
    <w:rsid w:val="00803E45"/>
    <w:rsid w:val="00804517"/>
    <w:rsid w:val="008045D6"/>
    <w:rsid w:val="008046EB"/>
    <w:rsid w:val="00804B1D"/>
    <w:rsid w:val="00804CE3"/>
    <w:rsid w:val="00804E44"/>
    <w:rsid w:val="0080568E"/>
    <w:rsid w:val="00805BD2"/>
    <w:rsid w:val="00806048"/>
    <w:rsid w:val="008064DC"/>
    <w:rsid w:val="008064F0"/>
    <w:rsid w:val="00806794"/>
    <w:rsid w:val="0080697A"/>
    <w:rsid w:val="00806B20"/>
    <w:rsid w:val="0080706B"/>
    <w:rsid w:val="0080724D"/>
    <w:rsid w:val="0080761A"/>
    <w:rsid w:val="00807B78"/>
    <w:rsid w:val="00810B17"/>
    <w:rsid w:val="00810C36"/>
    <w:rsid w:val="00810D66"/>
    <w:rsid w:val="00810DCB"/>
    <w:rsid w:val="0081130C"/>
    <w:rsid w:val="00811C3A"/>
    <w:rsid w:val="00812B44"/>
    <w:rsid w:val="00812DE3"/>
    <w:rsid w:val="0081302F"/>
    <w:rsid w:val="00813796"/>
    <w:rsid w:val="00813961"/>
    <w:rsid w:val="00813978"/>
    <w:rsid w:val="00813B53"/>
    <w:rsid w:val="00813F6E"/>
    <w:rsid w:val="00813FDB"/>
    <w:rsid w:val="00814155"/>
    <w:rsid w:val="00814EB2"/>
    <w:rsid w:val="0081543D"/>
    <w:rsid w:val="0081565B"/>
    <w:rsid w:val="008162F3"/>
    <w:rsid w:val="00816695"/>
    <w:rsid w:val="00817351"/>
    <w:rsid w:val="008173CF"/>
    <w:rsid w:val="008211FB"/>
    <w:rsid w:val="00821315"/>
    <w:rsid w:val="00821C80"/>
    <w:rsid w:val="0082310B"/>
    <w:rsid w:val="008231A9"/>
    <w:rsid w:val="008236F8"/>
    <w:rsid w:val="0082372E"/>
    <w:rsid w:val="00823753"/>
    <w:rsid w:val="00823BB1"/>
    <w:rsid w:val="00823E6C"/>
    <w:rsid w:val="00823ED8"/>
    <w:rsid w:val="0082492C"/>
    <w:rsid w:val="00824F03"/>
    <w:rsid w:val="008258A4"/>
    <w:rsid w:val="00825AE7"/>
    <w:rsid w:val="00825B7A"/>
    <w:rsid w:val="008267FB"/>
    <w:rsid w:val="00827204"/>
    <w:rsid w:val="00830784"/>
    <w:rsid w:val="00830D6E"/>
    <w:rsid w:val="00830D79"/>
    <w:rsid w:val="00830F15"/>
    <w:rsid w:val="00831490"/>
    <w:rsid w:val="008316DB"/>
    <w:rsid w:val="00831751"/>
    <w:rsid w:val="00831C50"/>
    <w:rsid w:val="0083211C"/>
    <w:rsid w:val="0083249E"/>
    <w:rsid w:val="00832639"/>
    <w:rsid w:val="00833B66"/>
    <w:rsid w:val="00834881"/>
    <w:rsid w:val="00835274"/>
    <w:rsid w:val="008352FF"/>
    <w:rsid w:val="00835A80"/>
    <w:rsid w:val="00836204"/>
    <w:rsid w:val="0083634B"/>
    <w:rsid w:val="008369A0"/>
    <w:rsid w:val="00836EF9"/>
    <w:rsid w:val="00837902"/>
    <w:rsid w:val="00837F08"/>
    <w:rsid w:val="00840997"/>
    <w:rsid w:val="008409DE"/>
    <w:rsid w:val="00841824"/>
    <w:rsid w:val="00841D89"/>
    <w:rsid w:val="00842A67"/>
    <w:rsid w:val="00842B3D"/>
    <w:rsid w:val="00842C1A"/>
    <w:rsid w:val="0084300E"/>
    <w:rsid w:val="008431C0"/>
    <w:rsid w:val="00843CF5"/>
    <w:rsid w:val="00844486"/>
    <w:rsid w:val="008444C9"/>
    <w:rsid w:val="00844790"/>
    <w:rsid w:val="0084494C"/>
    <w:rsid w:val="00844C3A"/>
    <w:rsid w:val="00844E44"/>
    <w:rsid w:val="008455E1"/>
    <w:rsid w:val="00845A46"/>
    <w:rsid w:val="008463F2"/>
    <w:rsid w:val="0084645C"/>
    <w:rsid w:val="00846491"/>
    <w:rsid w:val="00847DEF"/>
    <w:rsid w:val="0085001E"/>
    <w:rsid w:val="0085056B"/>
    <w:rsid w:val="00852100"/>
    <w:rsid w:val="00852271"/>
    <w:rsid w:val="008529DD"/>
    <w:rsid w:val="00852A90"/>
    <w:rsid w:val="00852B75"/>
    <w:rsid w:val="00852C92"/>
    <w:rsid w:val="00852D0B"/>
    <w:rsid w:val="0085414F"/>
    <w:rsid w:val="008541AC"/>
    <w:rsid w:val="00854940"/>
    <w:rsid w:val="0085534E"/>
    <w:rsid w:val="008553AC"/>
    <w:rsid w:val="0085595A"/>
    <w:rsid w:val="00856939"/>
    <w:rsid w:val="008570F5"/>
    <w:rsid w:val="0085734D"/>
    <w:rsid w:val="00857F08"/>
    <w:rsid w:val="00860672"/>
    <w:rsid w:val="00860E8D"/>
    <w:rsid w:val="0086101E"/>
    <w:rsid w:val="00861063"/>
    <w:rsid w:val="00861D60"/>
    <w:rsid w:val="0086218C"/>
    <w:rsid w:val="00862749"/>
    <w:rsid w:val="0086303F"/>
    <w:rsid w:val="0086371E"/>
    <w:rsid w:val="008644C7"/>
    <w:rsid w:val="008650BB"/>
    <w:rsid w:val="00865485"/>
    <w:rsid w:val="0086568A"/>
    <w:rsid w:val="008656E1"/>
    <w:rsid w:val="00865727"/>
    <w:rsid w:val="00865D81"/>
    <w:rsid w:val="00865F96"/>
    <w:rsid w:val="00866681"/>
    <w:rsid w:val="00866A90"/>
    <w:rsid w:val="0086743B"/>
    <w:rsid w:val="0086764F"/>
    <w:rsid w:val="00867B01"/>
    <w:rsid w:val="00867EDA"/>
    <w:rsid w:val="0087006A"/>
    <w:rsid w:val="008702B4"/>
    <w:rsid w:val="00870384"/>
    <w:rsid w:val="008710AF"/>
    <w:rsid w:val="00871F0D"/>
    <w:rsid w:val="00872776"/>
    <w:rsid w:val="00872835"/>
    <w:rsid w:val="00872A23"/>
    <w:rsid w:val="0087351F"/>
    <w:rsid w:val="00874354"/>
    <w:rsid w:val="008744C1"/>
    <w:rsid w:val="008747E3"/>
    <w:rsid w:val="00875086"/>
    <w:rsid w:val="0087626C"/>
    <w:rsid w:val="00876288"/>
    <w:rsid w:val="00876382"/>
    <w:rsid w:val="00877F05"/>
    <w:rsid w:val="00880D03"/>
    <w:rsid w:val="00881014"/>
    <w:rsid w:val="0088160C"/>
    <w:rsid w:val="00881FF9"/>
    <w:rsid w:val="008824F4"/>
    <w:rsid w:val="008836FD"/>
    <w:rsid w:val="0088449D"/>
    <w:rsid w:val="00884AC1"/>
    <w:rsid w:val="00884EC1"/>
    <w:rsid w:val="008850BA"/>
    <w:rsid w:val="008851C0"/>
    <w:rsid w:val="008852F3"/>
    <w:rsid w:val="00887A2A"/>
    <w:rsid w:val="0089034A"/>
    <w:rsid w:val="008908E4"/>
    <w:rsid w:val="00890E52"/>
    <w:rsid w:val="00891567"/>
    <w:rsid w:val="00892F5F"/>
    <w:rsid w:val="00892FE9"/>
    <w:rsid w:val="008931E5"/>
    <w:rsid w:val="008935C4"/>
    <w:rsid w:val="0089374E"/>
    <w:rsid w:val="00893912"/>
    <w:rsid w:val="008939E0"/>
    <w:rsid w:val="00893F03"/>
    <w:rsid w:val="0089401A"/>
    <w:rsid w:val="00894244"/>
    <w:rsid w:val="0089476A"/>
    <w:rsid w:val="00894A13"/>
    <w:rsid w:val="008955B4"/>
    <w:rsid w:val="00895E6B"/>
    <w:rsid w:val="008960FB"/>
    <w:rsid w:val="008964BB"/>
    <w:rsid w:val="00896E7E"/>
    <w:rsid w:val="00897636"/>
    <w:rsid w:val="0089782A"/>
    <w:rsid w:val="0089798D"/>
    <w:rsid w:val="00897BB9"/>
    <w:rsid w:val="008A001C"/>
    <w:rsid w:val="008A0B77"/>
    <w:rsid w:val="008A0BC1"/>
    <w:rsid w:val="008A1182"/>
    <w:rsid w:val="008A15D1"/>
    <w:rsid w:val="008A1A0C"/>
    <w:rsid w:val="008A1FAE"/>
    <w:rsid w:val="008A2570"/>
    <w:rsid w:val="008A3260"/>
    <w:rsid w:val="008A334D"/>
    <w:rsid w:val="008A3586"/>
    <w:rsid w:val="008A3938"/>
    <w:rsid w:val="008A3D37"/>
    <w:rsid w:val="008A53FB"/>
    <w:rsid w:val="008A5480"/>
    <w:rsid w:val="008A6875"/>
    <w:rsid w:val="008A6C58"/>
    <w:rsid w:val="008A7C2E"/>
    <w:rsid w:val="008A7DAD"/>
    <w:rsid w:val="008A7EF0"/>
    <w:rsid w:val="008B006B"/>
    <w:rsid w:val="008B020B"/>
    <w:rsid w:val="008B051F"/>
    <w:rsid w:val="008B0995"/>
    <w:rsid w:val="008B0BD3"/>
    <w:rsid w:val="008B0F23"/>
    <w:rsid w:val="008B1537"/>
    <w:rsid w:val="008B171C"/>
    <w:rsid w:val="008B1836"/>
    <w:rsid w:val="008B255D"/>
    <w:rsid w:val="008B2842"/>
    <w:rsid w:val="008B3605"/>
    <w:rsid w:val="008B3EB4"/>
    <w:rsid w:val="008B449C"/>
    <w:rsid w:val="008B44CB"/>
    <w:rsid w:val="008B47F0"/>
    <w:rsid w:val="008B4D71"/>
    <w:rsid w:val="008B4FB4"/>
    <w:rsid w:val="008B56D7"/>
    <w:rsid w:val="008B5AC7"/>
    <w:rsid w:val="008B5D01"/>
    <w:rsid w:val="008B5EA9"/>
    <w:rsid w:val="008B5FAC"/>
    <w:rsid w:val="008B647B"/>
    <w:rsid w:val="008B667D"/>
    <w:rsid w:val="008B73AC"/>
    <w:rsid w:val="008B7742"/>
    <w:rsid w:val="008B7B23"/>
    <w:rsid w:val="008C09C4"/>
    <w:rsid w:val="008C0A36"/>
    <w:rsid w:val="008C197C"/>
    <w:rsid w:val="008C267D"/>
    <w:rsid w:val="008C307F"/>
    <w:rsid w:val="008C315D"/>
    <w:rsid w:val="008C3519"/>
    <w:rsid w:val="008C3D01"/>
    <w:rsid w:val="008C4309"/>
    <w:rsid w:val="008C5DA2"/>
    <w:rsid w:val="008C63C7"/>
    <w:rsid w:val="008C6B68"/>
    <w:rsid w:val="008C7154"/>
    <w:rsid w:val="008C7470"/>
    <w:rsid w:val="008C77CC"/>
    <w:rsid w:val="008D0308"/>
    <w:rsid w:val="008D1086"/>
    <w:rsid w:val="008D147B"/>
    <w:rsid w:val="008D1969"/>
    <w:rsid w:val="008D1D31"/>
    <w:rsid w:val="008D2EFA"/>
    <w:rsid w:val="008D3326"/>
    <w:rsid w:val="008D369F"/>
    <w:rsid w:val="008D3B01"/>
    <w:rsid w:val="008D3E33"/>
    <w:rsid w:val="008D3F6F"/>
    <w:rsid w:val="008D3F84"/>
    <w:rsid w:val="008D45E7"/>
    <w:rsid w:val="008D4EA9"/>
    <w:rsid w:val="008D5B6A"/>
    <w:rsid w:val="008D6913"/>
    <w:rsid w:val="008D6D20"/>
    <w:rsid w:val="008D752B"/>
    <w:rsid w:val="008E0647"/>
    <w:rsid w:val="008E1194"/>
    <w:rsid w:val="008E1430"/>
    <w:rsid w:val="008E147D"/>
    <w:rsid w:val="008E18C0"/>
    <w:rsid w:val="008E1A46"/>
    <w:rsid w:val="008E1B33"/>
    <w:rsid w:val="008E1D52"/>
    <w:rsid w:val="008E2A61"/>
    <w:rsid w:val="008E2CBF"/>
    <w:rsid w:val="008E2FA9"/>
    <w:rsid w:val="008E3598"/>
    <w:rsid w:val="008E37DB"/>
    <w:rsid w:val="008E3FBF"/>
    <w:rsid w:val="008E43BA"/>
    <w:rsid w:val="008E46CA"/>
    <w:rsid w:val="008E4BDE"/>
    <w:rsid w:val="008E4EA4"/>
    <w:rsid w:val="008E560E"/>
    <w:rsid w:val="008E5A79"/>
    <w:rsid w:val="008E5B11"/>
    <w:rsid w:val="008E695B"/>
    <w:rsid w:val="008E6EBA"/>
    <w:rsid w:val="008E71E2"/>
    <w:rsid w:val="008E723D"/>
    <w:rsid w:val="008E7DE7"/>
    <w:rsid w:val="008F0598"/>
    <w:rsid w:val="008F05FF"/>
    <w:rsid w:val="008F0771"/>
    <w:rsid w:val="008F22BD"/>
    <w:rsid w:val="008F23FD"/>
    <w:rsid w:val="008F2DE3"/>
    <w:rsid w:val="008F2E09"/>
    <w:rsid w:val="008F2F49"/>
    <w:rsid w:val="008F321F"/>
    <w:rsid w:val="008F40D6"/>
    <w:rsid w:val="008F41B1"/>
    <w:rsid w:val="008F45D7"/>
    <w:rsid w:val="008F54EE"/>
    <w:rsid w:val="008F5572"/>
    <w:rsid w:val="008F5616"/>
    <w:rsid w:val="008F5CA7"/>
    <w:rsid w:val="008F5D48"/>
    <w:rsid w:val="008F5FE6"/>
    <w:rsid w:val="008F61F0"/>
    <w:rsid w:val="008F625F"/>
    <w:rsid w:val="008F6CF0"/>
    <w:rsid w:val="008F6F1C"/>
    <w:rsid w:val="008F7CE0"/>
    <w:rsid w:val="008F7E47"/>
    <w:rsid w:val="0090068B"/>
    <w:rsid w:val="00900A6C"/>
    <w:rsid w:val="00900C5B"/>
    <w:rsid w:val="00901054"/>
    <w:rsid w:val="0090250A"/>
    <w:rsid w:val="0090373A"/>
    <w:rsid w:val="00903ADD"/>
    <w:rsid w:val="00903F42"/>
    <w:rsid w:val="00905573"/>
    <w:rsid w:val="00905B81"/>
    <w:rsid w:val="00906E1F"/>
    <w:rsid w:val="00907066"/>
    <w:rsid w:val="009102C7"/>
    <w:rsid w:val="00910AC2"/>
    <w:rsid w:val="00910AC4"/>
    <w:rsid w:val="009112A4"/>
    <w:rsid w:val="00911750"/>
    <w:rsid w:val="0091180B"/>
    <w:rsid w:val="00911841"/>
    <w:rsid w:val="009119D3"/>
    <w:rsid w:val="00911E7A"/>
    <w:rsid w:val="009127F9"/>
    <w:rsid w:val="00912AEC"/>
    <w:rsid w:val="00912F47"/>
    <w:rsid w:val="009137BF"/>
    <w:rsid w:val="009139C8"/>
    <w:rsid w:val="0091422D"/>
    <w:rsid w:val="00914CB1"/>
    <w:rsid w:val="00915994"/>
    <w:rsid w:val="00915E64"/>
    <w:rsid w:val="00916555"/>
    <w:rsid w:val="00916C84"/>
    <w:rsid w:val="00916D1E"/>
    <w:rsid w:val="009207E4"/>
    <w:rsid w:val="00920822"/>
    <w:rsid w:val="00921017"/>
    <w:rsid w:val="00921431"/>
    <w:rsid w:val="009214DE"/>
    <w:rsid w:val="00921C3B"/>
    <w:rsid w:val="0092257D"/>
    <w:rsid w:val="009226F5"/>
    <w:rsid w:val="00922E74"/>
    <w:rsid w:val="0092396C"/>
    <w:rsid w:val="00924733"/>
    <w:rsid w:val="00924C39"/>
    <w:rsid w:val="0092518B"/>
    <w:rsid w:val="0092621D"/>
    <w:rsid w:val="00927183"/>
    <w:rsid w:val="00927276"/>
    <w:rsid w:val="0092760B"/>
    <w:rsid w:val="0093006B"/>
    <w:rsid w:val="00930B0B"/>
    <w:rsid w:val="00930FD3"/>
    <w:rsid w:val="00931222"/>
    <w:rsid w:val="00931563"/>
    <w:rsid w:val="009315DE"/>
    <w:rsid w:val="00931AC0"/>
    <w:rsid w:val="009333AA"/>
    <w:rsid w:val="0093364A"/>
    <w:rsid w:val="0093389A"/>
    <w:rsid w:val="00934411"/>
    <w:rsid w:val="00934725"/>
    <w:rsid w:val="009349FA"/>
    <w:rsid w:val="00934CC3"/>
    <w:rsid w:val="00934D75"/>
    <w:rsid w:val="00935054"/>
    <w:rsid w:val="0093537E"/>
    <w:rsid w:val="009353E4"/>
    <w:rsid w:val="00935ABA"/>
    <w:rsid w:val="00935ACB"/>
    <w:rsid w:val="00935BE6"/>
    <w:rsid w:val="009360FC"/>
    <w:rsid w:val="009367B9"/>
    <w:rsid w:val="00936B98"/>
    <w:rsid w:val="0093777D"/>
    <w:rsid w:val="009379F3"/>
    <w:rsid w:val="00940A6A"/>
    <w:rsid w:val="00940CE6"/>
    <w:rsid w:val="00942332"/>
    <w:rsid w:val="009438ED"/>
    <w:rsid w:val="00943CDC"/>
    <w:rsid w:val="00943DB0"/>
    <w:rsid w:val="0094431E"/>
    <w:rsid w:val="00944575"/>
    <w:rsid w:val="00944E25"/>
    <w:rsid w:val="00945836"/>
    <w:rsid w:val="00945865"/>
    <w:rsid w:val="009458AE"/>
    <w:rsid w:val="00945CAE"/>
    <w:rsid w:val="00946541"/>
    <w:rsid w:val="00946CE7"/>
    <w:rsid w:val="009475D6"/>
    <w:rsid w:val="00950061"/>
    <w:rsid w:val="00950594"/>
    <w:rsid w:val="00950950"/>
    <w:rsid w:val="0095152D"/>
    <w:rsid w:val="00951EE2"/>
    <w:rsid w:val="00951FF9"/>
    <w:rsid w:val="00952CE4"/>
    <w:rsid w:val="00952D27"/>
    <w:rsid w:val="00952D93"/>
    <w:rsid w:val="00953109"/>
    <w:rsid w:val="00953E52"/>
    <w:rsid w:val="0095451A"/>
    <w:rsid w:val="00954E18"/>
    <w:rsid w:val="00954F1B"/>
    <w:rsid w:val="00955841"/>
    <w:rsid w:val="00955BC0"/>
    <w:rsid w:val="00955CC2"/>
    <w:rsid w:val="0095666C"/>
    <w:rsid w:val="00957387"/>
    <w:rsid w:val="0095779C"/>
    <w:rsid w:val="00957BCF"/>
    <w:rsid w:val="0096026A"/>
    <w:rsid w:val="009606F7"/>
    <w:rsid w:val="00960DC1"/>
    <w:rsid w:val="00960FFF"/>
    <w:rsid w:val="00961AEF"/>
    <w:rsid w:val="00961D8C"/>
    <w:rsid w:val="00962525"/>
    <w:rsid w:val="00962C9B"/>
    <w:rsid w:val="009631F1"/>
    <w:rsid w:val="0096346B"/>
    <w:rsid w:val="009636A4"/>
    <w:rsid w:val="009636B9"/>
    <w:rsid w:val="00964173"/>
    <w:rsid w:val="0096422B"/>
    <w:rsid w:val="00964327"/>
    <w:rsid w:val="00964BD4"/>
    <w:rsid w:val="00964D03"/>
    <w:rsid w:val="00964FAE"/>
    <w:rsid w:val="009650D8"/>
    <w:rsid w:val="009654E8"/>
    <w:rsid w:val="009656DB"/>
    <w:rsid w:val="00965947"/>
    <w:rsid w:val="009664D4"/>
    <w:rsid w:val="009676E5"/>
    <w:rsid w:val="009677B0"/>
    <w:rsid w:val="00967EA4"/>
    <w:rsid w:val="00970320"/>
    <w:rsid w:val="00970369"/>
    <w:rsid w:val="0097041A"/>
    <w:rsid w:val="00971922"/>
    <w:rsid w:val="009727B6"/>
    <w:rsid w:val="00972B0C"/>
    <w:rsid w:val="00972DCD"/>
    <w:rsid w:val="009748FB"/>
    <w:rsid w:val="00974970"/>
    <w:rsid w:val="00974B91"/>
    <w:rsid w:val="00974C6B"/>
    <w:rsid w:val="00975E68"/>
    <w:rsid w:val="00976134"/>
    <w:rsid w:val="00976976"/>
    <w:rsid w:val="00976AA8"/>
    <w:rsid w:val="00976D93"/>
    <w:rsid w:val="00977BD2"/>
    <w:rsid w:val="009802C7"/>
    <w:rsid w:val="00980518"/>
    <w:rsid w:val="00981477"/>
    <w:rsid w:val="00981E7A"/>
    <w:rsid w:val="00982096"/>
    <w:rsid w:val="00982BC6"/>
    <w:rsid w:val="00982D6D"/>
    <w:rsid w:val="00982DF2"/>
    <w:rsid w:val="00983441"/>
    <w:rsid w:val="0098380E"/>
    <w:rsid w:val="00983B7B"/>
    <w:rsid w:val="00983CC6"/>
    <w:rsid w:val="0098400C"/>
    <w:rsid w:val="0098413B"/>
    <w:rsid w:val="0098427A"/>
    <w:rsid w:val="00984541"/>
    <w:rsid w:val="00985FB9"/>
    <w:rsid w:val="0098631D"/>
    <w:rsid w:val="00986C96"/>
    <w:rsid w:val="00986CBA"/>
    <w:rsid w:val="00987250"/>
    <w:rsid w:val="009872D6"/>
    <w:rsid w:val="0098760C"/>
    <w:rsid w:val="00987F03"/>
    <w:rsid w:val="0099014E"/>
    <w:rsid w:val="009902CE"/>
    <w:rsid w:val="00990C0F"/>
    <w:rsid w:val="00990C6B"/>
    <w:rsid w:val="00990F55"/>
    <w:rsid w:val="00991490"/>
    <w:rsid w:val="00992A37"/>
    <w:rsid w:val="00992B80"/>
    <w:rsid w:val="00993085"/>
    <w:rsid w:val="009939FD"/>
    <w:rsid w:val="009942C1"/>
    <w:rsid w:val="00994C08"/>
    <w:rsid w:val="00994E33"/>
    <w:rsid w:val="0099578C"/>
    <w:rsid w:val="0099598A"/>
    <w:rsid w:val="009962FE"/>
    <w:rsid w:val="00996D67"/>
    <w:rsid w:val="00997351"/>
    <w:rsid w:val="00997AED"/>
    <w:rsid w:val="00997B58"/>
    <w:rsid w:val="00997C0D"/>
    <w:rsid w:val="00997FFC"/>
    <w:rsid w:val="009A0372"/>
    <w:rsid w:val="009A0844"/>
    <w:rsid w:val="009A2040"/>
    <w:rsid w:val="009A20BE"/>
    <w:rsid w:val="009A22D7"/>
    <w:rsid w:val="009A31C9"/>
    <w:rsid w:val="009A34A1"/>
    <w:rsid w:val="009A3A74"/>
    <w:rsid w:val="009A3E21"/>
    <w:rsid w:val="009A427D"/>
    <w:rsid w:val="009A497C"/>
    <w:rsid w:val="009A4A45"/>
    <w:rsid w:val="009A55C4"/>
    <w:rsid w:val="009A55C9"/>
    <w:rsid w:val="009A55E8"/>
    <w:rsid w:val="009A5F8F"/>
    <w:rsid w:val="009A6410"/>
    <w:rsid w:val="009A66EB"/>
    <w:rsid w:val="009A6D63"/>
    <w:rsid w:val="009A73F6"/>
    <w:rsid w:val="009A7800"/>
    <w:rsid w:val="009A78AC"/>
    <w:rsid w:val="009A7956"/>
    <w:rsid w:val="009A7D5B"/>
    <w:rsid w:val="009A7FED"/>
    <w:rsid w:val="009B008C"/>
    <w:rsid w:val="009B0E16"/>
    <w:rsid w:val="009B1AF7"/>
    <w:rsid w:val="009B1BB4"/>
    <w:rsid w:val="009B210A"/>
    <w:rsid w:val="009B2256"/>
    <w:rsid w:val="009B2401"/>
    <w:rsid w:val="009B29F8"/>
    <w:rsid w:val="009B32D0"/>
    <w:rsid w:val="009B36D4"/>
    <w:rsid w:val="009B38C9"/>
    <w:rsid w:val="009B3A6C"/>
    <w:rsid w:val="009B3AA6"/>
    <w:rsid w:val="009B3F63"/>
    <w:rsid w:val="009B401F"/>
    <w:rsid w:val="009B60EC"/>
    <w:rsid w:val="009B65F7"/>
    <w:rsid w:val="009B6617"/>
    <w:rsid w:val="009B6DCC"/>
    <w:rsid w:val="009B72EF"/>
    <w:rsid w:val="009B7369"/>
    <w:rsid w:val="009B783B"/>
    <w:rsid w:val="009C0F68"/>
    <w:rsid w:val="009C1672"/>
    <w:rsid w:val="009C1BAF"/>
    <w:rsid w:val="009C1BF0"/>
    <w:rsid w:val="009C24D5"/>
    <w:rsid w:val="009C27EE"/>
    <w:rsid w:val="009C3394"/>
    <w:rsid w:val="009C4CE1"/>
    <w:rsid w:val="009C4D62"/>
    <w:rsid w:val="009C5774"/>
    <w:rsid w:val="009C6B78"/>
    <w:rsid w:val="009C7AB6"/>
    <w:rsid w:val="009C7F85"/>
    <w:rsid w:val="009D06F4"/>
    <w:rsid w:val="009D0A66"/>
    <w:rsid w:val="009D0B82"/>
    <w:rsid w:val="009D2488"/>
    <w:rsid w:val="009D2DCA"/>
    <w:rsid w:val="009D3B88"/>
    <w:rsid w:val="009D491E"/>
    <w:rsid w:val="009D4FF9"/>
    <w:rsid w:val="009D5078"/>
    <w:rsid w:val="009D533A"/>
    <w:rsid w:val="009D57C1"/>
    <w:rsid w:val="009D5DFC"/>
    <w:rsid w:val="009D60D9"/>
    <w:rsid w:val="009D6A3E"/>
    <w:rsid w:val="009D723B"/>
    <w:rsid w:val="009D75DC"/>
    <w:rsid w:val="009D7944"/>
    <w:rsid w:val="009E00DB"/>
    <w:rsid w:val="009E0585"/>
    <w:rsid w:val="009E0DF7"/>
    <w:rsid w:val="009E0E24"/>
    <w:rsid w:val="009E1878"/>
    <w:rsid w:val="009E202F"/>
    <w:rsid w:val="009E2453"/>
    <w:rsid w:val="009E2588"/>
    <w:rsid w:val="009E29F6"/>
    <w:rsid w:val="009E2A23"/>
    <w:rsid w:val="009E319F"/>
    <w:rsid w:val="009E3927"/>
    <w:rsid w:val="009E3C4A"/>
    <w:rsid w:val="009E413F"/>
    <w:rsid w:val="009E417A"/>
    <w:rsid w:val="009E4C8B"/>
    <w:rsid w:val="009E55ED"/>
    <w:rsid w:val="009E5BE4"/>
    <w:rsid w:val="009E68B7"/>
    <w:rsid w:val="009E6983"/>
    <w:rsid w:val="009E7B39"/>
    <w:rsid w:val="009E7C60"/>
    <w:rsid w:val="009E7D7F"/>
    <w:rsid w:val="009E7DF7"/>
    <w:rsid w:val="009F0ED7"/>
    <w:rsid w:val="009F1438"/>
    <w:rsid w:val="009F1916"/>
    <w:rsid w:val="009F1BF1"/>
    <w:rsid w:val="009F1F9B"/>
    <w:rsid w:val="009F2250"/>
    <w:rsid w:val="009F238B"/>
    <w:rsid w:val="009F3047"/>
    <w:rsid w:val="009F368B"/>
    <w:rsid w:val="009F37D9"/>
    <w:rsid w:val="009F3F6F"/>
    <w:rsid w:val="009F4647"/>
    <w:rsid w:val="009F4840"/>
    <w:rsid w:val="009F5C36"/>
    <w:rsid w:val="009F6FAF"/>
    <w:rsid w:val="009F7385"/>
    <w:rsid w:val="009F7D9B"/>
    <w:rsid w:val="009F7E9D"/>
    <w:rsid w:val="00A01A5A"/>
    <w:rsid w:val="00A020BA"/>
    <w:rsid w:val="00A02558"/>
    <w:rsid w:val="00A025E5"/>
    <w:rsid w:val="00A02A48"/>
    <w:rsid w:val="00A02AD3"/>
    <w:rsid w:val="00A02CB0"/>
    <w:rsid w:val="00A039B4"/>
    <w:rsid w:val="00A03A8D"/>
    <w:rsid w:val="00A05299"/>
    <w:rsid w:val="00A05393"/>
    <w:rsid w:val="00A058EB"/>
    <w:rsid w:val="00A0609C"/>
    <w:rsid w:val="00A06298"/>
    <w:rsid w:val="00A0660A"/>
    <w:rsid w:val="00A0743B"/>
    <w:rsid w:val="00A07677"/>
    <w:rsid w:val="00A07D8A"/>
    <w:rsid w:val="00A07E51"/>
    <w:rsid w:val="00A106BD"/>
    <w:rsid w:val="00A10931"/>
    <w:rsid w:val="00A119FE"/>
    <w:rsid w:val="00A11F05"/>
    <w:rsid w:val="00A12051"/>
    <w:rsid w:val="00A126ED"/>
    <w:rsid w:val="00A13381"/>
    <w:rsid w:val="00A141C7"/>
    <w:rsid w:val="00A14910"/>
    <w:rsid w:val="00A15552"/>
    <w:rsid w:val="00A15C78"/>
    <w:rsid w:val="00A15D09"/>
    <w:rsid w:val="00A15D47"/>
    <w:rsid w:val="00A160B3"/>
    <w:rsid w:val="00A16648"/>
    <w:rsid w:val="00A17267"/>
    <w:rsid w:val="00A179BF"/>
    <w:rsid w:val="00A17A30"/>
    <w:rsid w:val="00A17ACC"/>
    <w:rsid w:val="00A20AA1"/>
    <w:rsid w:val="00A20E8C"/>
    <w:rsid w:val="00A218F4"/>
    <w:rsid w:val="00A22484"/>
    <w:rsid w:val="00A22C6F"/>
    <w:rsid w:val="00A23936"/>
    <w:rsid w:val="00A24316"/>
    <w:rsid w:val="00A245D0"/>
    <w:rsid w:val="00A2465D"/>
    <w:rsid w:val="00A24C25"/>
    <w:rsid w:val="00A2516C"/>
    <w:rsid w:val="00A25B6E"/>
    <w:rsid w:val="00A261DA"/>
    <w:rsid w:val="00A26215"/>
    <w:rsid w:val="00A264FB"/>
    <w:rsid w:val="00A26BC4"/>
    <w:rsid w:val="00A271C0"/>
    <w:rsid w:val="00A27550"/>
    <w:rsid w:val="00A27A50"/>
    <w:rsid w:val="00A27CD4"/>
    <w:rsid w:val="00A27E57"/>
    <w:rsid w:val="00A27FC8"/>
    <w:rsid w:val="00A312C1"/>
    <w:rsid w:val="00A312F9"/>
    <w:rsid w:val="00A31492"/>
    <w:rsid w:val="00A33C85"/>
    <w:rsid w:val="00A33D14"/>
    <w:rsid w:val="00A344FD"/>
    <w:rsid w:val="00A348FA"/>
    <w:rsid w:val="00A355B4"/>
    <w:rsid w:val="00A35B1C"/>
    <w:rsid w:val="00A35D02"/>
    <w:rsid w:val="00A360A4"/>
    <w:rsid w:val="00A36329"/>
    <w:rsid w:val="00A367AE"/>
    <w:rsid w:val="00A37280"/>
    <w:rsid w:val="00A37759"/>
    <w:rsid w:val="00A37FED"/>
    <w:rsid w:val="00A37FFC"/>
    <w:rsid w:val="00A4012C"/>
    <w:rsid w:val="00A4030B"/>
    <w:rsid w:val="00A414E5"/>
    <w:rsid w:val="00A4154F"/>
    <w:rsid w:val="00A41DFA"/>
    <w:rsid w:val="00A421BB"/>
    <w:rsid w:val="00A42A3D"/>
    <w:rsid w:val="00A42EED"/>
    <w:rsid w:val="00A43246"/>
    <w:rsid w:val="00A433AC"/>
    <w:rsid w:val="00A43658"/>
    <w:rsid w:val="00A4395B"/>
    <w:rsid w:val="00A441BF"/>
    <w:rsid w:val="00A44BA3"/>
    <w:rsid w:val="00A44C56"/>
    <w:rsid w:val="00A44CEB"/>
    <w:rsid w:val="00A450FB"/>
    <w:rsid w:val="00A4554D"/>
    <w:rsid w:val="00A45D63"/>
    <w:rsid w:val="00A46408"/>
    <w:rsid w:val="00A46789"/>
    <w:rsid w:val="00A46EE2"/>
    <w:rsid w:val="00A46EEC"/>
    <w:rsid w:val="00A47406"/>
    <w:rsid w:val="00A501D5"/>
    <w:rsid w:val="00A50E9B"/>
    <w:rsid w:val="00A510A2"/>
    <w:rsid w:val="00A51824"/>
    <w:rsid w:val="00A520C7"/>
    <w:rsid w:val="00A52151"/>
    <w:rsid w:val="00A521D9"/>
    <w:rsid w:val="00A53A8B"/>
    <w:rsid w:val="00A550FC"/>
    <w:rsid w:val="00A5603D"/>
    <w:rsid w:val="00A560B4"/>
    <w:rsid w:val="00A56528"/>
    <w:rsid w:val="00A56676"/>
    <w:rsid w:val="00A569D4"/>
    <w:rsid w:val="00A56AB6"/>
    <w:rsid w:val="00A56BF0"/>
    <w:rsid w:val="00A56D68"/>
    <w:rsid w:val="00A56ECE"/>
    <w:rsid w:val="00A56F7D"/>
    <w:rsid w:val="00A5717A"/>
    <w:rsid w:val="00A6010D"/>
    <w:rsid w:val="00A601E1"/>
    <w:rsid w:val="00A60770"/>
    <w:rsid w:val="00A6111D"/>
    <w:rsid w:val="00A614D1"/>
    <w:rsid w:val="00A61662"/>
    <w:rsid w:val="00A6198B"/>
    <w:rsid w:val="00A61D19"/>
    <w:rsid w:val="00A62345"/>
    <w:rsid w:val="00A626C7"/>
    <w:rsid w:val="00A633E5"/>
    <w:rsid w:val="00A6419F"/>
    <w:rsid w:val="00A64AA9"/>
    <w:rsid w:val="00A64D7F"/>
    <w:rsid w:val="00A658BE"/>
    <w:rsid w:val="00A65D81"/>
    <w:rsid w:val="00A66228"/>
    <w:rsid w:val="00A66A87"/>
    <w:rsid w:val="00A66E70"/>
    <w:rsid w:val="00A67988"/>
    <w:rsid w:val="00A70276"/>
    <w:rsid w:val="00A702A3"/>
    <w:rsid w:val="00A70E2F"/>
    <w:rsid w:val="00A71B0D"/>
    <w:rsid w:val="00A71B43"/>
    <w:rsid w:val="00A72AC0"/>
    <w:rsid w:val="00A73CEE"/>
    <w:rsid w:val="00A74F02"/>
    <w:rsid w:val="00A75D26"/>
    <w:rsid w:val="00A75E43"/>
    <w:rsid w:val="00A76490"/>
    <w:rsid w:val="00A766F1"/>
    <w:rsid w:val="00A76FC0"/>
    <w:rsid w:val="00A8020D"/>
    <w:rsid w:val="00A803A7"/>
    <w:rsid w:val="00A8048C"/>
    <w:rsid w:val="00A8078A"/>
    <w:rsid w:val="00A80BDE"/>
    <w:rsid w:val="00A81716"/>
    <w:rsid w:val="00A81782"/>
    <w:rsid w:val="00A824F2"/>
    <w:rsid w:val="00A842EC"/>
    <w:rsid w:val="00A84F6D"/>
    <w:rsid w:val="00A85E54"/>
    <w:rsid w:val="00A8645B"/>
    <w:rsid w:val="00A8689D"/>
    <w:rsid w:val="00A8695D"/>
    <w:rsid w:val="00A86DF5"/>
    <w:rsid w:val="00A86E97"/>
    <w:rsid w:val="00A86F63"/>
    <w:rsid w:val="00A92434"/>
    <w:rsid w:val="00A9273A"/>
    <w:rsid w:val="00A929D9"/>
    <w:rsid w:val="00A92A55"/>
    <w:rsid w:val="00A9359F"/>
    <w:rsid w:val="00A935CF"/>
    <w:rsid w:val="00A94411"/>
    <w:rsid w:val="00A944A8"/>
    <w:rsid w:val="00A9453A"/>
    <w:rsid w:val="00A955CF"/>
    <w:rsid w:val="00A959A1"/>
    <w:rsid w:val="00A95A17"/>
    <w:rsid w:val="00A95B11"/>
    <w:rsid w:val="00A95BCA"/>
    <w:rsid w:val="00A95C1A"/>
    <w:rsid w:val="00A96C8E"/>
    <w:rsid w:val="00AA01C2"/>
    <w:rsid w:val="00AA0269"/>
    <w:rsid w:val="00AA060E"/>
    <w:rsid w:val="00AA0E94"/>
    <w:rsid w:val="00AA0F77"/>
    <w:rsid w:val="00AA1090"/>
    <w:rsid w:val="00AA145F"/>
    <w:rsid w:val="00AA1CE0"/>
    <w:rsid w:val="00AA2075"/>
    <w:rsid w:val="00AA27A5"/>
    <w:rsid w:val="00AA2969"/>
    <w:rsid w:val="00AA2A2A"/>
    <w:rsid w:val="00AA2ADE"/>
    <w:rsid w:val="00AA432A"/>
    <w:rsid w:val="00AA4518"/>
    <w:rsid w:val="00AA56B1"/>
    <w:rsid w:val="00AA5806"/>
    <w:rsid w:val="00AA6070"/>
    <w:rsid w:val="00AA6A73"/>
    <w:rsid w:val="00AA6B88"/>
    <w:rsid w:val="00AA6E2C"/>
    <w:rsid w:val="00AB0357"/>
    <w:rsid w:val="00AB03B3"/>
    <w:rsid w:val="00AB04B7"/>
    <w:rsid w:val="00AB07FC"/>
    <w:rsid w:val="00AB08EE"/>
    <w:rsid w:val="00AB0AD5"/>
    <w:rsid w:val="00AB11C1"/>
    <w:rsid w:val="00AB1A2E"/>
    <w:rsid w:val="00AB1B93"/>
    <w:rsid w:val="00AB2619"/>
    <w:rsid w:val="00AB29D3"/>
    <w:rsid w:val="00AB2AEC"/>
    <w:rsid w:val="00AB336B"/>
    <w:rsid w:val="00AB3484"/>
    <w:rsid w:val="00AB35CA"/>
    <w:rsid w:val="00AB3AD6"/>
    <w:rsid w:val="00AB45CE"/>
    <w:rsid w:val="00AB4A3F"/>
    <w:rsid w:val="00AB4D70"/>
    <w:rsid w:val="00AB4DC1"/>
    <w:rsid w:val="00AB4FCF"/>
    <w:rsid w:val="00AB51F3"/>
    <w:rsid w:val="00AB5451"/>
    <w:rsid w:val="00AB579B"/>
    <w:rsid w:val="00AB5E48"/>
    <w:rsid w:val="00AB6082"/>
    <w:rsid w:val="00AB6546"/>
    <w:rsid w:val="00AB6F12"/>
    <w:rsid w:val="00AB70D6"/>
    <w:rsid w:val="00AB7E2E"/>
    <w:rsid w:val="00AC054F"/>
    <w:rsid w:val="00AC0726"/>
    <w:rsid w:val="00AC0A86"/>
    <w:rsid w:val="00AC0C12"/>
    <w:rsid w:val="00AC0C2B"/>
    <w:rsid w:val="00AC1FD0"/>
    <w:rsid w:val="00AC2AAB"/>
    <w:rsid w:val="00AC2EF1"/>
    <w:rsid w:val="00AC3473"/>
    <w:rsid w:val="00AC3653"/>
    <w:rsid w:val="00AC36B6"/>
    <w:rsid w:val="00AC3AB0"/>
    <w:rsid w:val="00AC4B45"/>
    <w:rsid w:val="00AC5941"/>
    <w:rsid w:val="00AC630B"/>
    <w:rsid w:val="00AC69C1"/>
    <w:rsid w:val="00AC6A24"/>
    <w:rsid w:val="00AC6E18"/>
    <w:rsid w:val="00AC740C"/>
    <w:rsid w:val="00AC78A2"/>
    <w:rsid w:val="00AC7B28"/>
    <w:rsid w:val="00AC7B5C"/>
    <w:rsid w:val="00AC7CAA"/>
    <w:rsid w:val="00AD076D"/>
    <w:rsid w:val="00AD0C8F"/>
    <w:rsid w:val="00AD0DC4"/>
    <w:rsid w:val="00AD1676"/>
    <w:rsid w:val="00AD204D"/>
    <w:rsid w:val="00AD27BA"/>
    <w:rsid w:val="00AD29BF"/>
    <w:rsid w:val="00AD2B7D"/>
    <w:rsid w:val="00AD3A1F"/>
    <w:rsid w:val="00AD3AAF"/>
    <w:rsid w:val="00AD416C"/>
    <w:rsid w:val="00AD46B7"/>
    <w:rsid w:val="00AD4CD4"/>
    <w:rsid w:val="00AD4F3C"/>
    <w:rsid w:val="00AD5101"/>
    <w:rsid w:val="00AD694E"/>
    <w:rsid w:val="00AD6C51"/>
    <w:rsid w:val="00AD7332"/>
    <w:rsid w:val="00AE02E5"/>
    <w:rsid w:val="00AE065D"/>
    <w:rsid w:val="00AE075F"/>
    <w:rsid w:val="00AE0784"/>
    <w:rsid w:val="00AE08FD"/>
    <w:rsid w:val="00AE1098"/>
    <w:rsid w:val="00AE1469"/>
    <w:rsid w:val="00AE1916"/>
    <w:rsid w:val="00AE1B7F"/>
    <w:rsid w:val="00AE1EEC"/>
    <w:rsid w:val="00AE248F"/>
    <w:rsid w:val="00AE264E"/>
    <w:rsid w:val="00AE2BBE"/>
    <w:rsid w:val="00AE2DBA"/>
    <w:rsid w:val="00AE31AD"/>
    <w:rsid w:val="00AE3230"/>
    <w:rsid w:val="00AE3656"/>
    <w:rsid w:val="00AE397B"/>
    <w:rsid w:val="00AE4274"/>
    <w:rsid w:val="00AE4283"/>
    <w:rsid w:val="00AE5B88"/>
    <w:rsid w:val="00AE7370"/>
    <w:rsid w:val="00AE76B1"/>
    <w:rsid w:val="00AE7F7D"/>
    <w:rsid w:val="00AF1A6E"/>
    <w:rsid w:val="00AF1AD3"/>
    <w:rsid w:val="00AF2316"/>
    <w:rsid w:val="00AF2A2A"/>
    <w:rsid w:val="00AF2B67"/>
    <w:rsid w:val="00AF3AE8"/>
    <w:rsid w:val="00AF3C9C"/>
    <w:rsid w:val="00AF3FCA"/>
    <w:rsid w:val="00AF43A3"/>
    <w:rsid w:val="00AF48E5"/>
    <w:rsid w:val="00AF4C43"/>
    <w:rsid w:val="00AF5007"/>
    <w:rsid w:val="00AF5162"/>
    <w:rsid w:val="00AF5717"/>
    <w:rsid w:val="00AF5D1A"/>
    <w:rsid w:val="00AF6297"/>
    <w:rsid w:val="00AF7715"/>
    <w:rsid w:val="00AF7A51"/>
    <w:rsid w:val="00AF7EDD"/>
    <w:rsid w:val="00B000DE"/>
    <w:rsid w:val="00B0018A"/>
    <w:rsid w:val="00B0024D"/>
    <w:rsid w:val="00B009DF"/>
    <w:rsid w:val="00B01FB7"/>
    <w:rsid w:val="00B027CD"/>
    <w:rsid w:val="00B0301B"/>
    <w:rsid w:val="00B03081"/>
    <w:rsid w:val="00B03BD8"/>
    <w:rsid w:val="00B03C22"/>
    <w:rsid w:val="00B03C91"/>
    <w:rsid w:val="00B03D44"/>
    <w:rsid w:val="00B03E74"/>
    <w:rsid w:val="00B04B82"/>
    <w:rsid w:val="00B04DF8"/>
    <w:rsid w:val="00B04E0F"/>
    <w:rsid w:val="00B05CB6"/>
    <w:rsid w:val="00B06472"/>
    <w:rsid w:val="00B064FC"/>
    <w:rsid w:val="00B06D1B"/>
    <w:rsid w:val="00B07C17"/>
    <w:rsid w:val="00B07C20"/>
    <w:rsid w:val="00B07FA3"/>
    <w:rsid w:val="00B1043F"/>
    <w:rsid w:val="00B11A76"/>
    <w:rsid w:val="00B11E5C"/>
    <w:rsid w:val="00B1226A"/>
    <w:rsid w:val="00B129AF"/>
    <w:rsid w:val="00B12BD0"/>
    <w:rsid w:val="00B13005"/>
    <w:rsid w:val="00B132DE"/>
    <w:rsid w:val="00B13A65"/>
    <w:rsid w:val="00B13D81"/>
    <w:rsid w:val="00B14EE4"/>
    <w:rsid w:val="00B157E1"/>
    <w:rsid w:val="00B158F9"/>
    <w:rsid w:val="00B15C87"/>
    <w:rsid w:val="00B16A05"/>
    <w:rsid w:val="00B16F26"/>
    <w:rsid w:val="00B17022"/>
    <w:rsid w:val="00B17BED"/>
    <w:rsid w:val="00B17D44"/>
    <w:rsid w:val="00B210DE"/>
    <w:rsid w:val="00B21353"/>
    <w:rsid w:val="00B21568"/>
    <w:rsid w:val="00B2183A"/>
    <w:rsid w:val="00B225A1"/>
    <w:rsid w:val="00B225CC"/>
    <w:rsid w:val="00B2291A"/>
    <w:rsid w:val="00B229E1"/>
    <w:rsid w:val="00B22CAA"/>
    <w:rsid w:val="00B23424"/>
    <w:rsid w:val="00B23718"/>
    <w:rsid w:val="00B23C0C"/>
    <w:rsid w:val="00B242A9"/>
    <w:rsid w:val="00B247D5"/>
    <w:rsid w:val="00B2556D"/>
    <w:rsid w:val="00B25A29"/>
    <w:rsid w:val="00B25ACB"/>
    <w:rsid w:val="00B25ECF"/>
    <w:rsid w:val="00B26215"/>
    <w:rsid w:val="00B263A0"/>
    <w:rsid w:val="00B263FD"/>
    <w:rsid w:val="00B26EC3"/>
    <w:rsid w:val="00B27007"/>
    <w:rsid w:val="00B27429"/>
    <w:rsid w:val="00B27E0F"/>
    <w:rsid w:val="00B30E17"/>
    <w:rsid w:val="00B30E1A"/>
    <w:rsid w:val="00B31258"/>
    <w:rsid w:val="00B3154D"/>
    <w:rsid w:val="00B31733"/>
    <w:rsid w:val="00B31766"/>
    <w:rsid w:val="00B3213F"/>
    <w:rsid w:val="00B32199"/>
    <w:rsid w:val="00B32280"/>
    <w:rsid w:val="00B32D93"/>
    <w:rsid w:val="00B34086"/>
    <w:rsid w:val="00B35686"/>
    <w:rsid w:val="00B3577B"/>
    <w:rsid w:val="00B35A05"/>
    <w:rsid w:val="00B3680A"/>
    <w:rsid w:val="00B36E84"/>
    <w:rsid w:val="00B36EAF"/>
    <w:rsid w:val="00B377F0"/>
    <w:rsid w:val="00B406E9"/>
    <w:rsid w:val="00B40814"/>
    <w:rsid w:val="00B409A3"/>
    <w:rsid w:val="00B40DA1"/>
    <w:rsid w:val="00B412AE"/>
    <w:rsid w:val="00B413D6"/>
    <w:rsid w:val="00B41EC4"/>
    <w:rsid w:val="00B42322"/>
    <w:rsid w:val="00B42720"/>
    <w:rsid w:val="00B4324A"/>
    <w:rsid w:val="00B433D1"/>
    <w:rsid w:val="00B43490"/>
    <w:rsid w:val="00B435DA"/>
    <w:rsid w:val="00B43690"/>
    <w:rsid w:val="00B43777"/>
    <w:rsid w:val="00B439A6"/>
    <w:rsid w:val="00B43C60"/>
    <w:rsid w:val="00B440DB"/>
    <w:rsid w:val="00B44455"/>
    <w:rsid w:val="00B4461D"/>
    <w:rsid w:val="00B449B5"/>
    <w:rsid w:val="00B45A1E"/>
    <w:rsid w:val="00B45A9B"/>
    <w:rsid w:val="00B45D10"/>
    <w:rsid w:val="00B46190"/>
    <w:rsid w:val="00B46539"/>
    <w:rsid w:val="00B476FE"/>
    <w:rsid w:val="00B47B2B"/>
    <w:rsid w:val="00B47D8F"/>
    <w:rsid w:val="00B47DF0"/>
    <w:rsid w:val="00B47E8F"/>
    <w:rsid w:val="00B508D1"/>
    <w:rsid w:val="00B50F88"/>
    <w:rsid w:val="00B511BE"/>
    <w:rsid w:val="00B51B0C"/>
    <w:rsid w:val="00B51D6E"/>
    <w:rsid w:val="00B51EBA"/>
    <w:rsid w:val="00B521FA"/>
    <w:rsid w:val="00B5261C"/>
    <w:rsid w:val="00B52DCF"/>
    <w:rsid w:val="00B53226"/>
    <w:rsid w:val="00B53999"/>
    <w:rsid w:val="00B539C0"/>
    <w:rsid w:val="00B53AD1"/>
    <w:rsid w:val="00B53B99"/>
    <w:rsid w:val="00B54A18"/>
    <w:rsid w:val="00B5585B"/>
    <w:rsid w:val="00B55877"/>
    <w:rsid w:val="00B55EE3"/>
    <w:rsid w:val="00B567B1"/>
    <w:rsid w:val="00B568B2"/>
    <w:rsid w:val="00B56C43"/>
    <w:rsid w:val="00B5702A"/>
    <w:rsid w:val="00B5767B"/>
    <w:rsid w:val="00B57774"/>
    <w:rsid w:val="00B60033"/>
    <w:rsid w:val="00B60439"/>
    <w:rsid w:val="00B60697"/>
    <w:rsid w:val="00B608AE"/>
    <w:rsid w:val="00B609C8"/>
    <w:rsid w:val="00B6134F"/>
    <w:rsid w:val="00B615F6"/>
    <w:rsid w:val="00B61E05"/>
    <w:rsid w:val="00B62443"/>
    <w:rsid w:val="00B62606"/>
    <w:rsid w:val="00B62733"/>
    <w:rsid w:val="00B62A45"/>
    <w:rsid w:val="00B631EC"/>
    <w:rsid w:val="00B6431E"/>
    <w:rsid w:val="00B6454B"/>
    <w:rsid w:val="00B6647E"/>
    <w:rsid w:val="00B66E88"/>
    <w:rsid w:val="00B66FE6"/>
    <w:rsid w:val="00B67AB9"/>
    <w:rsid w:val="00B70285"/>
    <w:rsid w:val="00B702CE"/>
    <w:rsid w:val="00B704D4"/>
    <w:rsid w:val="00B7080A"/>
    <w:rsid w:val="00B70969"/>
    <w:rsid w:val="00B71313"/>
    <w:rsid w:val="00B71655"/>
    <w:rsid w:val="00B721A7"/>
    <w:rsid w:val="00B72638"/>
    <w:rsid w:val="00B72EBD"/>
    <w:rsid w:val="00B73739"/>
    <w:rsid w:val="00B73C56"/>
    <w:rsid w:val="00B75147"/>
    <w:rsid w:val="00B75B75"/>
    <w:rsid w:val="00B76089"/>
    <w:rsid w:val="00B76693"/>
    <w:rsid w:val="00B76AAD"/>
    <w:rsid w:val="00B76D1E"/>
    <w:rsid w:val="00B76F42"/>
    <w:rsid w:val="00B776AB"/>
    <w:rsid w:val="00B77B07"/>
    <w:rsid w:val="00B808B6"/>
    <w:rsid w:val="00B80A04"/>
    <w:rsid w:val="00B81459"/>
    <w:rsid w:val="00B818B1"/>
    <w:rsid w:val="00B818DE"/>
    <w:rsid w:val="00B82247"/>
    <w:rsid w:val="00B8251B"/>
    <w:rsid w:val="00B8291D"/>
    <w:rsid w:val="00B8295A"/>
    <w:rsid w:val="00B82E15"/>
    <w:rsid w:val="00B83345"/>
    <w:rsid w:val="00B83490"/>
    <w:rsid w:val="00B86866"/>
    <w:rsid w:val="00B873CB"/>
    <w:rsid w:val="00B875D3"/>
    <w:rsid w:val="00B87DC8"/>
    <w:rsid w:val="00B90533"/>
    <w:rsid w:val="00B90BA9"/>
    <w:rsid w:val="00B90C85"/>
    <w:rsid w:val="00B91AFC"/>
    <w:rsid w:val="00B91B11"/>
    <w:rsid w:val="00B92177"/>
    <w:rsid w:val="00B92770"/>
    <w:rsid w:val="00B92BA3"/>
    <w:rsid w:val="00B933CB"/>
    <w:rsid w:val="00B93A66"/>
    <w:rsid w:val="00B93D77"/>
    <w:rsid w:val="00B944A3"/>
    <w:rsid w:val="00B949B7"/>
    <w:rsid w:val="00B9561E"/>
    <w:rsid w:val="00B95CC4"/>
    <w:rsid w:val="00B95E1B"/>
    <w:rsid w:val="00B9634D"/>
    <w:rsid w:val="00B972FF"/>
    <w:rsid w:val="00B9750F"/>
    <w:rsid w:val="00B97B15"/>
    <w:rsid w:val="00BA05F4"/>
    <w:rsid w:val="00BA09E5"/>
    <w:rsid w:val="00BA0DE0"/>
    <w:rsid w:val="00BA0ED1"/>
    <w:rsid w:val="00BA11B2"/>
    <w:rsid w:val="00BA1428"/>
    <w:rsid w:val="00BA179C"/>
    <w:rsid w:val="00BA1C18"/>
    <w:rsid w:val="00BA22B5"/>
    <w:rsid w:val="00BA2334"/>
    <w:rsid w:val="00BA238A"/>
    <w:rsid w:val="00BA2617"/>
    <w:rsid w:val="00BA2689"/>
    <w:rsid w:val="00BA2EB6"/>
    <w:rsid w:val="00BA3676"/>
    <w:rsid w:val="00BA3DA9"/>
    <w:rsid w:val="00BA3EEC"/>
    <w:rsid w:val="00BA3F3A"/>
    <w:rsid w:val="00BA4176"/>
    <w:rsid w:val="00BA4496"/>
    <w:rsid w:val="00BA46B1"/>
    <w:rsid w:val="00BA46C1"/>
    <w:rsid w:val="00BA4E3A"/>
    <w:rsid w:val="00BA5321"/>
    <w:rsid w:val="00BA5B85"/>
    <w:rsid w:val="00BA5F87"/>
    <w:rsid w:val="00BA7864"/>
    <w:rsid w:val="00BA79F7"/>
    <w:rsid w:val="00BA7EB9"/>
    <w:rsid w:val="00BB00C0"/>
    <w:rsid w:val="00BB0DE3"/>
    <w:rsid w:val="00BB12B4"/>
    <w:rsid w:val="00BB1455"/>
    <w:rsid w:val="00BB1683"/>
    <w:rsid w:val="00BB197F"/>
    <w:rsid w:val="00BB1A04"/>
    <w:rsid w:val="00BB223D"/>
    <w:rsid w:val="00BB314D"/>
    <w:rsid w:val="00BB33A0"/>
    <w:rsid w:val="00BB39A7"/>
    <w:rsid w:val="00BB3DC4"/>
    <w:rsid w:val="00BB433D"/>
    <w:rsid w:val="00BB468B"/>
    <w:rsid w:val="00BB50C8"/>
    <w:rsid w:val="00BB5411"/>
    <w:rsid w:val="00BB5A4F"/>
    <w:rsid w:val="00BB5BDC"/>
    <w:rsid w:val="00BB5F4F"/>
    <w:rsid w:val="00BB6613"/>
    <w:rsid w:val="00BB67A7"/>
    <w:rsid w:val="00BB688E"/>
    <w:rsid w:val="00BB731F"/>
    <w:rsid w:val="00BB753F"/>
    <w:rsid w:val="00BB765C"/>
    <w:rsid w:val="00BC1028"/>
    <w:rsid w:val="00BC1249"/>
    <w:rsid w:val="00BC15D2"/>
    <w:rsid w:val="00BC183F"/>
    <w:rsid w:val="00BC18DF"/>
    <w:rsid w:val="00BC1B81"/>
    <w:rsid w:val="00BC1D64"/>
    <w:rsid w:val="00BC1E26"/>
    <w:rsid w:val="00BC20C0"/>
    <w:rsid w:val="00BC255B"/>
    <w:rsid w:val="00BC2AA0"/>
    <w:rsid w:val="00BC3106"/>
    <w:rsid w:val="00BC39D1"/>
    <w:rsid w:val="00BC4A68"/>
    <w:rsid w:val="00BC57A0"/>
    <w:rsid w:val="00BC6367"/>
    <w:rsid w:val="00BC66D9"/>
    <w:rsid w:val="00BC6C1F"/>
    <w:rsid w:val="00BC7209"/>
    <w:rsid w:val="00BC7C42"/>
    <w:rsid w:val="00BD0085"/>
    <w:rsid w:val="00BD00CB"/>
    <w:rsid w:val="00BD12B1"/>
    <w:rsid w:val="00BD12DE"/>
    <w:rsid w:val="00BD1463"/>
    <w:rsid w:val="00BD27C2"/>
    <w:rsid w:val="00BD2DFA"/>
    <w:rsid w:val="00BD32AE"/>
    <w:rsid w:val="00BD33C4"/>
    <w:rsid w:val="00BD3648"/>
    <w:rsid w:val="00BD3937"/>
    <w:rsid w:val="00BD39D6"/>
    <w:rsid w:val="00BD3C88"/>
    <w:rsid w:val="00BD401A"/>
    <w:rsid w:val="00BD49FE"/>
    <w:rsid w:val="00BD4E89"/>
    <w:rsid w:val="00BD5979"/>
    <w:rsid w:val="00BD5C4F"/>
    <w:rsid w:val="00BD63D5"/>
    <w:rsid w:val="00BD68E0"/>
    <w:rsid w:val="00BD6A01"/>
    <w:rsid w:val="00BD6D82"/>
    <w:rsid w:val="00BD6E59"/>
    <w:rsid w:val="00BD7AC4"/>
    <w:rsid w:val="00BE059E"/>
    <w:rsid w:val="00BE0722"/>
    <w:rsid w:val="00BE0913"/>
    <w:rsid w:val="00BE0FA0"/>
    <w:rsid w:val="00BE165D"/>
    <w:rsid w:val="00BE1A27"/>
    <w:rsid w:val="00BE1C18"/>
    <w:rsid w:val="00BE1E32"/>
    <w:rsid w:val="00BE20AD"/>
    <w:rsid w:val="00BE243F"/>
    <w:rsid w:val="00BE365C"/>
    <w:rsid w:val="00BE4020"/>
    <w:rsid w:val="00BE4191"/>
    <w:rsid w:val="00BE445E"/>
    <w:rsid w:val="00BE47D0"/>
    <w:rsid w:val="00BE5B34"/>
    <w:rsid w:val="00BE600F"/>
    <w:rsid w:val="00BE736B"/>
    <w:rsid w:val="00BE7803"/>
    <w:rsid w:val="00BE782E"/>
    <w:rsid w:val="00BF0B90"/>
    <w:rsid w:val="00BF0CE5"/>
    <w:rsid w:val="00BF1D5F"/>
    <w:rsid w:val="00BF1E0F"/>
    <w:rsid w:val="00BF329E"/>
    <w:rsid w:val="00BF392F"/>
    <w:rsid w:val="00BF3F36"/>
    <w:rsid w:val="00BF497A"/>
    <w:rsid w:val="00BF51C9"/>
    <w:rsid w:val="00BF5745"/>
    <w:rsid w:val="00BF66E7"/>
    <w:rsid w:val="00BF678B"/>
    <w:rsid w:val="00BF6D03"/>
    <w:rsid w:val="00BF6D95"/>
    <w:rsid w:val="00BF7426"/>
    <w:rsid w:val="00BF7442"/>
    <w:rsid w:val="00BF74D5"/>
    <w:rsid w:val="00BF7540"/>
    <w:rsid w:val="00BF75A3"/>
    <w:rsid w:val="00BF78A9"/>
    <w:rsid w:val="00C0012E"/>
    <w:rsid w:val="00C001B0"/>
    <w:rsid w:val="00C007CF"/>
    <w:rsid w:val="00C00D26"/>
    <w:rsid w:val="00C0120C"/>
    <w:rsid w:val="00C01344"/>
    <w:rsid w:val="00C01A47"/>
    <w:rsid w:val="00C01AD8"/>
    <w:rsid w:val="00C01C02"/>
    <w:rsid w:val="00C02063"/>
    <w:rsid w:val="00C0269C"/>
    <w:rsid w:val="00C02B28"/>
    <w:rsid w:val="00C02F76"/>
    <w:rsid w:val="00C03684"/>
    <w:rsid w:val="00C03F30"/>
    <w:rsid w:val="00C04319"/>
    <w:rsid w:val="00C0593E"/>
    <w:rsid w:val="00C059E8"/>
    <w:rsid w:val="00C060D6"/>
    <w:rsid w:val="00C06465"/>
    <w:rsid w:val="00C069FE"/>
    <w:rsid w:val="00C074AD"/>
    <w:rsid w:val="00C07560"/>
    <w:rsid w:val="00C07E75"/>
    <w:rsid w:val="00C10621"/>
    <w:rsid w:val="00C1166D"/>
    <w:rsid w:val="00C11705"/>
    <w:rsid w:val="00C119A0"/>
    <w:rsid w:val="00C123A6"/>
    <w:rsid w:val="00C13CFE"/>
    <w:rsid w:val="00C14EFB"/>
    <w:rsid w:val="00C15D89"/>
    <w:rsid w:val="00C16F8E"/>
    <w:rsid w:val="00C17CC4"/>
    <w:rsid w:val="00C20906"/>
    <w:rsid w:val="00C20BAB"/>
    <w:rsid w:val="00C21453"/>
    <w:rsid w:val="00C21943"/>
    <w:rsid w:val="00C21B2B"/>
    <w:rsid w:val="00C22158"/>
    <w:rsid w:val="00C22416"/>
    <w:rsid w:val="00C23092"/>
    <w:rsid w:val="00C238DB"/>
    <w:rsid w:val="00C23FAB"/>
    <w:rsid w:val="00C2568C"/>
    <w:rsid w:val="00C25A20"/>
    <w:rsid w:val="00C25C89"/>
    <w:rsid w:val="00C25DFB"/>
    <w:rsid w:val="00C25FB9"/>
    <w:rsid w:val="00C262A4"/>
    <w:rsid w:val="00C264F6"/>
    <w:rsid w:val="00C26B07"/>
    <w:rsid w:val="00C2715E"/>
    <w:rsid w:val="00C277FD"/>
    <w:rsid w:val="00C2799E"/>
    <w:rsid w:val="00C27C61"/>
    <w:rsid w:val="00C27DA1"/>
    <w:rsid w:val="00C300F2"/>
    <w:rsid w:val="00C302C7"/>
    <w:rsid w:val="00C30C36"/>
    <w:rsid w:val="00C322A3"/>
    <w:rsid w:val="00C326FE"/>
    <w:rsid w:val="00C329A0"/>
    <w:rsid w:val="00C330CA"/>
    <w:rsid w:val="00C33309"/>
    <w:rsid w:val="00C3342D"/>
    <w:rsid w:val="00C3356C"/>
    <w:rsid w:val="00C346C4"/>
    <w:rsid w:val="00C34739"/>
    <w:rsid w:val="00C36A35"/>
    <w:rsid w:val="00C40725"/>
    <w:rsid w:val="00C407EE"/>
    <w:rsid w:val="00C40869"/>
    <w:rsid w:val="00C40F22"/>
    <w:rsid w:val="00C4169B"/>
    <w:rsid w:val="00C419F9"/>
    <w:rsid w:val="00C41A39"/>
    <w:rsid w:val="00C41F50"/>
    <w:rsid w:val="00C425FE"/>
    <w:rsid w:val="00C42CA0"/>
    <w:rsid w:val="00C42CB3"/>
    <w:rsid w:val="00C42F5D"/>
    <w:rsid w:val="00C43E9C"/>
    <w:rsid w:val="00C44862"/>
    <w:rsid w:val="00C4486B"/>
    <w:rsid w:val="00C45261"/>
    <w:rsid w:val="00C4675B"/>
    <w:rsid w:val="00C46917"/>
    <w:rsid w:val="00C46AF1"/>
    <w:rsid w:val="00C47141"/>
    <w:rsid w:val="00C47156"/>
    <w:rsid w:val="00C474ED"/>
    <w:rsid w:val="00C4764C"/>
    <w:rsid w:val="00C47698"/>
    <w:rsid w:val="00C47CD5"/>
    <w:rsid w:val="00C501CC"/>
    <w:rsid w:val="00C509DA"/>
    <w:rsid w:val="00C50BA5"/>
    <w:rsid w:val="00C513DF"/>
    <w:rsid w:val="00C5189E"/>
    <w:rsid w:val="00C51B3D"/>
    <w:rsid w:val="00C52045"/>
    <w:rsid w:val="00C520FC"/>
    <w:rsid w:val="00C521DE"/>
    <w:rsid w:val="00C52ABC"/>
    <w:rsid w:val="00C52C1C"/>
    <w:rsid w:val="00C5337A"/>
    <w:rsid w:val="00C53890"/>
    <w:rsid w:val="00C54236"/>
    <w:rsid w:val="00C54362"/>
    <w:rsid w:val="00C565A9"/>
    <w:rsid w:val="00C56AA9"/>
    <w:rsid w:val="00C56E94"/>
    <w:rsid w:val="00C5765E"/>
    <w:rsid w:val="00C57826"/>
    <w:rsid w:val="00C57B27"/>
    <w:rsid w:val="00C61376"/>
    <w:rsid w:val="00C61C4F"/>
    <w:rsid w:val="00C61DAD"/>
    <w:rsid w:val="00C6259A"/>
    <w:rsid w:val="00C62759"/>
    <w:rsid w:val="00C62F17"/>
    <w:rsid w:val="00C63028"/>
    <w:rsid w:val="00C6314B"/>
    <w:rsid w:val="00C635E3"/>
    <w:rsid w:val="00C63A68"/>
    <w:rsid w:val="00C643E4"/>
    <w:rsid w:val="00C64577"/>
    <w:rsid w:val="00C64A69"/>
    <w:rsid w:val="00C64DA0"/>
    <w:rsid w:val="00C650CD"/>
    <w:rsid w:val="00C6528F"/>
    <w:rsid w:val="00C66271"/>
    <w:rsid w:val="00C66B3A"/>
    <w:rsid w:val="00C66E8E"/>
    <w:rsid w:val="00C66EB8"/>
    <w:rsid w:val="00C670AA"/>
    <w:rsid w:val="00C678D6"/>
    <w:rsid w:val="00C67EAF"/>
    <w:rsid w:val="00C67F5A"/>
    <w:rsid w:val="00C70768"/>
    <w:rsid w:val="00C70ACC"/>
    <w:rsid w:val="00C7181D"/>
    <w:rsid w:val="00C71AA4"/>
    <w:rsid w:val="00C72377"/>
    <w:rsid w:val="00C72FCB"/>
    <w:rsid w:val="00C7346A"/>
    <w:rsid w:val="00C73505"/>
    <w:rsid w:val="00C735A7"/>
    <w:rsid w:val="00C73DA4"/>
    <w:rsid w:val="00C73EE5"/>
    <w:rsid w:val="00C743C2"/>
    <w:rsid w:val="00C76367"/>
    <w:rsid w:val="00C76863"/>
    <w:rsid w:val="00C768D4"/>
    <w:rsid w:val="00C76963"/>
    <w:rsid w:val="00C7697A"/>
    <w:rsid w:val="00C76981"/>
    <w:rsid w:val="00C76DCC"/>
    <w:rsid w:val="00C77042"/>
    <w:rsid w:val="00C771D2"/>
    <w:rsid w:val="00C7770F"/>
    <w:rsid w:val="00C77A5B"/>
    <w:rsid w:val="00C77B36"/>
    <w:rsid w:val="00C801A0"/>
    <w:rsid w:val="00C80426"/>
    <w:rsid w:val="00C80BA9"/>
    <w:rsid w:val="00C81173"/>
    <w:rsid w:val="00C814CD"/>
    <w:rsid w:val="00C816EB"/>
    <w:rsid w:val="00C818F3"/>
    <w:rsid w:val="00C819DC"/>
    <w:rsid w:val="00C81A10"/>
    <w:rsid w:val="00C82312"/>
    <w:rsid w:val="00C82CF2"/>
    <w:rsid w:val="00C8331E"/>
    <w:rsid w:val="00C83C77"/>
    <w:rsid w:val="00C83D99"/>
    <w:rsid w:val="00C84661"/>
    <w:rsid w:val="00C84EDA"/>
    <w:rsid w:val="00C85384"/>
    <w:rsid w:val="00C855EE"/>
    <w:rsid w:val="00C85962"/>
    <w:rsid w:val="00C85DFA"/>
    <w:rsid w:val="00C85EA4"/>
    <w:rsid w:val="00C86548"/>
    <w:rsid w:val="00C86850"/>
    <w:rsid w:val="00C86903"/>
    <w:rsid w:val="00C86EE8"/>
    <w:rsid w:val="00C87E94"/>
    <w:rsid w:val="00C90A43"/>
    <w:rsid w:val="00C90AD9"/>
    <w:rsid w:val="00C90C38"/>
    <w:rsid w:val="00C90EF3"/>
    <w:rsid w:val="00C90F0D"/>
    <w:rsid w:val="00C91AC8"/>
    <w:rsid w:val="00C91C80"/>
    <w:rsid w:val="00C91CE1"/>
    <w:rsid w:val="00C924FA"/>
    <w:rsid w:val="00C92977"/>
    <w:rsid w:val="00C93146"/>
    <w:rsid w:val="00C93E88"/>
    <w:rsid w:val="00C941CF"/>
    <w:rsid w:val="00C94203"/>
    <w:rsid w:val="00C9493E"/>
    <w:rsid w:val="00C94AC3"/>
    <w:rsid w:val="00C954BE"/>
    <w:rsid w:val="00C9688A"/>
    <w:rsid w:val="00C96CCA"/>
    <w:rsid w:val="00C9725C"/>
    <w:rsid w:val="00C97542"/>
    <w:rsid w:val="00CA00D5"/>
    <w:rsid w:val="00CA1751"/>
    <w:rsid w:val="00CA1B79"/>
    <w:rsid w:val="00CA1C38"/>
    <w:rsid w:val="00CA2213"/>
    <w:rsid w:val="00CA29AE"/>
    <w:rsid w:val="00CA497A"/>
    <w:rsid w:val="00CA4B68"/>
    <w:rsid w:val="00CA4CDC"/>
    <w:rsid w:val="00CA51F1"/>
    <w:rsid w:val="00CA522B"/>
    <w:rsid w:val="00CA57C3"/>
    <w:rsid w:val="00CA57D4"/>
    <w:rsid w:val="00CA6166"/>
    <w:rsid w:val="00CA6835"/>
    <w:rsid w:val="00CA6B28"/>
    <w:rsid w:val="00CA6D8D"/>
    <w:rsid w:val="00CA73CD"/>
    <w:rsid w:val="00CA7491"/>
    <w:rsid w:val="00CA7A0A"/>
    <w:rsid w:val="00CA7D80"/>
    <w:rsid w:val="00CB03EC"/>
    <w:rsid w:val="00CB07CF"/>
    <w:rsid w:val="00CB08E3"/>
    <w:rsid w:val="00CB2578"/>
    <w:rsid w:val="00CB2E93"/>
    <w:rsid w:val="00CB31A9"/>
    <w:rsid w:val="00CB33C4"/>
    <w:rsid w:val="00CB3A0C"/>
    <w:rsid w:val="00CB3A8F"/>
    <w:rsid w:val="00CB3D10"/>
    <w:rsid w:val="00CB434A"/>
    <w:rsid w:val="00CB493E"/>
    <w:rsid w:val="00CB4ABD"/>
    <w:rsid w:val="00CB4FB9"/>
    <w:rsid w:val="00CB50E5"/>
    <w:rsid w:val="00CB53D1"/>
    <w:rsid w:val="00CB59E8"/>
    <w:rsid w:val="00CB5ADC"/>
    <w:rsid w:val="00CB5AF6"/>
    <w:rsid w:val="00CB5B03"/>
    <w:rsid w:val="00CB5EA0"/>
    <w:rsid w:val="00CB5ED4"/>
    <w:rsid w:val="00CB61C5"/>
    <w:rsid w:val="00CB648B"/>
    <w:rsid w:val="00CB71E7"/>
    <w:rsid w:val="00CB7751"/>
    <w:rsid w:val="00CB7872"/>
    <w:rsid w:val="00CB7C41"/>
    <w:rsid w:val="00CC0191"/>
    <w:rsid w:val="00CC046B"/>
    <w:rsid w:val="00CC0C25"/>
    <w:rsid w:val="00CC0F78"/>
    <w:rsid w:val="00CC182E"/>
    <w:rsid w:val="00CC269B"/>
    <w:rsid w:val="00CC29F3"/>
    <w:rsid w:val="00CC2F97"/>
    <w:rsid w:val="00CC3875"/>
    <w:rsid w:val="00CC3B09"/>
    <w:rsid w:val="00CC3B8A"/>
    <w:rsid w:val="00CC3F4A"/>
    <w:rsid w:val="00CC4235"/>
    <w:rsid w:val="00CC44B2"/>
    <w:rsid w:val="00CC4B79"/>
    <w:rsid w:val="00CC4BC4"/>
    <w:rsid w:val="00CC4C27"/>
    <w:rsid w:val="00CC50A6"/>
    <w:rsid w:val="00CC54C3"/>
    <w:rsid w:val="00CC56FA"/>
    <w:rsid w:val="00CC5C59"/>
    <w:rsid w:val="00CC5EC1"/>
    <w:rsid w:val="00CC6427"/>
    <w:rsid w:val="00CC708D"/>
    <w:rsid w:val="00CC7791"/>
    <w:rsid w:val="00CD000B"/>
    <w:rsid w:val="00CD0A43"/>
    <w:rsid w:val="00CD0C80"/>
    <w:rsid w:val="00CD1784"/>
    <w:rsid w:val="00CD235D"/>
    <w:rsid w:val="00CD2416"/>
    <w:rsid w:val="00CD452F"/>
    <w:rsid w:val="00CD4623"/>
    <w:rsid w:val="00CD5591"/>
    <w:rsid w:val="00CD5595"/>
    <w:rsid w:val="00CD5BBB"/>
    <w:rsid w:val="00CD61EB"/>
    <w:rsid w:val="00CD6775"/>
    <w:rsid w:val="00CD69F7"/>
    <w:rsid w:val="00CD70F3"/>
    <w:rsid w:val="00CD7AF1"/>
    <w:rsid w:val="00CE0032"/>
    <w:rsid w:val="00CE10CC"/>
    <w:rsid w:val="00CE1599"/>
    <w:rsid w:val="00CE15EA"/>
    <w:rsid w:val="00CE1639"/>
    <w:rsid w:val="00CE23F9"/>
    <w:rsid w:val="00CE269E"/>
    <w:rsid w:val="00CE2C7A"/>
    <w:rsid w:val="00CE2F57"/>
    <w:rsid w:val="00CE2FCF"/>
    <w:rsid w:val="00CE39EA"/>
    <w:rsid w:val="00CE3ABA"/>
    <w:rsid w:val="00CE3B8D"/>
    <w:rsid w:val="00CE4AD9"/>
    <w:rsid w:val="00CE59EF"/>
    <w:rsid w:val="00CE5BD7"/>
    <w:rsid w:val="00CE5CC8"/>
    <w:rsid w:val="00CE67A5"/>
    <w:rsid w:val="00CE6E83"/>
    <w:rsid w:val="00CE7DED"/>
    <w:rsid w:val="00CF00FE"/>
    <w:rsid w:val="00CF0391"/>
    <w:rsid w:val="00CF0610"/>
    <w:rsid w:val="00CF097B"/>
    <w:rsid w:val="00CF0A94"/>
    <w:rsid w:val="00CF0B97"/>
    <w:rsid w:val="00CF15CF"/>
    <w:rsid w:val="00CF171E"/>
    <w:rsid w:val="00CF1C27"/>
    <w:rsid w:val="00CF2867"/>
    <w:rsid w:val="00CF297C"/>
    <w:rsid w:val="00CF2EB8"/>
    <w:rsid w:val="00CF344A"/>
    <w:rsid w:val="00CF3F96"/>
    <w:rsid w:val="00CF45F6"/>
    <w:rsid w:val="00CF4C37"/>
    <w:rsid w:val="00CF5154"/>
    <w:rsid w:val="00CF55CF"/>
    <w:rsid w:val="00CF5AD6"/>
    <w:rsid w:val="00CF5F7C"/>
    <w:rsid w:val="00CF6283"/>
    <w:rsid w:val="00CF6366"/>
    <w:rsid w:val="00CF6539"/>
    <w:rsid w:val="00CF6B09"/>
    <w:rsid w:val="00CF6EB1"/>
    <w:rsid w:val="00CF71B0"/>
    <w:rsid w:val="00CF7953"/>
    <w:rsid w:val="00CF7B6C"/>
    <w:rsid w:val="00D001AD"/>
    <w:rsid w:val="00D008AB"/>
    <w:rsid w:val="00D0091D"/>
    <w:rsid w:val="00D00D9B"/>
    <w:rsid w:val="00D0149F"/>
    <w:rsid w:val="00D0159A"/>
    <w:rsid w:val="00D01696"/>
    <w:rsid w:val="00D02177"/>
    <w:rsid w:val="00D025B4"/>
    <w:rsid w:val="00D025C8"/>
    <w:rsid w:val="00D0276C"/>
    <w:rsid w:val="00D027D9"/>
    <w:rsid w:val="00D02A55"/>
    <w:rsid w:val="00D02E73"/>
    <w:rsid w:val="00D034CA"/>
    <w:rsid w:val="00D03708"/>
    <w:rsid w:val="00D03D1E"/>
    <w:rsid w:val="00D04331"/>
    <w:rsid w:val="00D043D5"/>
    <w:rsid w:val="00D044BE"/>
    <w:rsid w:val="00D04831"/>
    <w:rsid w:val="00D0514D"/>
    <w:rsid w:val="00D05FF3"/>
    <w:rsid w:val="00D06EC0"/>
    <w:rsid w:val="00D071CE"/>
    <w:rsid w:val="00D0765C"/>
    <w:rsid w:val="00D07737"/>
    <w:rsid w:val="00D0776A"/>
    <w:rsid w:val="00D10364"/>
    <w:rsid w:val="00D10A59"/>
    <w:rsid w:val="00D10CE5"/>
    <w:rsid w:val="00D1124C"/>
    <w:rsid w:val="00D12428"/>
    <w:rsid w:val="00D124B9"/>
    <w:rsid w:val="00D12735"/>
    <w:rsid w:val="00D12A42"/>
    <w:rsid w:val="00D12F1A"/>
    <w:rsid w:val="00D12F26"/>
    <w:rsid w:val="00D1376C"/>
    <w:rsid w:val="00D14748"/>
    <w:rsid w:val="00D14832"/>
    <w:rsid w:val="00D14BB3"/>
    <w:rsid w:val="00D153C6"/>
    <w:rsid w:val="00D15ACA"/>
    <w:rsid w:val="00D15EDA"/>
    <w:rsid w:val="00D1648A"/>
    <w:rsid w:val="00D164FD"/>
    <w:rsid w:val="00D17012"/>
    <w:rsid w:val="00D17481"/>
    <w:rsid w:val="00D20105"/>
    <w:rsid w:val="00D207B8"/>
    <w:rsid w:val="00D21FC6"/>
    <w:rsid w:val="00D230E8"/>
    <w:rsid w:val="00D2352A"/>
    <w:rsid w:val="00D2407C"/>
    <w:rsid w:val="00D2466C"/>
    <w:rsid w:val="00D24849"/>
    <w:rsid w:val="00D24ACB"/>
    <w:rsid w:val="00D24C07"/>
    <w:rsid w:val="00D252B4"/>
    <w:rsid w:val="00D25895"/>
    <w:rsid w:val="00D259D2"/>
    <w:rsid w:val="00D25D6A"/>
    <w:rsid w:val="00D25F31"/>
    <w:rsid w:val="00D2653B"/>
    <w:rsid w:val="00D26C5D"/>
    <w:rsid w:val="00D2712D"/>
    <w:rsid w:val="00D272C7"/>
    <w:rsid w:val="00D2790F"/>
    <w:rsid w:val="00D27C59"/>
    <w:rsid w:val="00D27CE7"/>
    <w:rsid w:val="00D305E8"/>
    <w:rsid w:val="00D309B7"/>
    <w:rsid w:val="00D30F49"/>
    <w:rsid w:val="00D31399"/>
    <w:rsid w:val="00D31841"/>
    <w:rsid w:val="00D3193C"/>
    <w:rsid w:val="00D31B16"/>
    <w:rsid w:val="00D31DCD"/>
    <w:rsid w:val="00D32223"/>
    <w:rsid w:val="00D32294"/>
    <w:rsid w:val="00D32B9E"/>
    <w:rsid w:val="00D34588"/>
    <w:rsid w:val="00D3486D"/>
    <w:rsid w:val="00D35322"/>
    <w:rsid w:val="00D35C11"/>
    <w:rsid w:val="00D36305"/>
    <w:rsid w:val="00D363FB"/>
    <w:rsid w:val="00D36F40"/>
    <w:rsid w:val="00D37E19"/>
    <w:rsid w:val="00D37ECF"/>
    <w:rsid w:val="00D37FAF"/>
    <w:rsid w:val="00D40FA9"/>
    <w:rsid w:val="00D41BCE"/>
    <w:rsid w:val="00D41BDA"/>
    <w:rsid w:val="00D41E08"/>
    <w:rsid w:val="00D42AC2"/>
    <w:rsid w:val="00D42D9F"/>
    <w:rsid w:val="00D42E2F"/>
    <w:rsid w:val="00D42FF2"/>
    <w:rsid w:val="00D435AC"/>
    <w:rsid w:val="00D441C4"/>
    <w:rsid w:val="00D44975"/>
    <w:rsid w:val="00D45509"/>
    <w:rsid w:val="00D45B7A"/>
    <w:rsid w:val="00D46404"/>
    <w:rsid w:val="00D46635"/>
    <w:rsid w:val="00D4736E"/>
    <w:rsid w:val="00D47428"/>
    <w:rsid w:val="00D47C38"/>
    <w:rsid w:val="00D47EDF"/>
    <w:rsid w:val="00D50389"/>
    <w:rsid w:val="00D50A66"/>
    <w:rsid w:val="00D51364"/>
    <w:rsid w:val="00D51A31"/>
    <w:rsid w:val="00D51D29"/>
    <w:rsid w:val="00D52539"/>
    <w:rsid w:val="00D52CDA"/>
    <w:rsid w:val="00D53216"/>
    <w:rsid w:val="00D53888"/>
    <w:rsid w:val="00D53A6A"/>
    <w:rsid w:val="00D542FD"/>
    <w:rsid w:val="00D556F6"/>
    <w:rsid w:val="00D55D3B"/>
    <w:rsid w:val="00D56172"/>
    <w:rsid w:val="00D567F4"/>
    <w:rsid w:val="00D5731B"/>
    <w:rsid w:val="00D57511"/>
    <w:rsid w:val="00D57937"/>
    <w:rsid w:val="00D579DB"/>
    <w:rsid w:val="00D60330"/>
    <w:rsid w:val="00D60AF9"/>
    <w:rsid w:val="00D60C51"/>
    <w:rsid w:val="00D61152"/>
    <w:rsid w:val="00D614A8"/>
    <w:rsid w:val="00D618AC"/>
    <w:rsid w:val="00D61A1B"/>
    <w:rsid w:val="00D61F51"/>
    <w:rsid w:val="00D620A3"/>
    <w:rsid w:val="00D620DA"/>
    <w:rsid w:val="00D62579"/>
    <w:rsid w:val="00D62709"/>
    <w:rsid w:val="00D62732"/>
    <w:rsid w:val="00D629A3"/>
    <w:rsid w:val="00D63BCD"/>
    <w:rsid w:val="00D63C31"/>
    <w:rsid w:val="00D643B7"/>
    <w:rsid w:val="00D64A6A"/>
    <w:rsid w:val="00D64DB6"/>
    <w:rsid w:val="00D64E48"/>
    <w:rsid w:val="00D64EAA"/>
    <w:rsid w:val="00D651DE"/>
    <w:rsid w:val="00D65F71"/>
    <w:rsid w:val="00D66261"/>
    <w:rsid w:val="00D66856"/>
    <w:rsid w:val="00D672BD"/>
    <w:rsid w:val="00D672E9"/>
    <w:rsid w:val="00D67881"/>
    <w:rsid w:val="00D67B01"/>
    <w:rsid w:val="00D67CCB"/>
    <w:rsid w:val="00D67D42"/>
    <w:rsid w:val="00D67D9E"/>
    <w:rsid w:val="00D7076D"/>
    <w:rsid w:val="00D707CE"/>
    <w:rsid w:val="00D70B3D"/>
    <w:rsid w:val="00D7133E"/>
    <w:rsid w:val="00D71570"/>
    <w:rsid w:val="00D71711"/>
    <w:rsid w:val="00D7244D"/>
    <w:rsid w:val="00D7250A"/>
    <w:rsid w:val="00D72C8C"/>
    <w:rsid w:val="00D72EC9"/>
    <w:rsid w:val="00D73226"/>
    <w:rsid w:val="00D7452C"/>
    <w:rsid w:val="00D74AB9"/>
    <w:rsid w:val="00D75A26"/>
    <w:rsid w:val="00D75ADB"/>
    <w:rsid w:val="00D76186"/>
    <w:rsid w:val="00D76968"/>
    <w:rsid w:val="00D7703A"/>
    <w:rsid w:val="00D7758B"/>
    <w:rsid w:val="00D800D0"/>
    <w:rsid w:val="00D80FE7"/>
    <w:rsid w:val="00D81355"/>
    <w:rsid w:val="00D81E49"/>
    <w:rsid w:val="00D825D2"/>
    <w:rsid w:val="00D82856"/>
    <w:rsid w:val="00D8350B"/>
    <w:rsid w:val="00D83C03"/>
    <w:rsid w:val="00D83D25"/>
    <w:rsid w:val="00D83DDB"/>
    <w:rsid w:val="00D84871"/>
    <w:rsid w:val="00D84899"/>
    <w:rsid w:val="00D84B6E"/>
    <w:rsid w:val="00D84FB6"/>
    <w:rsid w:val="00D8548E"/>
    <w:rsid w:val="00D85623"/>
    <w:rsid w:val="00D8571F"/>
    <w:rsid w:val="00D86013"/>
    <w:rsid w:val="00D86533"/>
    <w:rsid w:val="00D8678B"/>
    <w:rsid w:val="00D86C87"/>
    <w:rsid w:val="00D90620"/>
    <w:rsid w:val="00D90CC5"/>
    <w:rsid w:val="00D91064"/>
    <w:rsid w:val="00D91F62"/>
    <w:rsid w:val="00D9242B"/>
    <w:rsid w:val="00D9306B"/>
    <w:rsid w:val="00D938D0"/>
    <w:rsid w:val="00D93B48"/>
    <w:rsid w:val="00D93BFB"/>
    <w:rsid w:val="00D9402A"/>
    <w:rsid w:val="00D95299"/>
    <w:rsid w:val="00D95437"/>
    <w:rsid w:val="00D956AD"/>
    <w:rsid w:val="00D963C9"/>
    <w:rsid w:val="00D96AE8"/>
    <w:rsid w:val="00D97482"/>
    <w:rsid w:val="00D97920"/>
    <w:rsid w:val="00D97B56"/>
    <w:rsid w:val="00DA0415"/>
    <w:rsid w:val="00DA1263"/>
    <w:rsid w:val="00DA1759"/>
    <w:rsid w:val="00DA1952"/>
    <w:rsid w:val="00DA26BA"/>
    <w:rsid w:val="00DA28F4"/>
    <w:rsid w:val="00DA3348"/>
    <w:rsid w:val="00DA355D"/>
    <w:rsid w:val="00DA46DC"/>
    <w:rsid w:val="00DA499D"/>
    <w:rsid w:val="00DA4E53"/>
    <w:rsid w:val="00DA4F18"/>
    <w:rsid w:val="00DA5F24"/>
    <w:rsid w:val="00DA6492"/>
    <w:rsid w:val="00DB023D"/>
    <w:rsid w:val="00DB0F9A"/>
    <w:rsid w:val="00DB13A8"/>
    <w:rsid w:val="00DB1658"/>
    <w:rsid w:val="00DB16DE"/>
    <w:rsid w:val="00DB20FC"/>
    <w:rsid w:val="00DB2CF6"/>
    <w:rsid w:val="00DB311B"/>
    <w:rsid w:val="00DB3262"/>
    <w:rsid w:val="00DB3D5F"/>
    <w:rsid w:val="00DB4306"/>
    <w:rsid w:val="00DB4386"/>
    <w:rsid w:val="00DB4499"/>
    <w:rsid w:val="00DB4702"/>
    <w:rsid w:val="00DB49FE"/>
    <w:rsid w:val="00DB4E2B"/>
    <w:rsid w:val="00DB5376"/>
    <w:rsid w:val="00DB58AA"/>
    <w:rsid w:val="00DB5A67"/>
    <w:rsid w:val="00DB5BE8"/>
    <w:rsid w:val="00DB6339"/>
    <w:rsid w:val="00DB6906"/>
    <w:rsid w:val="00DB6939"/>
    <w:rsid w:val="00DB70E0"/>
    <w:rsid w:val="00DB724F"/>
    <w:rsid w:val="00DB75FB"/>
    <w:rsid w:val="00DC14AE"/>
    <w:rsid w:val="00DC17BA"/>
    <w:rsid w:val="00DC18FF"/>
    <w:rsid w:val="00DC1AC1"/>
    <w:rsid w:val="00DC234A"/>
    <w:rsid w:val="00DC2578"/>
    <w:rsid w:val="00DC2AA0"/>
    <w:rsid w:val="00DC2E47"/>
    <w:rsid w:val="00DC415B"/>
    <w:rsid w:val="00DC4C05"/>
    <w:rsid w:val="00DC6323"/>
    <w:rsid w:val="00DC6F8A"/>
    <w:rsid w:val="00DD1627"/>
    <w:rsid w:val="00DD19D8"/>
    <w:rsid w:val="00DD1FE5"/>
    <w:rsid w:val="00DD220F"/>
    <w:rsid w:val="00DD249E"/>
    <w:rsid w:val="00DD2F22"/>
    <w:rsid w:val="00DD3276"/>
    <w:rsid w:val="00DD35F5"/>
    <w:rsid w:val="00DD3BBB"/>
    <w:rsid w:val="00DD4719"/>
    <w:rsid w:val="00DD4779"/>
    <w:rsid w:val="00DD49A2"/>
    <w:rsid w:val="00DD4CF0"/>
    <w:rsid w:val="00DD5C73"/>
    <w:rsid w:val="00DD6665"/>
    <w:rsid w:val="00DD7183"/>
    <w:rsid w:val="00DD7DA0"/>
    <w:rsid w:val="00DE0200"/>
    <w:rsid w:val="00DE03BC"/>
    <w:rsid w:val="00DE04C3"/>
    <w:rsid w:val="00DE1194"/>
    <w:rsid w:val="00DE1519"/>
    <w:rsid w:val="00DE174C"/>
    <w:rsid w:val="00DE1756"/>
    <w:rsid w:val="00DE18E9"/>
    <w:rsid w:val="00DE1F9A"/>
    <w:rsid w:val="00DE2078"/>
    <w:rsid w:val="00DE2269"/>
    <w:rsid w:val="00DE255A"/>
    <w:rsid w:val="00DE307F"/>
    <w:rsid w:val="00DE318E"/>
    <w:rsid w:val="00DE322C"/>
    <w:rsid w:val="00DE4111"/>
    <w:rsid w:val="00DE501C"/>
    <w:rsid w:val="00DE5824"/>
    <w:rsid w:val="00DE61C6"/>
    <w:rsid w:val="00DE62BC"/>
    <w:rsid w:val="00DE6833"/>
    <w:rsid w:val="00DE6A1A"/>
    <w:rsid w:val="00DE6F34"/>
    <w:rsid w:val="00DE7301"/>
    <w:rsid w:val="00DE7719"/>
    <w:rsid w:val="00DE7EF5"/>
    <w:rsid w:val="00DF023C"/>
    <w:rsid w:val="00DF08D4"/>
    <w:rsid w:val="00DF0B23"/>
    <w:rsid w:val="00DF1851"/>
    <w:rsid w:val="00DF2B83"/>
    <w:rsid w:val="00DF2E7D"/>
    <w:rsid w:val="00DF34DE"/>
    <w:rsid w:val="00DF38F5"/>
    <w:rsid w:val="00DF4506"/>
    <w:rsid w:val="00DF586F"/>
    <w:rsid w:val="00DF5A0A"/>
    <w:rsid w:val="00DF5CEF"/>
    <w:rsid w:val="00DF6393"/>
    <w:rsid w:val="00DF7419"/>
    <w:rsid w:val="00DF75FB"/>
    <w:rsid w:val="00DF7E3E"/>
    <w:rsid w:val="00E006E3"/>
    <w:rsid w:val="00E00A9F"/>
    <w:rsid w:val="00E01FA9"/>
    <w:rsid w:val="00E021FD"/>
    <w:rsid w:val="00E02B04"/>
    <w:rsid w:val="00E03388"/>
    <w:rsid w:val="00E03563"/>
    <w:rsid w:val="00E04958"/>
    <w:rsid w:val="00E05337"/>
    <w:rsid w:val="00E109DF"/>
    <w:rsid w:val="00E115D8"/>
    <w:rsid w:val="00E117FE"/>
    <w:rsid w:val="00E11D71"/>
    <w:rsid w:val="00E122E0"/>
    <w:rsid w:val="00E12DE7"/>
    <w:rsid w:val="00E12FE2"/>
    <w:rsid w:val="00E13224"/>
    <w:rsid w:val="00E14398"/>
    <w:rsid w:val="00E1509D"/>
    <w:rsid w:val="00E150F5"/>
    <w:rsid w:val="00E15446"/>
    <w:rsid w:val="00E15628"/>
    <w:rsid w:val="00E15878"/>
    <w:rsid w:val="00E15979"/>
    <w:rsid w:val="00E15A37"/>
    <w:rsid w:val="00E15DB6"/>
    <w:rsid w:val="00E16040"/>
    <w:rsid w:val="00E163BA"/>
    <w:rsid w:val="00E16AD7"/>
    <w:rsid w:val="00E16C28"/>
    <w:rsid w:val="00E171E5"/>
    <w:rsid w:val="00E1735B"/>
    <w:rsid w:val="00E17C90"/>
    <w:rsid w:val="00E17FBC"/>
    <w:rsid w:val="00E2138B"/>
    <w:rsid w:val="00E22416"/>
    <w:rsid w:val="00E239B6"/>
    <w:rsid w:val="00E23BEE"/>
    <w:rsid w:val="00E2482E"/>
    <w:rsid w:val="00E259AC"/>
    <w:rsid w:val="00E25ED8"/>
    <w:rsid w:val="00E26629"/>
    <w:rsid w:val="00E2673B"/>
    <w:rsid w:val="00E26EC5"/>
    <w:rsid w:val="00E26EF9"/>
    <w:rsid w:val="00E274A8"/>
    <w:rsid w:val="00E27575"/>
    <w:rsid w:val="00E2786F"/>
    <w:rsid w:val="00E278C9"/>
    <w:rsid w:val="00E27F28"/>
    <w:rsid w:val="00E30096"/>
    <w:rsid w:val="00E304A5"/>
    <w:rsid w:val="00E3158D"/>
    <w:rsid w:val="00E323F5"/>
    <w:rsid w:val="00E324AC"/>
    <w:rsid w:val="00E32E27"/>
    <w:rsid w:val="00E33569"/>
    <w:rsid w:val="00E33BD4"/>
    <w:rsid w:val="00E33F28"/>
    <w:rsid w:val="00E343B9"/>
    <w:rsid w:val="00E34FD3"/>
    <w:rsid w:val="00E34FDD"/>
    <w:rsid w:val="00E34FF4"/>
    <w:rsid w:val="00E35CC3"/>
    <w:rsid w:val="00E35D21"/>
    <w:rsid w:val="00E3684C"/>
    <w:rsid w:val="00E36CA5"/>
    <w:rsid w:val="00E36D65"/>
    <w:rsid w:val="00E371EC"/>
    <w:rsid w:val="00E37997"/>
    <w:rsid w:val="00E37D7E"/>
    <w:rsid w:val="00E37E6C"/>
    <w:rsid w:val="00E40594"/>
    <w:rsid w:val="00E4069B"/>
    <w:rsid w:val="00E40778"/>
    <w:rsid w:val="00E40C88"/>
    <w:rsid w:val="00E410CA"/>
    <w:rsid w:val="00E411E1"/>
    <w:rsid w:val="00E412EC"/>
    <w:rsid w:val="00E41494"/>
    <w:rsid w:val="00E418E6"/>
    <w:rsid w:val="00E418F2"/>
    <w:rsid w:val="00E420D7"/>
    <w:rsid w:val="00E42E32"/>
    <w:rsid w:val="00E431B3"/>
    <w:rsid w:val="00E432E5"/>
    <w:rsid w:val="00E445C9"/>
    <w:rsid w:val="00E4493D"/>
    <w:rsid w:val="00E45B39"/>
    <w:rsid w:val="00E45C87"/>
    <w:rsid w:val="00E45EA2"/>
    <w:rsid w:val="00E46766"/>
    <w:rsid w:val="00E46890"/>
    <w:rsid w:val="00E46AE9"/>
    <w:rsid w:val="00E50467"/>
    <w:rsid w:val="00E51388"/>
    <w:rsid w:val="00E514E3"/>
    <w:rsid w:val="00E51ADC"/>
    <w:rsid w:val="00E5208D"/>
    <w:rsid w:val="00E52356"/>
    <w:rsid w:val="00E526B3"/>
    <w:rsid w:val="00E52804"/>
    <w:rsid w:val="00E52812"/>
    <w:rsid w:val="00E52CFB"/>
    <w:rsid w:val="00E5336E"/>
    <w:rsid w:val="00E53A64"/>
    <w:rsid w:val="00E53D96"/>
    <w:rsid w:val="00E5545D"/>
    <w:rsid w:val="00E557FA"/>
    <w:rsid w:val="00E55923"/>
    <w:rsid w:val="00E55F7C"/>
    <w:rsid w:val="00E5607C"/>
    <w:rsid w:val="00E56402"/>
    <w:rsid w:val="00E577A7"/>
    <w:rsid w:val="00E57D96"/>
    <w:rsid w:val="00E60595"/>
    <w:rsid w:val="00E606FA"/>
    <w:rsid w:val="00E60844"/>
    <w:rsid w:val="00E60A6F"/>
    <w:rsid w:val="00E60E62"/>
    <w:rsid w:val="00E610FD"/>
    <w:rsid w:val="00E611E5"/>
    <w:rsid w:val="00E613F0"/>
    <w:rsid w:val="00E622CD"/>
    <w:rsid w:val="00E622F4"/>
    <w:rsid w:val="00E62445"/>
    <w:rsid w:val="00E62C7C"/>
    <w:rsid w:val="00E630F0"/>
    <w:rsid w:val="00E6391F"/>
    <w:rsid w:val="00E641FC"/>
    <w:rsid w:val="00E645FB"/>
    <w:rsid w:val="00E64658"/>
    <w:rsid w:val="00E64C07"/>
    <w:rsid w:val="00E64CD8"/>
    <w:rsid w:val="00E65759"/>
    <w:rsid w:val="00E65CE3"/>
    <w:rsid w:val="00E65E06"/>
    <w:rsid w:val="00E6619E"/>
    <w:rsid w:val="00E66360"/>
    <w:rsid w:val="00E67305"/>
    <w:rsid w:val="00E67F02"/>
    <w:rsid w:val="00E70124"/>
    <w:rsid w:val="00E70C58"/>
    <w:rsid w:val="00E710B9"/>
    <w:rsid w:val="00E71C58"/>
    <w:rsid w:val="00E71F5A"/>
    <w:rsid w:val="00E7215C"/>
    <w:rsid w:val="00E72636"/>
    <w:rsid w:val="00E731FF"/>
    <w:rsid w:val="00E73226"/>
    <w:rsid w:val="00E74425"/>
    <w:rsid w:val="00E744EB"/>
    <w:rsid w:val="00E74FC1"/>
    <w:rsid w:val="00E752F3"/>
    <w:rsid w:val="00E7547C"/>
    <w:rsid w:val="00E75C2F"/>
    <w:rsid w:val="00E76566"/>
    <w:rsid w:val="00E7788D"/>
    <w:rsid w:val="00E77A63"/>
    <w:rsid w:val="00E77F68"/>
    <w:rsid w:val="00E80031"/>
    <w:rsid w:val="00E8006D"/>
    <w:rsid w:val="00E8083A"/>
    <w:rsid w:val="00E8110C"/>
    <w:rsid w:val="00E81183"/>
    <w:rsid w:val="00E817EB"/>
    <w:rsid w:val="00E81CF8"/>
    <w:rsid w:val="00E825EF"/>
    <w:rsid w:val="00E82FFE"/>
    <w:rsid w:val="00E8333D"/>
    <w:rsid w:val="00E838C9"/>
    <w:rsid w:val="00E83C54"/>
    <w:rsid w:val="00E83E99"/>
    <w:rsid w:val="00E84FA0"/>
    <w:rsid w:val="00E85C58"/>
    <w:rsid w:val="00E85CF1"/>
    <w:rsid w:val="00E8602D"/>
    <w:rsid w:val="00E86082"/>
    <w:rsid w:val="00E86369"/>
    <w:rsid w:val="00E87269"/>
    <w:rsid w:val="00E87A9B"/>
    <w:rsid w:val="00E90264"/>
    <w:rsid w:val="00E902C2"/>
    <w:rsid w:val="00E91844"/>
    <w:rsid w:val="00E91991"/>
    <w:rsid w:val="00E92450"/>
    <w:rsid w:val="00E92555"/>
    <w:rsid w:val="00E92B67"/>
    <w:rsid w:val="00E93075"/>
    <w:rsid w:val="00E93492"/>
    <w:rsid w:val="00E93ACB"/>
    <w:rsid w:val="00E941A7"/>
    <w:rsid w:val="00E943A5"/>
    <w:rsid w:val="00E94D80"/>
    <w:rsid w:val="00E950B8"/>
    <w:rsid w:val="00E96022"/>
    <w:rsid w:val="00E9604F"/>
    <w:rsid w:val="00E96849"/>
    <w:rsid w:val="00E968D6"/>
    <w:rsid w:val="00E96CA5"/>
    <w:rsid w:val="00E97649"/>
    <w:rsid w:val="00EA0281"/>
    <w:rsid w:val="00EA02C5"/>
    <w:rsid w:val="00EA0411"/>
    <w:rsid w:val="00EA0D81"/>
    <w:rsid w:val="00EA131C"/>
    <w:rsid w:val="00EA1DF4"/>
    <w:rsid w:val="00EA1E62"/>
    <w:rsid w:val="00EA28CA"/>
    <w:rsid w:val="00EA291E"/>
    <w:rsid w:val="00EA3E22"/>
    <w:rsid w:val="00EA401B"/>
    <w:rsid w:val="00EA413C"/>
    <w:rsid w:val="00EA4643"/>
    <w:rsid w:val="00EA4817"/>
    <w:rsid w:val="00EA60B5"/>
    <w:rsid w:val="00EA6254"/>
    <w:rsid w:val="00EA62EF"/>
    <w:rsid w:val="00EA675A"/>
    <w:rsid w:val="00EA73B7"/>
    <w:rsid w:val="00EA7A7E"/>
    <w:rsid w:val="00EA7A81"/>
    <w:rsid w:val="00EB0A47"/>
    <w:rsid w:val="00EB1598"/>
    <w:rsid w:val="00EB1763"/>
    <w:rsid w:val="00EB1846"/>
    <w:rsid w:val="00EB1CE7"/>
    <w:rsid w:val="00EB1E66"/>
    <w:rsid w:val="00EB2137"/>
    <w:rsid w:val="00EB3998"/>
    <w:rsid w:val="00EB3E73"/>
    <w:rsid w:val="00EB476F"/>
    <w:rsid w:val="00EB50EA"/>
    <w:rsid w:val="00EB5F7B"/>
    <w:rsid w:val="00EB6C50"/>
    <w:rsid w:val="00EB78A5"/>
    <w:rsid w:val="00EC0EE6"/>
    <w:rsid w:val="00EC1383"/>
    <w:rsid w:val="00EC181A"/>
    <w:rsid w:val="00EC1A9D"/>
    <w:rsid w:val="00EC1D35"/>
    <w:rsid w:val="00EC22E9"/>
    <w:rsid w:val="00EC301A"/>
    <w:rsid w:val="00EC39FE"/>
    <w:rsid w:val="00EC3B1B"/>
    <w:rsid w:val="00EC3DCA"/>
    <w:rsid w:val="00EC3E41"/>
    <w:rsid w:val="00EC3F89"/>
    <w:rsid w:val="00EC44BA"/>
    <w:rsid w:val="00EC4BD0"/>
    <w:rsid w:val="00EC4BE3"/>
    <w:rsid w:val="00EC4FC4"/>
    <w:rsid w:val="00EC5B4A"/>
    <w:rsid w:val="00EC694A"/>
    <w:rsid w:val="00EC6DA4"/>
    <w:rsid w:val="00EC7B03"/>
    <w:rsid w:val="00EC7F11"/>
    <w:rsid w:val="00ED08AA"/>
    <w:rsid w:val="00ED13C8"/>
    <w:rsid w:val="00ED1586"/>
    <w:rsid w:val="00ED2755"/>
    <w:rsid w:val="00ED2958"/>
    <w:rsid w:val="00ED30C7"/>
    <w:rsid w:val="00ED3A90"/>
    <w:rsid w:val="00ED3D67"/>
    <w:rsid w:val="00ED3D8C"/>
    <w:rsid w:val="00ED464C"/>
    <w:rsid w:val="00ED48C7"/>
    <w:rsid w:val="00ED4A4B"/>
    <w:rsid w:val="00ED4B7D"/>
    <w:rsid w:val="00ED536D"/>
    <w:rsid w:val="00ED6331"/>
    <w:rsid w:val="00ED6CCE"/>
    <w:rsid w:val="00ED761E"/>
    <w:rsid w:val="00EE03B4"/>
    <w:rsid w:val="00EE0624"/>
    <w:rsid w:val="00EE06FD"/>
    <w:rsid w:val="00EE0BEB"/>
    <w:rsid w:val="00EE1ACD"/>
    <w:rsid w:val="00EE1CA6"/>
    <w:rsid w:val="00EE1E06"/>
    <w:rsid w:val="00EE2277"/>
    <w:rsid w:val="00EE2452"/>
    <w:rsid w:val="00EE2957"/>
    <w:rsid w:val="00EE451B"/>
    <w:rsid w:val="00EE4A63"/>
    <w:rsid w:val="00EE4BA3"/>
    <w:rsid w:val="00EE4D69"/>
    <w:rsid w:val="00EE4FE4"/>
    <w:rsid w:val="00EE67C3"/>
    <w:rsid w:val="00EE6EEF"/>
    <w:rsid w:val="00EE722F"/>
    <w:rsid w:val="00EE735B"/>
    <w:rsid w:val="00EE7850"/>
    <w:rsid w:val="00EE7A4C"/>
    <w:rsid w:val="00EE7C2E"/>
    <w:rsid w:val="00EF06B0"/>
    <w:rsid w:val="00EF0AAF"/>
    <w:rsid w:val="00EF0E05"/>
    <w:rsid w:val="00EF1255"/>
    <w:rsid w:val="00EF1BA5"/>
    <w:rsid w:val="00EF1C23"/>
    <w:rsid w:val="00EF2BB9"/>
    <w:rsid w:val="00EF2C93"/>
    <w:rsid w:val="00EF36A8"/>
    <w:rsid w:val="00EF37BA"/>
    <w:rsid w:val="00EF4305"/>
    <w:rsid w:val="00EF43BC"/>
    <w:rsid w:val="00EF45C4"/>
    <w:rsid w:val="00EF4711"/>
    <w:rsid w:val="00EF47A5"/>
    <w:rsid w:val="00EF4B55"/>
    <w:rsid w:val="00EF4B58"/>
    <w:rsid w:val="00EF4DA1"/>
    <w:rsid w:val="00EF592B"/>
    <w:rsid w:val="00EF5B13"/>
    <w:rsid w:val="00EF638E"/>
    <w:rsid w:val="00EF65D3"/>
    <w:rsid w:val="00EF7259"/>
    <w:rsid w:val="00EF75D0"/>
    <w:rsid w:val="00EF76C3"/>
    <w:rsid w:val="00EF7F41"/>
    <w:rsid w:val="00F0006D"/>
    <w:rsid w:val="00F001F5"/>
    <w:rsid w:val="00F0029A"/>
    <w:rsid w:val="00F01339"/>
    <w:rsid w:val="00F04489"/>
    <w:rsid w:val="00F05519"/>
    <w:rsid w:val="00F05B0E"/>
    <w:rsid w:val="00F05BC8"/>
    <w:rsid w:val="00F068B9"/>
    <w:rsid w:val="00F06F52"/>
    <w:rsid w:val="00F07E53"/>
    <w:rsid w:val="00F1003D"/>
    <w:rsid w:val="00F1018C"/>
    <w:rsid w:val="00F10CF4"/>
    <w:rsid w:val="00F1101A"/>
    <w:rsid w:val="00F1154A"/>
    <w:rsid w:val="00F11B9E"/>
    <w:rsid w:val="00F11C8B"/>
    <w:rsid w:val="00F1227A"/>
    <w:rsid w:val="00F13970"/>
    <w:rsid w:val="00F14128"/>
    <w:rsid w:val="00F14542"/>
    <w:rsid w:val="00F1477E"/>
    <w:rsid w:val="00F14988"/>
    <w:rsid w:val="00F15586"/>
    <w:rsid w:val="00F163B0"/>
    <w:rsid w:val="00F17215"/>
    <w:rsid w:val="00F173A4"/>
    <w:rsid w:val="00F177FC"/>
    <w:rsid w:val="00F20B8D"/>
    <w:rsid w:val="00F210A1"/>
    <w:rsid w:val="00F212C4"/>
    <w:rsid w:val="00F21D9C"/>
    <w:rsid w:val="00F22F72"/>
    <w:rsid w:val="00F22FC5"/>
    <w:rsid w:val="00F2393D"/>
    <w:rsid w:val="00F23B11"/>
    <w:rsid w:val="00F23E6D"/>
    <w:rsid w:val="00F24367"/>
    <w:rsid w:val="00F25D42"/>
    <w:rsid w:val="00F266A6"/>
    <w:rsid w:val="00F26D70"/>
    <w:rsid w:val="00F30328"/>
    <w:rsid w:val="00F30C3E"/>
    <w:rsid w:val="00F310F9"/>
    <w:rsid w:val="00F31395"/>
    <w:rsid w:val="00F31B4C"/>
    <w:rsid w:val="00F31FC3"/>
    <w:rsid w:val="00F3281F"/>
    <w:rsid w:val="00F32D35"/>
    <w:rsid w:val="00F32EAB"/>
    <w:rsid w:val="00F3379E"/>
    <w:rsid w:val="00F3439A"/>
    <w:rsid w:val="00F345B3"/>
    <w:rsid w:val="00F34882"/>
    <w:rsid w:val="00F34C7B"/>
    <w:rsid w:val="00F35012"/>
    <w:rsid w:val="00F35A0C"/>
    <w:rsid w:val="00F36D2F"/>
    <w:rsid w:val="00F36E7C"/>
    <w:rsid w:val="00F376E5"/>
    <w:rsid w:val="00F3787B"/>
    <w:rsid w:val="00F37AB6"/>
    <w:rsid w:val="00F40309"/>
    <w:rsid w:val="00F404B1"/>
    <w:rsid w:val="00F408C2"/>
    <w:rsid w:val="00F44125"/>
    <w:rsid w:val="00F45022"/>
    <w:rsid w:val="00F455DC"/>
    <w:rsid w:val="00F4571D"/>
    <w:rsid w:val="00F45E66"/>
    <w:rsid w:val="00F45FD8"/>
    <w:rsid w:val="00F46325"/>
    <w:rsid w:val="00F469DF"/>
    <w:rsid w:val="00F46A95"/>
    <w:rsid w:val="00F473A3"/>
    <w:rsid w:val="00F47DDD"/>
    <w:rsid w:val="00F50D7E"/>
    <w:rsid w:val="00F50EA5"/>
    <w:rsid w:val="00F51003"/>
    <w:rsid w:val="00F52E02"/>
    <w:rsid w:val="00F530AA"/>
    <w:rsid w:val="00F53203"/>
    <w:rsid w:val="00F53EFD"/>
    <w:rsid w:val="00F54447"/>
    <w:rsid w:val="00F548C9"/>
    <w:rsid w:val="00F55238"/>
    <w:rsid w:val="00F55D8B"/>
    <w:rsid w:val="00F56CAC"/>
    <w:rsid w:val="00F56D0E"/>
    <w:rsid w:val="00F5733E"/>
    <w:rsid w:val="00F57E30"/>
    <w:rsid w:val="00F602BB"/>
    <w:rsid w:val="00F60B5D"/>
    <w:rsid w:val="00F60FB8"/>
    <w:rsid w:val="00F615BD"/>
    <w:rsid w:val="00F61667"/>
    <w:rsid w:val="00F61806"/>
    <w:rsid w:val="00F61984"/>
    <w:rsid w:val="00F62186"/>
    <w:rsid w:val="00F6246A"/>
    <w:rsid w:val="00F624CC"/>
    <w:rsid w:val="00F625A8"/>
    <w:rsid w:val="00F62C2D"/>
    <w:rsid w:val="00F6318D"/>
    <w:rsid w:val="00F63819"/>
    <w:rsid w:val="00F64538"/>
    <w:rsid w:val="00F6458D"/>
    <w:rsid w:val="00F64721"/>
    <w:rsid w:val="00F64CDB"/>
    <w:rsid w:val="00F6643E"/>
    <w:rsid w:val="00F66850"/>
    <w:rsid w:val="00F67256"/>
    <w:rsid w:val="00F67840"/>
    <w:rsid w:val="00F7148B"/>
    <w:rsid w:val="00F72118"/>
    <w:rsid w:val="00F723D8"/>
    <w:rsid w:val="00F72770"/>
    <w:rsid w:val="00F72E51"/>
    <w:rsid w:val="00F744E6"/>
    <w:rsid w:val="00F74823"/>
    <w:rsid w:val="00F74CCB"/>
    <w:rsid w:val="00F75AF0"/>
    <w:rsid w:val="00F765F5"/>
    <w:rsid w:val="00F76E36"/>
    <w:rsid w:val="00F7708A"/>
    <w:rsid w:val="00F77AFB"/>
    <w:rsid w:val="00F8084B"/>
    <w:rsid w:val="00F815C7"/>
    <w:rsid w:val="00F818FA"/>
    <w:rsid w:val="00F81A86"/>
    <w:rsid w:val="00F81F1E"/>
    <w:rsid w:val="00F8252E"/>
    <w:rsid w:val="00F83005"/>
    <w:rsid w:val="00F830AC"/>
    <w:rsid w:val="00F830B3"/>
    <w:rsid w:val="00F83E6A"/>
    <w:rsid w:val="00F83EE4"/>
    <w:rsid w:val="00F841DE"/>
    <w:rsid w:val="00F842F6"/>
    <w:rsid w:val="00F851B7"/>
    <w:rsid w:val="00F8647B"/>
    <w:rsid w:val="00F86A00"/>
    <w:rsid w:val="00F86BFE"/>
    <w:rsid w:val="00F86E5D"/>
    <w:rsid w:val="00F872D6"/>
    <w:rsid w:val="00F87529"/>
    <w:rsid w:val="00F878EA"/>
    <w:rsid w:val="00F90029"/>
    <w:rsid w:val="00F903F1"/>
    <w:rsid w:val="00F90854"/>
    <w:rsid w:val="00F90E81"/>
    <w:rsid w:val="00F910FA"/>
    <w:rsid w:val="00F92B17"/>
    <w:rsid w:val="00F92DC3"/>
    <w:rsid w:val="00F936B7"/>
    <w:rsid w:val="00F93719"/>
    <w:rsid w:val="00F9388A"/>
    <w:rsid w:val="00F94658"/>
    <w:rsid w:val="00F94AA5"/>
    <w:rsid w:val="00F94CD5"/>
    <w:rsid w:val="00F94CF2"/>
    <w:rsid w:val="00F94D17"/>
    <w:rsid w:val="00F9597B"/>
    <w:rsid w:val="00F95A31"/>
    <w:rsid w:val="00F9608D"/>
    <w:rsid w:val="00F96143"/>
    <w:rsid w:val="00F964B4"/>
    <w:rsid w:val="00F96AD2"/>
    <w:rsid w:val="00F96B69"/>
    <w:rsid w:val="00F96CEB"/>
    <w:rsid w:val="00F97D6A"/>
    <w:rsid w:val="00FA016B"/>
    <w:rsid w:val="00FA0409"/>
    <w:rsid w:val="00FA05F7"/>
    <w:rsid w:val="00FA0730"/>
    <w:rsid w:val="00FA1952"/>
    <w:rsid w:val="00FA21AF"/>
    <w:rsid w:val="00FA2587"/>
    <w:rsid w:val="00FA26B3"/>
    <w:rsid w:val="00FA2F50"/>
    <w:rsid w:val="00FA3E07"/>
    <w:rsid w:val="00FA4A30"/>
    <w:rsid w:val="00FA4DDD"/>
    <w:rsid w:val="00FA56B9"/>
    <w:rsid w:val="00FA573E"/>
    <w:rsid w:val="00FA5F02"/>
    <w:rsid w:val="00FA5F86"/>
    <w:rsid w:val="00FA6295"/>
    <w:rsid w:val="00FA64BB"/>
    <w:rsid w:val="00FA6AAE"/>
    <w:rsid w:val="00FA6C9E"/>
    <w:rsid w:val="00FA6F06"/>
    <w:rsid w:val="00FA7132"/>
    <w:rsid w:val="00FA78EF"/>
    <w:rsid w:val="00FB052F"/>
    <w:rsid w:val="00FB1B29"/>
    <w:rsid w:val="00FB2E47"/>
    <w:rsid w:val="00FB2E66"/>
    <w:rsid w:val="00FB367B"/>
    <w:rsid w:val="00FB3D0E"/>
    <w:rsid w:val="00FB4317"/>
    <w:rsid w:val="00FB449C"/>
    <w:rsid w:val="00FB51D7"/>
    <w:rsid w:val="00FB51EA"/>
    <w:rsid w:val="00FB530C"/>
    <w:rsid w:val="00FB54D1"/>
    <w:rsid w:val="00FB5757"/>
    <w:rsid w:val="00FB58D8"/>
    <w:rsid w:val="00FB5946"/>
    <w:rsid w:val="00FB5BE8"/>
    <w:rsid w:val="00FB5D61"/>
    <w:rsid w:val="00FB644A"/>
    <w:rsid w:val="00FB6541"/>
    <w:rsid w:val="00FB6D07"/>
    <w:rsid w:val="00FB7CE1"/>
    <w:rsid w:val="00FC01F0"/>
    <w:rsid w:val="00FC0216"/>
    <w:rsid w:val="00FC0276"/>
    <w:rsid w:val="00FC0696"/>
    <w:rsid w:val="00FC1680"/>
    <w:rsid w:val="00FC1B43"/>
    <w:rsid w:val="00FC3D46"/>
    <w:rsid w:val="00FC4C83"/>
    <w:rsid w:val="00FC4E44"/>
    <w:rsid w:val="00FC6BA8"/>
    <w:rsid w:val="00FC72D6"/>
    <w:rsid w:val="00FC7860"/>
    <w:rsid w:val="00FC7B3A"/>
    <w:rsid w:val="00FD0C23"/>
    <w:rsid w:val="00FD0E78"/>
    <w:rsid w:val="00FD10D9"/>
    <w:rsid w:val="00FD173A"/>
    <w:rsid w:val="00FD197F"/>
    <w:rsid w:val="00FD1DF0"/>
    <w:rsid w:val="00FD1E97"/>
    <w:rsid w:val="00FD27CD"/>
    <w:rsid w:val="00FD2E08"/>
    <w:rsid w:val="00FD315A"/>
    <w:rsid w:val="00FD3557"/>
    <w:rsid w:val="00FD355B"/>
    <w:rsid w:val="00FD3677"/>
    <w:rsid w:val="00FD3AC5"/>
    <w:rsid w:val="00FD3CEC"/>
    <w:rsid w:val="00FD4182"/>
    <w:rsid w:val="00FD4650"/>
    <w:rsid w:val="00FD4F07"/>
    <w:rsid w:val="00FD5A35"/>
    <w:rsid w:val="00FD5A99"/>
    <w:rsid w:val="00FD5FC1"/>
    <w:rsid w:val="00FD6018"/>
    <w:rsid w:val="00FD60FD"/>
    <w:rsid w:val="00FD6AE9"/>
    <w:rsid w:val="00FD6C0E"/>
    <w:rsid w:val="00FD76E8"/>
    <w:rsid w:val="00FD7996"/>
    <w:rsid w:val="00FD7EB1"/>
    <w:rsid w:val="00FE07DE"/>
    <w:rsid w:val="00FE07FD"/>
    <w:rsid w:val="00FE168E"/>
    <w:rsid w:val="00FE271D"/>
    <w:rsid w:val="00FE2AC7"/>
    <w:rsid w:val="00FE2C1C"/>
    <w:rsid w:val="00FE3142"/>
    <w:rsid w:val="00FE323E"/>
    <w:rsid w:val="00FE3524"/>
    <w:rsid w:val="00FE3762"/>
    <w:rsid w:val="00FE3CB6"/>
    <w:rsid w:val="00FE4424"/>
    <w:rsid w:val="00FE478E"/>
    <w:rsid w:val="00FE49F0"/>
    <w:rsid w:val="00FE4D6A"/>
    <w:rsid w:val="00FE55C1"/>
    <w:rsid w:val="00FE58E1"/>
    <w:rsid w:val="00FE5A90"/>
    <w:rsid w:val="00FE5E1E"/>
    <w:rsid w:val="00FE6138"/>
    <w:rsid w:val="00FE63F7"/>
    <w:rsid w:val="00FE685C"/>
    <w:rsid w:val="00FE6883"/>
    <w:rsid w:val="00FE6F9E"/>
    <w:rsid w:val="00FE749E"/>
    <w:rsid w:val="00FE7740"/>
    <w:rsid w:val="00FE78A6"/>
    <w:rsid w:val="00FE79C0"/>
    <w:rsid w:val="00FE7F8F"/>
    <w:rsid w:val="00FF0068"/>
    <w:rsid w:val="00FF0D62"/>
    <w:rsid w:val="00FF1079"/>
    <w:rsid w:val="00FF1A08"/>
    <w:rsid w:val="00FF1CC6"/>
    <w:rsid w:val="00FF200A"/>
    <w:rsid w:val="00FF275C"/>
    <w:rsid w:val="00FF28F4"/>
    <w:rsid w:val="00FF2AEA"/>
    <w:rsid w:val="00FF2B0E"/>
    <w:rsid w:val="00FF31AD"/>
    <w:rsid w:val="00FF36A3"/>
    <w:rsid w:val="00FF3902"/>
    <w:rsid w:val="00FF404B"/>
    <w:rsid w:val="00FF4849"/>
    <w:rsid w:val="00FF48DC"/>
    <w:rsid w:val="00FF4DBC"/>
    <w:rsid w:val="00FF4E7E"/>
    <w:rsid w:val="00FF5ED0"/>
    <w:rsid w:val="00FF5F96"/>
    <w:rsid w:val="00FF66D9"/>
    <w:rsid w:val="00FF672E"/>
    <w:rsid w:val="00FF6A79"/>
    <w:rsid w:val="00FF6A8B"/>
    <w:rsid w:val="00FF6D36"/>
    <w:rsid w:val="00FF6F3D"/>
    <w:rsid w:val="00FF6F52"/>
    <w:rsid w:val="00FF6FB3"/>
    <w:rsid w:val="00FF73D5"/>
    <w:rsid w:val="00FF76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35183C"/>
  <w15:chartTrackingRefBased/>
  <w15:docId w15:val="{F648D5C8-B368-40D2-89DF-3AF40573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lsdException w:name="Body Text"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561"/>
    <w:pPr>
      <w:spacing w:line="360" w:lineRule="auto"/>
    </w:pPr>
    <w:rPr>
      <w:rFonts w:ascii="Arial" w:hAnsi="Arial"/>
      <w:sz w:val="24"/>
      <w:szCs w:val="24"/>
      <w:lang w:val="en-US" w:eastAsia="en-US"/>
    </w:rPr>
  </w:style>
  <w:style w:type="paragraph" w:styleId="Heading1">
    <w:name w:val="heading 1"/>
    <w:aliases w:val="Heading"/>
    <w:basedOn w:val="Normal"/>
    <w:next w:val="Normal"/>
    <w:link w:val="Heading1Char"/>
    <w:uiPriority w:val="9"/>
    <w:qFormat/>
    <w:rsid w:val="00FE478E"/>
    <w:pPr>
      <w:keepNext/>
      <w:outlineLvl w:val="0"/>
    </w:pPr>
    <w:rPr>
      <w:b/>
      <w:bCs/>
      <w:sz w:val="16"/>
      <w:lang w:val="en-CA"/>
    </w:rPr>
  </w:style>
  <w:style w:type="paragraph" w:styleId="Heading2">
    <w:name w:val="heading 2"/>
    <w:aliases w:val="Subheading"/>
    <w:basedOn w:val="Normal"/>
    <w:next w:val="Normal"/>
    <w:link w:val="Heading2Char"/>
    <w:uiPriority w:val="9"/>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046E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B55EE3"/>
    <w:pPr>
      <w:keepNext/>
      <w:spacing w:before="240" w:after="60" w:line="240" w:lineRule="auto"/>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rsid w:val="00A550FC"/>
    <w:pPr>
      <w:tabs>
        <w:tab w:val="center" w:pos="4320"/>
        <w:tab w:val="right" w:pos="8640"/>
      </w:tabs>
    </w:pPr>
  </w:style>
  <w:style w:type="character" w:customStyle="1" w:styleId="Heading2Char">
    <w:name w:val="Heading 2 Char"/>
    <w:aliases w:val="Subheading Char"/>
    <w:link w:val="Heading2"/>
    <w:uiPriority w:val="9"/>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customStyle="1" w:styleId="LightGrid-Accent31">
    <w:name w:val="Light Grid - Accent 31"/>
    <w:basedOn w:val="List"/>
    <w:autoRedefine/>
    <w:uiPriority w:val="34"/>
    <w:qFormat/>
    <w:rsid w:val="008A1A0C"/>
    <w:pPr>
      <w:ind w:left="0" w:firstLine="0"/>
      <w:contextualSpacing w:val="0"/>
      <w:jc w:val="both"/>
    </w:p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basedOn w:val="PartiesCounselAgent"/>
    <w:link w:val="DecisionBodyChar"/>
    <w:autoRedefine/>
    <w:rsid w:val="00213894"/>
    <w:pPr>
      <w:widowControl w:val="0"/>
      <w:ind w:left="720"/>
    </w:pPr>
    <w:rPr>
      <w:bC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cs="Arial"/>
      <w:b w:val="0"/>
      <w:noProof/>
      <w:sz w:val="24"/>
      <w:szCs w:val="24"/>
      <w:lang w:val="en-CA"/>
    </w:rPr>
  </w:style>
  <w:style w:type="paragraph" w:styleId="Caption">
    <w:name w:val="caption"/>
    <w:basedOn w:val="Normal"/>
    <w:next w:val="Normal"/>
    <w:qFormat/>
    <w:rsid w:val="008046EB"/>
    <w:rPr>
      <w:b/>
      <w:bCs/>
      <w:sz w:val="20"/>
      <w:szCs w:val="20"/>
    </w:rPr>
  </w:style>
  <w:style w:type="table" w:styleId="TableGrid">
    <w:name w:val="Table Grid"/>
    <w:basedOn w:val="TableNormal"/>
    <w:uiPriority w:val="39"/>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F404B1"/>
    <w:rPr>
      <w:sz w:val="24"/>
      <w:szCs w:val="24"/>
      <w:lang w:val="en-US" w:eastAsia="en-US"/>
    </w:rPr>
  </w:style>
  <w:style w:type="paragraph" w:customStyle="1" w:styleId="MediumGrid1-Accent21">
    <w:name w:val="Medium Grid 1 - Accent 21"/>
    <w:basedOn w:val="Normal"/>
    <w:uiPriority w:val="34"/>
    <w:qFormat/>
    <w:rsid w:val="00586DA9"/>
    <w:pPr>
      <w:ind w:left="720"/>
    </w:pPr>
  </w:style>
  <w:style w:type="character" w:styleId="CommentReference">
    <w:name w:val="annotation reference"/>
    <w:rsid w:val="009F1438"/>
    <w:rPr>
      <w:sz w:val="16"/>
      <w:szCs w:val="16"/>
    </w:rPr>
  </w:style>
  <w:style w:type="paragraph" w:styleId="CommentText">
    <w:name w:val="annotation text"/>
    <w:basedOn w:val="Normal"/>
    <w:link w:val="CommentTextChar"/>
    <w:rsid w:val="009F1438"/>
    <w:rPr>
      <w:sz w:val="20"/>
      <w:szCs w:val="20"/>
    </w:rPr>
  </w:style>
  <w:style w:type="character" w:customStyle="1" w:styleId="CommentTextChar">
    <w:name w:val="Comment Text Char"/>
    <w:link w:val="CommentText"/>
    <w:rsid w:val="009F1438"/>
    <w:rPr>
      <w:lang w:val="en-US" w:eastAsia="en-US"/>
    </w:rPr>
  </w:style>
  <w:style w:type="paragraph" w:styleId="CommentSubject">
    <w:name w:val="annotation subject"/>
    <w:basedOn w:val="CommentText"/>
    <w:next w:val="CommentText"/>
    <w:link w:val="CommentSubjectChar"/>
    <w:rsid w:val="009F1438"/>
    <w:rPr>
      <w:b/>
      <w:bCs/>
    </w:rPr>
  </w:style>
  <w:style w:type="character" w:customStyle="1" w:styleId="CommentSubjectChar">
    <w:name w:val="Comment Subject Char"/>
    <w:link w:val="CommentSubject"/>
    <w:rsid w:val="009F1438"/>
    <w:rPr>
      <w:b/>
      <w:bCs/>
      <w:lang w:val="en-US" w:eastAsia="en-US"/>
    </w:rPr>
  </w:style>
  <w:style w:type="paragraph" w:customStyle="1" w:styleId="ColorfulList-Accent11">
    <w:name w:val="Colorful List - Accent 11"/>
    <w:basedOn w:val="Normal"/>
    <w:uiPriority w:val="34"/>
    <w:qFormat/>
    <w:rsid w:val="006162AF"/>
    <w:pPr>
      <w:ind w:left="720"/>
    </w:pPr>
  </w:style>
  <w:style w:type="paragraph" w:styleId="ListParagraph">
    <w:name w:val="List Paragraph"/>
    <w:basedOn w:val="Normal"/>
    <w:link w:val="ListParagraphChar"/>
    <w:uiPriority w:val="34"/>
    <w:qFormat/>
    <w:rsid w:val="00DA3348"/>
  </w:style>
  <w:style w:type="character" w:customStyle="1" w:styleId="DecisionBodyChar">
    <w:name w:val="DecisionBody Char"/>
    <w:link w:val="DecisionBody"/>
    <w:locked/>
    <w:rsid w:val="00213894"/>
    <w:rPr>
      <w:rFonts w:ascii="Arial" w:hAnsi="Arial"/>
      <w:bCs/>
      <w:sz w:val="24"/>
      <w:szCs w:val="24"/>
      <w:lang w:eastAsia="en-US"/>
    </w:rPr>
  </w:style>
  <w:style w:type="character" w:customStyle="1" w:styleId="Heading4Char">
    <w:name w:val="Heading 4 Char"/>
    <w:link w:val="Heading4"/>
    <w:semiHidden/>
    <w:rsid w:val="00B55EE3"/>
    <w:rPr>
      <w:rFonts w:ascii="Calibri" w:hAnsi="Calibri"/>
      <w:b/>
      <w:bCs/>
      <w:sz w:val="28"/>
      <w:szCs w:val="28"/>
      <w:lang w:val="en-US" w:eastAsia="en-US"/>
    </w:rPr>
  </w:style>
  <w:style w:type="paragraph" w:customStyle="1" w:styleId="section-e">
    <w:name w:val="section-e"/>
    <w:basedOn w:val="Normal"/>
    <w:rsid w:val="00B55EE3"/>
    <w:pPr>
      <w:spacing w:before="100" w:beforeAutospacing="1" w:after="100" w:afterAutospacing="1" w:line="240" w:lineRule="auto"/>
    </w:pPr>
    <w:rPr>
      <w:rFonts w:ascii="Times New Roman" w:hAnsi="Times New Roman"/>
      <w:lang w:val="en-CA" w:eastAsia="en-CA"/>
    </w:rPr>
  </w:style>
  <w:style w:type="character" w:customStyle="1" w:styleId="fr-link">
    <w:name w:val="fr-link"/>
    <w:rsid w:val="00B55EE3"/>
  </w:style>
  <w:style w:type="paragraph" w:customStyle="1" w:styleId="clause-e">
    <w:name w:val="clause-e"/>
    <w:basedOn w:val="Normal"/>
    <w:rsid w:val="00B55EE3"/>
    <w:pPr>
      <w:spacing w:before="100" w:beforeAutospacing="1" w:after="100" w:afterAutospacing="1" w:line="240" w:lineRule="auto"/>
    </w:pPr>
    <w:rPr>
      <w:rFonts w:ascii="Times New Roman" w:hAnsi="Times New Roman"/>
      <w:lang w:val="en-CA" w:eastAsia="en-CA"/>
    </w:rPr>
  </w:style>
  <w:style w:type="paragraph" w:customStyle="1" w:styleId="subsection-e">
    <w:name w:val="subsection-e"/>
    <w:basedOn w:val="Normal"/>
    <w:rsid w:val="00B55EE3"/>
    <w:pPr>
      <w:spacing w:before="100" w:beforeAutospacing="1" w:after="100" w:afterAutospacing="1" w:line="240" w:lineRule="auto"/>
    </w:pPr>
    <w:rPr>
      <w:rFonts w:ascii="Times New Roman" w:hAnsi="Times New Roman"/>
      <w:lang w:val="en-CA" w:eastAsia="en-CA"/>
    </w:rPr>
  </w:style>
  <w:style w:type="character" w:styleId="Strong">
    <w:name w:val="Strong"/>
    <w:qFormat/>
    <w:rsid w:val="00C074AD"/>
    <w:rPr>
      <w:b/>
      <w:bCs/>
    </w:rPr>
  </w:style>
  <w:style w:type="character" w:customStyle="1" w:styleId="apple-converted-space">
    <w:name w:val="apple-converted-space"/>
    <w:rsid w:val="00E80031"/>
  </w:style>
  <w:style w:type="character" w:customStyle="1" w:styleId="Style1">
    <w:name w:val="Style1"/>
    <w:uiPriority w:val="1"/>
    <w:rsid w:val="00C25FB9"/>
    <w:rPr>
      <w:rFonts w:ascii="Arial" w:hAnsi="Arial"/>
      <w:sz w:val="24"/>
    </w:rPr>
  </w:style>
  <w:style w:type="paragraph" w:customStyle="1" w:styleId="TableParagraph">
    <w:name w:val="Table Paragraph"/>
    <w:basedOn w:val="Normal"/>
    <w:uiPriority w:val="1"/>
    <w:qFormat/>
    <w:rsid w:val="003B3ED6"/>
    <w:pPr>
      <w:widowControl w:val="0"/>
      <w:spacing w:line="240" w:lineRule="auto"/>
    </w:pPr>
    <w:rPr>
      <w:rFonts w:ascii="Calibri" w:eastAsia="Calibri" w:hAnsi="Calibri"/>
      <w:sz w:val="22"/>
      <w:szCs w:val="22"/>
    </w:rPr>
  </w:style>
  <w:style w:type="paragraph" w:customStyle="1" w:styleId="subsection">
    <w:name w:val="subsection"/>
    <w:basedOn w:val="Normal"/>
    <w:rsid w:val="00A6198B"/>
    <w:pPr>
      <w:spacing w:before="100" w:beforeAutospacing="1" w:after="100" w:afterAutospacing="1" w:line="240" w:lineRule="auto"/>
    </w:pPr>
    <w:rPr>
      <w:rFonts w:ascii="Times New Roman" w:hAnsi="Times New Roman"/>
      <w:lang w:val="en-CA" w:eastAsia="en-CA"/>
    </w:rPr>
  </w:style>
  <w:style w:type="character" w:customStyle="1" w:styleId="sectionlabel">
    <w:name w:val="sectionlabel"/>
    <w:rsid w:val="004B5391"/>
  </w:style>
  <w:style w:type="paragraph" w:styleId="NormalWeb">
    <w:name w:val="Normal (Web)"/>
    <w:basedOn w:val="Normal"/>
    <w:uiPriority w:val="99"/>
    <w:unhideWhenUsed/>
    <w:rsid w:val="006E15DC"/>
    <w:pPr>
      <w:spacing w:before="100" w:beforeAutospacing="1" w:after="100" w:afterAutospacing="1" w:line="240" w:lineRule="auto"/>
    </w:pPr>
    <w:rPr>
      <w:rFonts w:ascii="Times New Roman" w:hAnsi="Times New Roman"/>
      <w:lang w:val="en-CA" w:eastAsia="en-CA"/>
    </w:rPr>
  </w:style>
  <w:style w:type="character" w:styleId="UnresolvedMention">
    <w:name w:val="Unresolved Mention"/>
    <w:uiPriority w:val="99"/>
    <w:semiHidden/>
    <w:unhideWhenUsed/>
    <w:rsid w:val="00F1018C"/>
    <w:rPr>
      <w:color w:val="605E5C"/>
      <w:shd w:val="clear" w:color="auto" w:fill="E1DFDD"/>
    </w:rPr>
  </w:style>
  <w:style w:type="paragraph" w:styleId="Revision">
    <w:name w:val="Revision"/>
    <w:hidden/>
    <w:uiPriority w:val="99"/>
    <w:semiHidden/>
    <w:rsid w:val="005B2449"/>
    <w:rPr>
      <w:rFonts w:ascii="Arial" w:hAnsi="Arial"/>
      <w:sz w:val="24"/>
      <w:szCs w:val="24"/>
      <w:lang w:val="en-US" w:eastAsia="en-US"/>
    </w:rPr>
  </w:style>
  <w:style w:type="paragraph" w:styleId="BodyText">
    <w:name w:val="Body Text"/>
    <w:basedOn w:val="Normal"/>
    <w:link w:val="BodyTextChar"/>
    <w:qFormat/>
    <w:rsid w:val="007D57B2"/>
    <w:pPr>
      <w:spacing w:after="240" w:line="240" w:lineRule="auto"/>
      <w:jc w:val="both"/>
    </w:pPr>
    <w:rPr>
      <w:rFonts w:eastAsia="Arial"/>
      <w:sz w:val="22"/>
      <w:szCs w:val="22"/>
      <w:lang w:val="en-CA"/>
    </w:rPr>
  </w:style>
  <w:style w:type="character" w:customStyle="1" w:styleId="BodyTextChar">
    <w:name w:val="Body Text Char"/>
    <w:link w:val="BodyText"/>
    <w:rsid w:val="007D57B2"/>
    <w:rPr>
      <w:rFonts w:ascii="Arial" w:eastAsia="Arial" w:hAnsi="Arial"/>
      <w:sz w:val="22"/>
      <w:szCs w:val="22"/>
      <w:lang w:eastAsia="en-US"/>
    </w:rPr>
  </w:style>
  <w:style w:type="character" w:customStyle="1" w:styleId="inv-meeting-url">
    <w:name w:val="inv-meeting-url"/>
    <w:rsid w:val="00087F76"/>
  </w:style>
  <w:style w:type="character" w:styleId="FollowedHyperlink">
    <w:name w:val="FollowedHyperlink"/>
    <w:rsid w:val="00FF2B0E"/>
    <w:rPr>
      <w:color w:val="954F72"/>
      <w:u w:val="single"/>
    </w:rPr>
  </w:style>
  <w:style w:type="character" w:customStyle="1" w:styleId="Heading1Char">
    <w:name w:val="Heading 1 Char"/>
    <w:aliases w:val="Heading Char"/>
    <w:link w:val="Heading1"/>
    <w:uiPriority w:val="9"/>
    <w:rsid w:val="004577C0"/>
    <w:rPr>
      <w:rFonts w:ascii="Arial" w:hAnsi="Arial"/>
      <w:b/>
      <w:bCs/>
      <w:sz w:val="16"/>
      <w:szCs w:val="24"/>
      <w:lang w:eastAsia="en-US"/>
    </w:rPr>
  </w:style>
  <w:style w:type="paragraph" w:customStyle="1" w:styleId="zparawtab-e">
    <w:name w:val="zparawtab-e"/>
    <w:rsid w:val="004577C0"/>
    <w:pPr>
      <w:tabs>
        <w:tab w:val="right" w:pos="239"/>
        <w:tab w:val="left" w:pos="279"/>
      </w:tabs>
      <w:spacing w:after="139" w:line="190" w:lineRule="exact"/>
      <w:jc w:val="both"/>
    </w:pPr>
    <w:rPr>
      <w:rFonts w:ascii="Times" w:hAnsi="Times"/>
      <w:snapToGrid w:val="0"/>
      <w:sz w:val="17"/>
      <w:lang w:val="en-GB" w:eastAsia="en-US"/>
    </w:rPr>
  </w:style>
  <w:style w:type="paragraph" w:customStyle="1" w:styleId="Caption-side">
    <w:name w:val="Caption-side"/>
    <w:basedOn w:val="Normal"/>
    <w:uiPriority w:val="99"/>
    <w:rsid w:val="004577C0"/>
    <w:pPr>
      <w:spacing w:after="60" w:line="240" w:lineRule="auto"/>
    </w:pPr>
    <w:rPr>
      <w:rFonts w:cs="Arial"/>
      <w:color w:val="808000"/>
      <w:sz w:val="22"/>
      <w:szCs w:val="22"/>
    </w:rPr>
  </w:style>
  <w:style w:type="character" w:customStyle="1" w:styleId="ListParagraphChar">
    <w:name w:val="List Paragraph Char"/>
    <w:link w:val="ListParagraph"/>
    <w:uiPriority w:val="34"/>
    <w:rsid w:val="004577C0"/>
    <w:rPr>
      <w:rFonts w:ascii="Arial" w:hAnsi="Arial"/>
      <w:sz w:val="24"/>
      <w:szCs w:val="24"/>
      <w:lang w:val="en-US" w:eastAsia="en-US"/>
    </w:rPr>
  </w:style>
  <w:style w:type="paragraph" w:customStyle="1" w:styleId="ParagraphNumbers">
    <w:name w:val="Paragraph Numbers"/>
    <w:basedOn w:val="Normal"/>
    <w:link w:val="ParagraphNumbersChar"/>
    <w:qFormat/>
    <w:rsid w:val="004577C0"/>
    <w:pPr>
      <w:numPr>
        <w:numId w:val="2"/>
      </w:numPr>
      <w:spacing w:after="200" w:line="276" w:lineRule="auto"/>
      <w:ind w:hanging="720"/>
      <w:jc w:val="both"/>
    </w:pPr>
    <w:rPr>
      <w:rFonts w:eastAsia="Arial" w:cs="Arial"/>
      <w:sz w:val="22"/>
      <w:szCs w:val="22"/>
      <w:lang w:val="en-CA"/>
    </w:rPr>
  </w:style>
  <w:style w:type="character" w:customStyle="1" w:styleId="ParagraphNumbersChar">
    <w:name w:val="Paragraph Numbers Char"/>
    <w:link w:val="ParagraphNumbers"/>
    <w:rsid w:val="004577C0"/>
    <w:rPr>
      <w:rFonts w:ascii="Arial" w:eastAsia="Arial" w:hAnsi="Arial" w:cs="Arial"/>
      <w:sz w:val="22"/>
      <w:szCs w:val="22"/>
      <w:lang w:eastAsia="en-US"/>
    </w:rPr>
  </w:style>
  <w:style w:type="paragraph" w:customStyle="1" w:styleId="Default">
    <w:name w:val="Default"/>
    <w:rsid w:val="004577C0"/>
    <w:pPr>
      <w:autoSpaceDE w:val="0"/>
      <w:autoSpaceDN w:val="0"/>
      <w:adjustRightInd w:val="0"/>
    </w:pPr>
    <w:rPr>
      <w:rFonts w:eastAsia="Arial"/>
      <w:color w:val="000000"/>
      <w:sz w:val="24"/>
      <w:szCs w:val="24"/>
      <w:lang w:eastAsia="en-US"/>
    </w:rPr>
  </w:style>
  <w:style w:type="paragraph" w:customStyle="1" w:styleId="Letterhead">
    <w:name w:val="Letterhead"/>
    <w:next w:val="Normal"/>
    <w:link w:val="LetterheadChar"/>
    <w:qFormat/>
    <w:rsid w:val="00FC6BA8"/>
    <w:pPr>
      <w:spacing w:after="200"/>
    </w:pPr>
    <w:rPr>
      <w:rFonts w:ascii="Arial" w:eastAsia="Arial" w:hAnsi="Arial"/>
      <w:b/>
      <w:bCs/>
      <w:sz w:val="24"/>
      <w:szCs w:val="22"/>
      <w:lang w:eastAsia="en-US"/>
    </w:rPr>
  </w:style>
  <w:style w:type="character" w:customStyle="1" w:styleId="LetterheadChar">
    <w:name w:val="Letterhead Char"/>
    <w:link w:val="Letterhead"/>
    <w:rsid w:val="00FC6BA8"/>
    <w:rPr>
      <w:rFonts w:ascii="Arial" w:eastAsia="Arial" w:hAnsi="Arial"/>
      <w:b/>
      <w:bCs/>
      <w:sz w:val="24"/>
      <w:szCs w:val="22"/>
      <w:lang w:eastAsia="en-US"/>
    </w:rPr>
  </w:style>
  <w:style w:type="paragraph" w:customStyle="1" w:styleId="MTBody">
    <w:name w:val="MTBody"/>
    <w:basedOn w:val="Normal"/>
    <w:link w:val="MTBodyChar"/>
    <w:rsid w:val="00B70969"/>
    <w:pPr>
      <w:spacing w:after="240" w:line="240" w:lineRule="auto"/>
    </w:pPr>
    <w:rPr>
      <w:szCs w:val="20"/>
      <w:lang w:val="en-CA"/>
    </w:rPr>
  </w:style>
  <w:style w:type="character" w:customStyle="1" w:styleId="MTBodyChar">
    <w:name w:val="MTBody Char"/>
    <w:link w:val="MTBody"/>
    <w:locked/>
    <w:rsid w:val="00B70969"/>
    <w:rPr>
      <w:rFonts w:ascii="Arial" w:hAnsi="Arial"/>
      <w:sz w:val="24"/>
      <w:lang w:eastAsia="en-US"/>
    </w:rPr>
  </w:style>
  <w:style w:type="paragraph" w:customStyle="1" w:styleId="MT1">
    <w:name w:val="MT1"/>
    <w:basedOn w:val="Normal"/>
    <w:rsid w:val="006B1DA8"/>
    <w:pPr>
      <w:spacing w:after="240" w:line="240" w:lineRule="auto"/>
      <w:ind w:left="720" w:hanging="720"/>
      <w:outlineLvl w:val="0"/>
    </w:pPr>
    <w:rPr>
      <w:szCs w:val="20"/>
      <w:lang w:val="en"/>
    </w:rPr>
  </w:style>
  <w:style w:type="paragraph" w:customStyle="1" w:styleId="MT2">
    <w:name w:val="MT2"/>
    <w:basedOn w:val="Normal"/>
    <w:rsid w:val="006B1DA8"/>
    <w:pPr>
      <w:numPr>
        <w:ilvl w:val="1"/>
        <w:numId w:val="7"/>
      </w:numPr>
      <w:spacing w:after="240" w:line="240" w:lineRule="auto"/>
      <w:outlineLvl w:val="1"/>
    </w:pPr>
    <w:rPr>
      <w:szCs w:val="20"/>
      <w:lang w:val="en-CA"/>
    </w:rPr>
  </w:style>
  <w:style w:type="paragraph" w:customStyle="1" w:styleId="MT3">
    <w:name w:val="MT3"/>
    <w:basedOn w:val="Normal"/>
    <w:rsid w:val="006B1DA8"/>
    <w:pPr>
      <w:numPr>
        <w:ilvl w:val="2"/>
        <w:numId w:val="7"/>
      </w:numPr>
      <w:spacing w:after="240" w:line="240" w:lineRule="auto"/>
    </w:pPr>
    <w:rPr>
      <w:szCs w:val="20"/>
      <w:lang w:val="en-CA"/>
    </w:rPr>
  </w:style>
  <w:style w:type="paragraph" w:customStyle="1" w:styleId="MT4">
    <w:name w:val="MT4"/>
    <w:basedOn w:val="Normal"/>
    <w:rsid w:val="006B1DA8"/>
    <w:pPr>
      <w:numPr>
        <w:ilvl w:val="3"/>
        <w:numId w:val="7"/>
      </w:numPr>
      <w:spacing w:after="240" w:line="240" w:lineRule="auto"/>
    </w:pPr>
    <w:rPr>
      <w:szCs w:val="20"/>
      <w:lang w:val="en-CA"/>
    </w:rPr>
  </w:style>
  <w:style w:type="paragraph" w:customStyle="1" w:styleId="MT5">
    <w:name w:val="MT5"/>
    <w:basedOn w:val="Normal"/>
    <w:rsid w:val="006B1DA8"/>
    <w:pPr>
      <w:numPr>
        <w:ilvl w:val="4"/>
        <w:numId w:val="7"/>
      </w:numPr>
      <w:spacing w:after="240" w:line="240" w:lineRule="auto"/>
    </w:pPr>
    <w:rPr>
      <w:szCs w:val="20"/>
      <w:lang w:val="en-CA"/>
    </w:rPr>
  </w:style>
  <w:style w:type="paragraph" w:customStyle="1" w:styleId="MT6">
    <w:name w:val="MT6"/>
    <w:basedOn w:val="Normal"/>
    <w:rsid w:val="006B1DA8"/>
    <w:pPr>
      <w:numPr>
        <w:ilvl w:val="5"/>
        <w:numId w:val="7"/>
      </w:numPr>
      <w:spacing w:after="240" w:line="240" w:lineRule="auto"/>
    </w:pPr>
    <w:rPr>
      <w:szCs w:val="20"/>
      <w:lang w:val="en-CA"/>
    </w:rPr>
  </w:style>
  <w:style w:type="paragraph" w:customStyle="1" w:styleId="MT7">
    <w:name w:val="MT7"/>
    <w:basedOn w:val="Normal"/>
    <w:rsid w:val="006B1DA8"/>
    <w:pPr>
      <w:numPr>
        <w:ilvl w:val="6"/>
        <w:numId w:val="7"/>
      </w:numPr>
      <w:spacing w:after="240" w:line="240" w:lineRule="auto"/>
    </w:pPr>
    <w:rPr>
      <w:szCs w:val="20"/>
      <w:lang w:val="en-CA"/>
    </w:rPr>
  </w:style>
  <w:style w:type="paragraph" w:customStyle="1" w:styleId="MT8">
    <w:name w:val="MT8"/>
    <w:basedOn w:val="Normal"/>
    <w:rsid w:val="006B1DA8"/>
    <w:pPr>
      <w:numPr>
        <w:ilvl w:val="7"/>
        <w:numId w:val="7"/>
      </w:numPr>
      <w:spacing w:after="240" w:line="240" w:lineRule="auto"/>
    </w:pPr>
    <w:rPr>
      <w:szCs w:val="20"/>
      <w:lang w:val="en-CA"/>
    </w:rPr>
  </w:style>
  <w:style w:type="paragraph" w:customStyle="1" w:styleId="MT9">
    <w:name w:val="MT9"/>
    <w:basedOn w:val="Normal"/>
    <w:rsid w:val="006B1DA8"/>
    <w:pPr>
      <w:numPr>
        <w:ilvl w:val="8"/>
        <w:numId w:val="7"/>
      </w:numPr>
      <w:spacing w:after="240" w:line="240" w:lineRule="auto"/>
    </w:pPr>
    <w:rPr>
      <w:szCs w:val="20"/>
      <w:lang w:val="en-CA"/>
    </w:rPr>
  </w:style>
  <w:style w:type="paragraph" w:customStyle="1" w:styleId="DecimalNumbers">
    <w:name w:val="Decimal Numbers"/>
    <w:basedOn w:val="Normal"/>
    <w:rsid w:val="006B1DA8"/>
    <w:pPr>
      <w:numPr>
        <w:numId w:val="8"/>
      </w:numPr>
      <w:spacing w:line="240" w:lineRule="auto"/>
    </w:pPr>
    <w:rPr>
      <w:rFonts w:ascii="Times New Roman" w:hAnsi="Times New Roman"/>
      <w:sz w:val="20"/>
      <w:szCs w:val="20"/>
      <w:lang w:eastAsia="en-CA"/>
    </w:rPr>
  </w:style>
  <w:style w:type="paragraph" w:styleId="Title">
    <w:name w:val="Title"/>
    <w:aliases w:val="DPL Title"/>
    <w:basedOn w:val="Normal"/>
    <w:next w:val="Normal"/>
    <w:link w:val="TitleChar"/>
    <w:uiPriority w:val="10"/>
    <w:rsid w:val="00FA6C9E"/>
    <w:pPr>
      <w:spacing w:after="300" w:line="240" w:lineRule="auto"/>
      <w:contextualSpacing/>
    </w:pPr>
    <w:rPr>
      <w:rFonts w:eastAsiaTheme="majorEastAsia" w:cstheme="majorBidi"/>
      <w:b/>
      <w:spacing w:val="5"/>
      <w:kern w:val="28"/>
      <w:sz w:val="28"/>
      <w:szCs w:val="52"/>
      <w:lang w:val="en-CA"/>
    </w:rPr>
  </w:style>
  <w:style w:type="character" w:customStyle="1" w:styleId="TitleChar">
    <w:name w:val="Title Char"/>
    <w:aliases w:val="DPL Title Char"/>
    <w:basedOn w:val="DefaultParagraphFont"/>
    <w:link w:val="Title"/>
    <w:uiPriority w:val="10"/>
    <w:rsid w:val="00FA6C9E"/>
    <w:rPr>
      <w:rFonts w:ascii="Arial" w:eastAsiaTheme="majorEastAsia" w:hAnsi="Arial" w:cstheme="majorBidi"/>
      <w:b/>
      <w:spacing w:val="5"/>
      <w:kern w:val="28"/>
      <w:sz w:val="28"/>
      <w:szCs w:val="52"/>
      <w:lang w:eastAsia="en-US"/>
    </w:rPr>
  </w:style>
  <w:style w:type="paragraph" w:customStyle="1" w:styleId="DPLHeading2">
    <w:name w:val="DPL Heading 2"/>
    <w:basedOn w:val="Normal"/>
    <w:next w:val="Normal"/>
    <w:rsid w:val="00FA6C9E"/>
    <w:pPr>
      <w:keepNext/>
      <w:spacing w:after="240" w:line="276" w:lineRule="auto"/>
    </w:pPr>
    <w:rPr>
      <w:rFonts w:eastAsiaTheme="minorHAnsi" w:cstheme="majorBidi"/>
      <w:b/>
      <w:sz w:val="20"/>
      <w:szCs w:val="20"/>
    </w:rPr>
  </w:style>
  <w:style w:type="paragraph" w:customStyle="1" w:styleId="FirmGenL1">
    <w:name w:val="FirmGen L1"/>
    <w:basedOn w:val="Normal"/>
    <w:rsid w:val="008B1537"/>
    <w:pPr>
      <w:numPr>
        <w:numId w:val="34"/>
      </w:numPr>
      <w:spacing w:after="240" w:line="240" w:lineRule="auto"/>
      <w:jc w:val="both"/>
      <w:outlineLvl w:val="0"/>
    </w:pPr>
    <w:rPr>
      <w:rFonts w:ascii="Times New Roman" w:hAnsi="Times New Roman"/>
      <w:lang w:val="en-CA"/>
    </w:rPr>
  </w:style>
  <w:style w:type="paragraph" w:customStyle="1" w:styleId="FirmGenL2">
    <w:name w:val="FirmGen L2"/>
    <w:basedOn w:val="Normal"/>
    <w:rsid w:val="008B1537"/>
    <w:pPr>
      <w:numPr>
        <w:ilvl w:val="1"/>
        <w:numId w:val="34"/>
      </w:numPr>
      <w:spacing w:after="240" w:line="240" w:lineRule="auto"/>
      <w:jc w:val="both"/>
      <w:outlineLvl w:val="1"/>
    </w:pPr>
    <w:rPr>
      <w:rFonts w:ascii="Times New Roman" w:hAnsi="Times New Roman"/>
      <w:lang w:val="en-CA"/>
    </w:rPr>
  </w:style>
  <w:style w:type="paragraph" w:customStyle="1" w:styleId="FirmGenL3">
    <w:name w:val="FirmGen L3"/>
    <w:basedOn w:val="Normal"/>
    <w:rsid w:val="008B1537"/>
    <w:pPr>
      <w:numPr>
        <w:ilvl w:val="2"/>
        <w:numId w:val="34"/>
      </w:numPr>
      <w:spacing w:after="240" w:line="240" w:lineRule="auto"/>
      <w:jc w:val="both"/>
      <w:outlineLvl w:val="2"/>
    </w:pPr>
    <w:rPr>
      <w:rFonts w:ascii="Times New Roman" w:hAnsi="Times New Roman"/>
      <w:lang w:val="en-CA"/>
    </w:rPr>
  </w:style>
  <w:style w:type="paragraph" w:customStyle="1" w:styleId="FirmGenL4">
    <w:name w:val="FirmGen L4"/>
    <w:basedOn w:val="Normal"/>
    <w:rsid w:val="008B1537"/>
    <w:pPr>
      <w:numPr>
        <w:ilvl w:val="3"/>
        <w:numId w:val="34"/>
      </w:numPr>
      <w:spacing w:after="240" w:line="240" w:lineRule="auto"/>
      <w:jc w:val="both"/>
      <w:outlineLvl w:val="3"/>
    </w:pPr>
    <w:rPr>
      <w:rFonts w:ascii="Times New Roman" w:hAnsi="Times New Roman"/>
      <w:lang w:val="en-CA"/>
    </w:rPr>
  </w:style>
  <w:style w:type="paragraph" w:customStyle="1" w:styleId="FirmGenL5">
    <w:name w:val="FirmGen L5"/>
    <w:basedOn w:val="Normal"/>
    <w:rsid w:val="008B1537"/>
    <w:pPr>
      <w:numPr>
        <w:ilvl w:val="4"/>
        <w:numId w:val="34"/>
      </w:numPr>
      <w:spacing w:after="240" w:line="240" w:lineRule="auto"/>
      <w:jc w:val="both"/>
      <w:outlineLvl w:val="4"/>
    </w:pPr>
    <w:rPr>
      <w:rFonts w:ascii="Times New Roman" w:hAnsi="Times New Roman"/>
      <w:lang w:val="en-CA"/>
    </w:rPr>
  </w:style>
  <w:style w:type="paragraph" w:customStyle="1" w:styleId="FirmGenL6">
    <w:name w:val="FirmGen L6"/>
    <w:basedOn w:val="Normal"/>
    <w:rsid w:val="008B1537"/>
    <w:pPr>
      <w:numPr>
        <w:ilvl w:val="5"/>
        <w:numId w:val="34"/>
      </w:numPr>
      <w:spacing w:after="240" w:line="240" w:lineRule="auto"/>
      <w:jc w:val="both"/>
      <w:outlineLvl w:val="5"/>
    </w:pPr>
    <w:rPr>
      <w:rFonts w:ascii="Times New Roman" w:hAnsi="Times New Roman"/>
      <w:lang w:val="en-CA"/>
    </w:rPr>
  </w:style>
  <w:style w:type="paragraph" w:customStyle="1" w:styleId="FirmGenL7">
    <w:name w:val="FirmGen L7"/>
    <w:basedOn w:val="Normal"/>
    <w:rsid w:val="008B1537"/>
    <w:pPr>
      <w:numPr>
        <w:ilvl w:val="6"/>
        <w:numId w:val="34"/>
      </w:numPr>
      <w:spacing w:after="240" w:line="240" w:lineRule="auto"/>
      <w:jc w:val="both"/>
      <w:outlineLvl w:val="6"/>
    </w:pPr>
    <w:rPr>
      <w:rFonts w:ascii="Times New Roman" w:hAnsi="Times New Roman"/>
      <w:lang w:val="en-CA"/>
    </w:rPr>
  </w:style>
  <w:style w:type="paragraph" w:customStyle="1" w:styleId="FirmGenL8">
    <w:name w:val="FirmGen L8"/>
    <w:basedOn w:val="Normal"/>
    <w:rsid w:val="008B1537"/>
    <w:pPr>
      <w:numPr>
        <w:ilvl w:val="7"/>
        <w:numId w:val="34"/>
      </w:numPr>
      <w:spacing w:after="240" w:line="240" w:lineRule="auto"/>
      <w:jc w:val="both"/>
      <w:outlineLvl w:val="7"/>
    </w:pPr>
    <w:rPr>
      <w:rFonts w:ascii="Times New Roman" w:hAnsi="Times New Roman"/>
      <w:lang w:val="en-CA"/>
    </w:rPr>
  </w:style>
  <w:style w:type="paragraph" w:customStyle="1" w:styleId="FirmGenL9">
    <w:name w:val="FirmGen L9"/>
    <w:basedOn w:val="Normal"/>
    <w:rsid w:val="008B1537"/>
    <w:pPr>
      <w:numPr>
        <w:ilvl w:val="8"/>
        <w:numId w:val="34"/>
      </w:numPr>
      <w:spacing w:after="240" w:line="240" w:lineRule="auto"/>
      <w:jc w:val="both"/>
      <w:outlineLvl w:val="8"/>
    </w:pPr>
    <w:rPr>
      <w:rFonts w:ascii="Times New Roman" w:hAnsi="Times New Roman"/>
      <w:lang w:val="en-CA"/>
    </w:rPr>
  </w:style>
  <w:style w:type="numbering" w:customStyle="1" w:styleId="FirmGenListX">
    <w:name w:val="FirmGen ListX"/>
    <w:basedOn w:val="NoList"/>
    <w:rsid w:val="008B1537"/>
    <w:pPr>
      <w:numPr>
        <w:numId w:val="35"/>
      </w:numPr>
    </w:pPr>
  </w:style>
  <w:style w:type="paragraph" w:customStyle="1" w:styleId="Standard1L1">
    <w:name w:val="Standard1_L1"/>
    <w:basedOn w:val="Normal"/>
    <w:link w:val="Standard1L1Char"/>
    <w:rsid w:val="008B1537"/>
    <w:pPr>
      <w:numPr>
        <w:numId w:val="36"/>
      </w:numPr>
      <w:spacing w:after="240" w:line="240" w:lineRule="auto"/>
      <w:jc w:val="both"/>
      <w:outlineLvl w:val="0"/>
    </w:pPr>
    <w:rPr>
      <w:rFonts w:ascii="Times New Roman" w:hAnsi="Times New Roman"/>
      <w:lang w:val="en-CA" w:eastAsia="en-CA"/>
    </w:rPr>
  </w:style>
  <w:style w:type="character" w:customStyle="1" w:styleId="Standard1L1Char">
    <w:name w:val="Standard1_L1 Char"/>
    <w:link w:val="Standard1L1"/>
    <w:rsid w:val="008B1537"/>
    <w:rPr>
      <w:sz w:val="24"/>
      <w:szCs w:val="24"/>
    </w:rPr>
  </w:style>
  <w:style w:type="paragraph" w:customStyle="1" w:styleId="Standard1L2">
    <w:name w:val="Standard1_L2"/>
    <w:basedOn w:val="Standard1L1"/>
    <w:rsid w:val="008B1537"/>
    <w:pPr>
      <w:numPr>
        <w:ilvl w:val="1"/>
      </w:numPr>
      <w:tabs>
        <w:tab w:val="clear" w:pos="1440"/>
        <w:tab w:val="num" w:pos="360"/>
        <w:tab w:val="num" w:pos="1080"/>
      </w:tabs>
      <w:ind w:left="1080" w:hanging="360"/>
      <w:outlineLvl w:val="1"/>
    </w:pPr>
  </w:style>
  <w:style w:type="paragraph" w:customStyle="1" w:styleId="Standard1L3">
    <w:name w:val="Standard1_L3"/>
    <w:basedOn w:val="Standard1L2"/>
    <w:rsid w:val="008B1537"/>
    <w:pPr>
      <w:numPr>
        <w:ilvl w:val="2"/>
      </w:numPr>
      <w:tabs>
        <w:tab w:val="clear" w:pos="2160"/>
        <w:tab w:val="num" w:pos="360"/>
        <w:tab w:val="num" w:pos="1080"/>
      </w:tabs>
      <w:ind w:left="1080" w:hanging="180"/>
      <w:outlineLvl w:val="2"/>
    </w:pPr>
  </w:style>
  <w:style w:type="paragraph" w:customStyle="1" w:styleId="Standard1L4">
    <w:name w:val="Standard1_L4"/>
    <w:basedOn w:val="Standard1L3"/>
    <w:rsid w:val="008B1537"/>
    <w:pPr>
      <w:numPr>
        <w:ilvl w:val="3"/>
      </w:numPr>
      <w:tabs>
        <w:tab w:val="clear" w:pos="2880"/>
        <w:tab w:val="num" w:pos="360"/>
        <w:tab w:val="num" w:pos="1080"/>
      </w:tabs>
      <w:ind w:left="1080" w:hanging="360"/>
      <w:outlineLvl w:val="3"/>
    </w:pPr>
  </w:style>
  <w:style w:type="paragraph" w:customStyle="1" w:styleId="Standard1L5">
    <w:name w:val="Standard1_L5"/>
    <w:basedOn w:val="Standard1L4"/>
    <w:rsid w:val="008B1537"/>
    <w:pPr>
      <w:numPr>
        <w:ilvl w:val="4"/>
      </w:numPr>
      <w:tabs>
        <w:tab w:val="clear" w:pos="3600"/>
        <w:tab w:val="num" w:pos="360"/>
        <w:tab w:val="num" w:pos="1080"/>
      </w:tabs>
      <w:ind w:left="1080" w:hanging="360"/>
      <w:outlineLvl w:val="4"/>
    </w:pPr>
  </w:style>
  <w:style w:type="paragraph" w:customStyle="1" w:styleId="Standard1L6">
    <w:name w:val="Standard1_L6"/>
    <w:basedOn w:val="Standard1L5"/>
    <w:rsid w:val="008B1537"/>
    <w:pPr>
      <w:numPr>
        <w:ilvl w:val="5"/>
      </w:numPr>
      <w:tabs>
        <w:tab w:val="clear" w:pos="4320"/>
        <w:tab w:val="num" w:pos="360"/>
        <w:tab w:val="num" w:pos="1080"/>
      </w:tabs>
      <w:ind w:left="1080" w:hanging="180"/>
      <w:outlineLvl w:val="5"/>
    </w:pPr>
  </w:style>
  <w:style w:type="paragraph" w:customStyle="1" w:styleId="Standard1L7">
    <w:name w:val="Standard1_L7"/>
    <w:basedOn w:val="Standard1L6"/>
    <w:rsid w:val="008B1537"/>
    <w:pPr>
      <w:numPr>
        <w:ilvl w:val="6"/>
      </w:numPr>
      <w:tabs>
        <w:tab w:val="clear" w:pos="5040"/>
        <w:tab w:val="num" w:pos="360"/>
        <w:tab w:val="num" w:pos="1080"/>
      </w:tabs>
      <w:ind w:left="1080" w:hanging="360"/>
      <w:outlineLvl w:val="6"/>
    </w:pPr>
  </w:style>
  <w:style w:type="paragraph" w:customStyle="1" w:styleId="Standard1L8">
    <w:name w:val="Standard1_L8"/>
    <w:basedOn w:val="Standard1L7"/>
    <w:rsid w:val="008B1537"/>
    <w:pPr>
      <w:numPr>
        <w:ilvl w:val="7"/>
      </w:numPr>
      <w:tabs>
        <w:tab w:val="clear" w:pos="5760"/>
        <w:tab w:val="num" w:pos="360"/>
        <w:tab w:val="num" w:pos="1080"/>
      </w:tabs>
      <w:ind w:left="1080" w:hanging="360"/>
      <w:outlineLvl w:val="7"/>
    </w:pPr>
  </w:style>
  <w:style w:type="paragraph" w:customStyle="1" w:styleId="Standard1L9">
    <w:name w:val="Standard1_L9"/>
    <w:basedOn w:val="Standard1L8"/>
    <w:rsid w:val="008B1537"/>
    <w:pPr>
      <w:numPr>
        <w:ilvl w:val="8"/>
      </w:numPr>
      <w:tabs>
        <w:tab w:val="clear" w:pos="6480"/>
        <w:tab w:val="num" w:pos="360"/>
        <w:tab w:val="num" w:pos="1080"/>
      </w:tabs>
      <w:ind w:left="1080" w:hanging="18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1604">
      <w:bodyDiv w:val="1"/>
      <w:marLeft w:val="0"/>
      <w:marRight w:val="0"/>
      <w:marTop w:val="0"/>
      <w:marBottom w:val="0"/>
      <w:divBdr>
        <w:top w:val="none" w:sz="0" w:space="0" w:color="auto"/>
        <w:left w:val="none" w:sz="0" w:space="0" w:color="auto"/>
        <w:bottom w:val="none" w:sz="0" w:space="0" w:color="auto"/>
        <w:right w:val="none" w:sz="0" w:space="0" w:color="auto"/>
      </w:divBdr>
    </w:div>
    <w:div w:id="131753582">
      <w:bodyDiv w:val="1"/>
      <w:marLeft w:val="0"/>
      <w:marRight w:val="0"/>
      <w:marTop w:val="0"/>
      <w:marBottom w:val="0"/>
      <w:divBdr>
        <w:top w:val="none" w:sz="0" w:space="0" w:color="auto"/>
        <w:left w:val="none" w:sz="0" w:space="0" w:color="auto"/>
        <w:bottom w:val="none" w:sz="0" w:space="0" w:color="auto"/>
        <w:right w:val="none" w:sz="0" w:space="0" w:color="auto"/>
      </w:divBdr>
    </w:div>
    <w:div w:id="331761648">
      <w:bodyDiv w:val="1"/>
      <w:marLeft w:val="0"/>
      <w:marRight w:val="0"/>
      <w:marTop w:val="0"/>
      <w:marBottom w:val="0"/>
      <w:divBdr>
        <w:top w:val="none" w:sz="0" w:space="0" w:color="auto"/>
        <w:left w:val="none" w:sz="0" w:space="0" w:color="auto"/>
        <w:bottom w:val="none" w:sz="0" w:space="0" w:color="auto"/>
        <w:right w:val="none" w:sz="0" w:space="0" w:color="auto"/>
      </w:divBdr>
    </w:div>
    <w:div w:id="368116284">
      <w:bodyDiv w:val="1"/>
      <w:marLeft w:val="0"/>
      <w:marRight w:val="0"/>
      <w:marTop w:val="0"/>
      <w:marBottom w:val="0"/>
      <w:divBdr>
        <w:top w:val="none" w:sz="0" w:space="0" w:color="auto"/>
        <w:left w:val="none" w:sz="0" w:space="0" w:color="auto"/>
        <w:bottom w:val="none" w:sz="0" w:space="0" w:color="auto"/>
        <w:right w:val="none" w:sz="0" w:space="0" w:color="auto"/>
      </w:divBdr>
    </w:div>
    <w:div w:id="412509821">
      <w:bodyDiv w:val="1"/>
      <w:marLeft w:val="0"/>
      <w:marRight w:val="0"/>
      <w:marTop w:val="0"/>
      <w:marBottom w:val="0"/>
      <w:divBdr>
        <w:top w:val="none" w:sz="0" w:space="0" w:color="auto"/>
        <w:left w:val="none" w:sz="0" w:space="0" w:color="auto"/>
        <w:bottom w:val="none" w:sz="0" w:space="0" w:color="auto"/>
        <w:right w:val="none" w:sz="0" w:space="0" w:color="auto"/>
      </w:divBdr>
    </w:div>
    <w:div w:id="511337319">
      <w:bodyDiv w:val="1"/>
      <w:marLeft w:val="0"/>
      <w:marRight w:val="0"/>
      <w:marTop w:val="0"/>
      <w:marBottom w:val="0"/>
      <w:divBdr>
        <w:top w:val="none" w:sz="0" w:space="0" w:color="auto"/>
        <w:left w:val="none" w:sz="0" w:space="0" w:color="auto"/>
        <w:bottom w:val="none" w:sz="0" w:space="0" w:color="auto"/>
        <w:right w:val="none" w:sz="0" w:space="0" w:color="auto"/>
      </w:divBdr>
    </w:div>
    <w:div w:id="653610840">
      <w:bodyDiv w:val="1"/>
      <w:marLeft w:val="0"/>
      <w:marRight w:val="0"/>
      <w:marTop w:val="0"/>
      <w:marBottom w:val="0"/>
      <w:divBdr>
        <w:top w:val="none" w:sz="0" w:space="0" w:color="auto"/>
        <w:left w:val="none" w:sz="0" w:space="0" w:color="auto"/>
        <w:bottom w:val="none" w:sz="0" w:space="0" w:color="auto"/>
        <w:right w:val="none" w:sz="0" w:space="0" w:color="auto"/>
      </w:divBdr>
    </w:div>
    <w:div w:id="817653360">
      <w:bodyDiv w:val="1"/>
      <w:marLeft w:val="0"/>
      <w:marRight w:val="0"/>
      <w:marTop w:val="0"/>
      <w:marBottom w:val="0"/>
      <w:divBdr>
        <w:top w:val="none" w:sz="0" w:space="0" w:color="auto"/>
        <w:left w:val="none" w:sz="0" w:space="0" w:color="auto"/>
        <w:bottom w:val="none" w:sz="0" w:space="0" w:color="auto"/>
        <w:right w:val="none" w:sz="0" w:space="0" w:color="auto"/>
      </w:divBdr>
    </w:div>
    <w:div w:id="825509388">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097679998">
      <w:bodyDiv w:val="1"/>
      <w:marLeft w:val="0"/>
      <w:marRight w:val="0"/>
      <w:marTop w:val="0"/>
      <w:marBottom w:val="0"/>
      <w:divBdr>
        <w:top w:val="none" w:sz="0" w:space="0" w:color="auto"/>
        <w:left w:val="none" w:sz="0" w:space="0" w:color="auto"/>
        <w:bottom w:val="none" w:sz="0" w:space="0" w:color="auto"/>
        <w:right w:val="none" w:sz="0" w:space="0" w:color="auto"/>
      </w:divBdr>
    </w:div>
    <w:div w:id="1199850455">
      <w:bodyDiv w:val="1"/>
      <w:marLeft w:val="0"/>
      <w:marRight w:val="0"/>
      <w:marTop w:val="0"/>
      <w:marBottom w:val="0"/>
      <w:divBdr>
        <w:top w:val="none" w:sz="0" w:space="0" w:color="auto"/>
        <w:left w:val="none" w:sz="0" w:space="0" w:color="auto"/>
        <w:bottom w:val="none" w:sz="0" w:space="0" w:color="auto"/>
        <w:right w:val="none" w:sz="0" w:space="0" w:color="auto"/>
      </w:divBdr>
    </w:div>
    <w:div w:id="1328359377">
      <w:bodyDiv w:val="1"/>
      <w:marLeft w:val="0"/>
      <w:marRight w:val="0"/>
      <w:marTop w:val="0"/>
      <w:marBottom w:val="0"/>
      <w:divBdr>
        <w:top w:val="none" w:sz="0" w:space="0" w:color="auto"/>
        <w:left w:val="none" w:sz="0" w:space="0" w:color="auto"/>
        <w:bottom w:val="none" w:sz="0" w:space="0" w:color="auto"/>
        <w:right w:val="none" w:sz="0" w:space="0" w:color="auto"/>
      </w:divBdr>
    </w:div>
    <w:div w:id="1420637686">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644388735">
      <w:bodyDiv w:val="1"/>
      <w:marLeft w:val="0"/>
      <w:marRight w:val="0"/>
      <w:marTop w:val="0"/>
      <w:marBottom w:val="0"/>
      <w:divBdr>
        <w:top w:val="none" w:sz="0" w:space="0" w:color="auto"/>
        <w:left w:val="none" w:sz="0" w:space="0" w:color="auto"/>
        <w:bottom w:val="none" w:sz="0" w:space="0" w:color="auto"/>
        <w:right w:val="none" w:sz="0" w:space="0" w:color="auto"/>
      </w:divBdr>
    </w:div>
    <w:div w:id="1814370647">
      <w:bodyDiv w:val="1"/>
      <w:marLeft w:val="0"/>
      <w:marRight w:val="0"/>
      <w:marTop w:val="0"/>
      <w:marBottom w:val="0"/>
      <w:divBdr>
        <w:top w:val="none" w:sz="0" w:space="0" w:color="auto"/>
        <w:left w:val="none" w:sz="0" w:space="0" w:color="auto"/>
        <w:bottom w:val="none" w:sz="0" w:space="0" w:color="auto"/>
        <w:right w:val="none" w:sz="0" w:space="0" w:color="auto"/>
      </w:divBdr>
    </w:div>
    <w:div w:id="1860780257">
      <w:bodyDiv w:val="1"/>
      <w:marLeft w:val="0"/>
      <w:marRight w:val="0"/>
      <w:marTop w:val="0"/>
      <w:marBottom w:val="0"/>
      <w:divBdr>
        <w:top w:val="none" w:sz="0" w:space="0" w:color="auto"/>
        <w:left w:val="none" w:sz="0" w:space="0" w:color="auto"/>
        <w:bottom w:val="none" w:sz="0" w:space="0" w:color="auto"/>
        <w:right w:val="none" w:sz="0" w:space="0" w:color="auto"/>
      </w:divBdr>
    </w:div>
    <w:div w:id="1887790776">
      <w:bodyDiv w:val="1"/>
      <w:marLeft w:val="0"/>
      <w:marRight w:val="0"/>
      <w:marTop w:val="0"/>
      <w:marBottom w:val="0"/>
      <w:divBdr>
        <w:top w:val="none" w:sz="0" w:space="0" w:color="auto"/>
        <w:left w:val="none" w:sz="0" w:space="0" w:color="auto"/>
        <w:bottom w:val="none" w:sz="0" w:space="0" w:color="auto"/>
        <w:right w:val="none" w:sz="0" w:space="0" w:color="auto"/>
      </w:divBdr>
    </w:div>
    <w:div w:id="1901281201">
      <w:bodyDiv w:val="1"/>
      <w:marLeft w:val="0"/>
      <w:marRight w:val="0"/>
      <w:marTop w:val="0"/>
      <w:marBottom w:val="0"/>
      <w:divBdr>
        <w:top w:val="none" w:sz="0" w:space="0" w:color="auto"/>
        <w:left w:val="none" w:sz="0" w:space="0" w:color="auto"/>
        <w:bottom w:val="none" w:sz="0" w:space="0" w:color="auto"/>
        <w:right w:val="none" w:sz="0" w:space="0" w:color="auto"/>
      </w:divBdr>
    </w:div>
    <w:div w:id="2118864395">
      <w:bodyDiv w:val="1"/>
      <w:marLeft w:val="0"/>
      <w:marRight w:val="0"/>
      <w:marTop w:val="0"/>
      <w:marBottom w:val="0"/>
      <w:divBdr>
        <w:top w:val="none" w:sz="0" w:space="0" w:color="auto"/>
        <w:left w:val="none" w:sz="0" w:space="0" w:color="auto"/>
        <w:bottom w:val="none" w:sz="0" w:space="0" w:color="auto"/>
        <w:right w:val="none" w:sz="0" w:space="0" w:color="auto"/>
      </w:divBdr>
    </w:div>
    <w:div w:id="213158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lt.gov.on.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C3643B32DB8BF418DF93503192267F8" ma:contentTypeVersion="10" ma:contentTypeDescription="Create a new document." ma:contentTypeScope="" ma:versionID="318a8693bf0f718067cb3b3499862eee">
  <xsd:schema xmlns:xsd="http://www.w3.org/2001/XMLSchema" xmlns:xs="http://www.w3.org/2001/XMLSchema" xmlns:p="http://schemas.microsoft.com/office/2006/metadata/properties" xmlns:ns3="6a84dbfe-9f7c-4f05-ad62-f9808e0fab27" targetNamespace="http://schemas.microsoft.com/office/2006/metadata/properties" ma:root="true" ma:fieldsID="7e676951c03732cb018237cc076449dd" ns3:_="">
    <xsd:import namespace="6a84dbfe-9f7c-4f05-ad62-f9808e0fab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4dbfe-9f7c-4f05-ad62-f9808e0fa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37A4C2-B5ED-4125-BDC4-0297E245D483}">
  <ds:schemaRefs>
    <ds:schemaRef ds:uri="http://schemas.microsoft.com/office/2006/metadata/properties"/>
    <ds:schemaRef ds:uri="http://purl.org/dc/terms/"/>
    <ds:schemaRef ds:uri="6a84dbfe-9f7c-4f05-ad62-f9808e0fab27"/>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DCE5A361-6939-48DE-914E-F71E63B47C2A}">
  <ds:schemaRefs>
    <ds:schemaRef ds:uri="http://schemas.microsoft.com/sharepoint/v3/contenttype/forms"/>
  </ds:schemaRefs>
</ds:datastoreItem>
</file>

<file path=customXml/itemProps3.xml><?xml version="1.0" encoding="utf-8"?>
<ds:datastoreItem xmlns:ds="http://schemas.openxmlformats.org/officeDocument/2006/customXml" ds:itemID="{A4CE7384-10D8-454F-AB72-210A915B19AE}">
  <ds:schemaRefs>
    <ds:schemaRef ds:uri="http://schemas.openxmlformats.org/officeDocument/2006/bibliography"/>
  </ds:schemaRefs>
</ds:datastoreItem>
</file>

<file path=customXml/itemProps4.xml><?xml version="1.0" encoding="utf-8"?>
<ds:datastoreItem xmlns:ds="http://schemas.openxmlformats.org/officeDocument/2006/customXml" ds:itemID="{705605F9-BEAB-488E-9F31-BA15F88B4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84dbfe-9f7c-4f05-ad62-f9808e0fa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2006</Words>
  <Characters>10537</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12518</CharactersWithSpaces>
  <SharedDoc>false</SharedDoc>
  <HLinks>
    <vt:vector size="24" baseType="variant">
      <vt:variant>
        <vt:i4>65630</vt:i4>
      </vt:variant>
      <vt:variant>
        <vt:i4>11</vt:i4>
      </vt:variant>
      <vt:variant>
        <vt:i4>0</vt:i4>
      </vt:variant>
      <vt:variant>
        <vt:i4>5</vt:i4>
      </vt:variant>
      <vt:variant>
        <vt:lpwstr>http://www.olt.gov.on.ca/</vt:lpwstr>
      </vt:variant>
      <vt:variant>
        <vt:lpwstr/>
      </vt:variant>
      <vt:variant>
        <vt:i4>5308437</vt:i4>
      </vt:variant>
      <vt:variant>
        <vt:i4>8</vt:i4>
      </vt:variant>
      <vt:variant>
        <vt:i4>0</vt:i4>
      </vt:variant>
      <vt:variant>
        <vt:i4>5</vt:i4>
      </vt:variant>
      <vt:variant>
        <vt:lpwstr>https://app.gotomeeting.com/home.html</vt:lpwstr>
      </vt:variant>
      <vt:variant>
        <vt:lpwstr/>
      </vt:variant>
      <vt:variant>
        <vt:i4>8323168</vt:i4>
      </vt:variant>
      <vt:variant>
        <vt:i4>5</vt:i4>
      </vt:variant>
      <vt:variant>
        <vt:i4>0</vt:i4>
      </vt:variant>
      <vt:variant>
        <vt:i4>5</vt:i4>
      </vt:variant>
      <vt:variant>
        <vt:lpwstr>https://global.gotomeeting.com/install</vt:lpwstr>
      </vt:variant>
      <vt:variant>
        <vt:lpwstr/>
      </vt:variant>
      <vt:variant>
        <vt:i4>4456476</vt:i4>
      </vt:variant>
      <vt:variant>
        <vt:i4>2</vt:i4>
      </vt:variant>
      <vt:variant>
        <vt:i4>0</vt:i4>
      </vt:variant>
      <vt:variant>
        <vt:i4>5</vt:i4>
      </vt:variant>
      <vt:variant>
        <vt:lpwstr>https://global.gotomeeting.com/join/154796749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subject/>
  <dc:creator>Authorized User</dc:creator>
  <cp:keywords/>
  <cp:lastModifiedBy>Ip, Cissy (MAG)</cp:lastModifiedBy>
  <cp:revision>4</cp:revision>
  <cp:lastPrinted>2021-08-18T16:50:00Z</cp:lastPrinted>
  <dcterms:created xsi:type="dcterms:W3CDTF">2021-08-17T18:13:00Z</dcterms:created>
  <dcterms:modified xsi:type="dcterms:W3CDTF">2021-08-18T16:51:00Z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Cissy.Ip@ontario.ca</vt:lpwstr>
  </property>
  <property fmtid="{D5CDD505-2E9C-101B-9397-08002B2CF9AE}" pid="5" name="MSIP_Label_034a106e-6316-442c-ad35-738afd673d2b_SetDate">
    <vt:lpwstr>2019-08-19T14:55:46.2444820Z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0x0101006C3643B32DB8BF418DF93503192267F8</vt:lpwstr>
  </property>
</Properties>
</file>