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6D09B4" w:rsidRPr="001E764F" w14:paraId="669C5D8A" w14:textId="77777777" w:rsidTr="000F1CE9">
        <w:trPr>
          <w:trHeight w:val="281"/>
        </w:trPr>
        <w:tc>
          <w:tcPr>
            <w:tcW w:w="5778" w:type="dxa"/>
          </w:tcPr>
          <w:p w14:paraId="2FD7943F" w14:textId="77777777" w:rsidR="006D09B4" w:rsidRPr="001E764F" w:rsidRDefault="006D09B4" w:rsidP="006D09B4">
            <w:pPr>
              <w:rPr>
                <w:rFonts w:ascii="Arial" w:hAnsi="Arial" w:cs="Arial"/>
                <w:b/>
                <w:sz w:val="16"/>
                <w:szCs w:val="16"/>
              </w:rPr>
            </w:pPr>
          </w:p>
        </w:tc>
        <w:tc>
          <w:tcPr>
            <w:tcW w:w="3828" w:type="dxa"/>
            <w:vMerge w:val="restart"/>
          </w:tcPr>
          <w:p w14:paraId="7C5F1458" w14:textId="77777777" w:rsidR="006D09B4" w:rsidRPr="001E764F" w:rsidRDefault="008B6A2C" w:rsidP="006D09B4">
            <w:pPr>
              <w:rPr>
                <w:rFonts w:ascii="Arial" w:hAnsi="Arial" w:cs="Arial"/>
                <w:b/>
                <w:noProof/>
                <w:sz w:val="32"/>
                <w:szCs w:val="32"/>
                <w:lang w:val="en-CA" w:eastAsia="en-CA"/>
              </w:rPr>
            </w:pPr>
            <w:r>
              <w:rPr>
                <w:noProof/>
                <w:lang w:val="en-CA" w:eastAsia="en-CA"/>
              </w:rPr>
              <w:drawing>
                <wp:anchor distT="0" distB="0" distL="114300" distR="114300" simplePos="0" relativeHeight="251657728" behindDoc="0" locked="0" layoutInCell="1" allowOverlap="1" wp14:anchorId="07F6440A" wp14:editId="0D9CDF18">
                  <wp:simplePos x="0" y="0"/>
                  <wp:positionH relativeFrom="column">
                    <wp:align>center</wp:align>
                  </wp:positionH>
                  <wp:positionV relativeFrom="paragraph">
                    <wp:posOffset>80010</wp:posOffset>
                  </wp:positionV>
                  <wp:extent cx="1188720" cy="11887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09B4" w:rsidRPr="001E764F" w14:paraId="6C81AD1D" w14:textId="77777777" w:rsidTr="000F1CE9">
        <w:tc>
          <w:tcPr>
            <w:tcW w:w="5778" w:type="dxa"/>
          </w:tcPr>
          <w:p w14:paraId="17BD74CA" w14:textId="77777777" w:rsidR="006D09B4" w:rsidRPr="001E764F" w:rsidRDefault="00BB66A5" w:rsidP="006D09B4">
            <w:pPr>
              <w:rPr>
                <w:rFonts w:ascii="Arial" w:hAnsi="Arial" w:cs="Arial"/>
                <w:b/>
                <w:sz w:val="32"/>
                <w:szCs w:val="32"/>
              </w:rPr>
            </w:pPr>
            <w:r w:rsidRPr="00A7018C">
              <w:rPr>
                <w:rFonts w:ascii="Arial" w:hAnsi="Arial" w:cs="Arial"/>
                <w:b/>
                <w:sz w:val="32"/>
                <w:szCs w:val="32"/>
              </w:rPr>
              <w:t>Local Planning Appeal Tribunal</w:t>
            </w:r>
          </w:p>
        </w:tc>
        <w:tc>
          <w:tcPr>
            <w:tcW w:w="3828" w:type="dxa"/>
            <w:vMerge/>
          </w:tcPr>
          <w:p w14:paraId="5A36344F" w14:textId="77777777" w:rsidR="006D09B4" w:rsidRPr="001E764F" w:rsidRDefault="006D09B4" w:rsidP="006D09B4">
            <w:pPr>
              <w:rPr>
                <w:rFonts w:ascii="Arial" w:hAnsi="Arial" w:cs="Arial"/>
                <w:b/>
                <w:sz w:val="32"/>
                <w:szCs w:val="32"/>
              </w:rPr>
            </w:pPr>
          </w:p>
        </w:tc>
      </w:tr>
      <w:tr w:rsidR="006D09B4" w:rsidRPr="001E764F" w14:paraId="43D235F2" w14:textId="77777777" w:rsidTr="000F1CE9">
        <w:tc>
          <w:tcPr>
            <w:tcW w:w="5778" w:type="dxa"/>
          </w:tcPr>
          <w:p w14:paraId="45DB1963" w14:textId="77777777" w:rsidR="00FE1AB5" w:rsidRPr="001E764F" w:rsidRDefault="00FE1AB5" w:rsidP="00FE1AB5">
            <w:pPr>
              <w:rPr>
                <w:rFonts w:ascii="Arial" w:hAnsi="Arial" w:cs="Arial"/>
                <w:sz w:val="32"/>
                <w:szCs w:val="32"/>
                <w:lang w:val="fr-CA"/>
              </w:rPr>
            </w:pPr>
            <w:r>
              <w:rPr>
                <w:rFonts w:ascii="Arial" w:hAnsi="Arial" w:cs="Arial"/>
                <w:sz w:val="32"/>
                <w:szCs w:val="32"/>
                <w:lang w:val="fr-CA"/>
              </w:rPr>
              <w:t>Tribunal d’appel de l’aménagement local</w:t>
            </w:r>
          </w:p>
          <w:p w14:paraId="0169BB84" w14:textId="77777777" w:rsidR="006D09B4" w:rsidRPr="001E764F" w:rsidRDefault="006D09B4" w:rsidP="006D09B4">
            <w:pPr>
              <w:rPr>
                <w:rFonts w:ascii="Arial" w:hAnsi="Arial" w:cs="Arial"/>
                <w:sz w:val="32"/>
                <w:szCs w:val="32"/>
                <w:lang w:val="fr-CA"/>
              </w:rPr>
            </w:pPr>
          </w:p>
          <w:p w14:paraId="504B748B" w14:textId="77777777" w:rsidR="006D09B4" w:rsidRPr="001E764F" w:rsidRDefault="006D09B4" w:rsidP="006D09B4">
            <w:pPr>
              <w:rPr>
                <w:rFonts w:ascii="Arial" w:hAnsi="Arial" w:cs="Arial"/>
                <w:sz w:val="32"/>
                <w:szCs w:val="32"/>
                <w:lang w:val="fr-CA"/>
              </w:rPr>
            </w:pPr>
          </w:p>
        </w:tc>
        <w:tc>
          <w:tcPr>
            <w:tcW w:w="3828" w:type="dxa"/>
            <w:vMerge/>
          </w:tcPr>
          <w:p w14:paraId="79C2DE2C" w14:textId="77777777" w:rsidR="006D09B4" w:rsidRPr="001E764F" w:rsidRDefault="006D09B4" w:rsidP="006D09B4">
            <w:pPr>
              <w:rPr>
                <w:rFonts w:ascii="Arial" w:hAnsi="Arial" w:cs="Arial"/>
                <w:sz w:val="32"/>
                <w:szCs w:val="32"/>
                <w:lang w:val="fr-CA"/>
              </w:rPr>
            </w:pPr>
          </w:p>
        </w:tc>
      </w:tr>
    </w:tbl>
    <w:p w14:paraId="726C5768" w14:textId="77777777" w:rsidR="00AB07FC" w:rsidRPr="0006526A" w:rsidRDefault="00AB07FC" w:rsidP="002159B4">
      <w:pPr>
        <w:rPr>
          <w:rFonts w:ascii="Arial" w:hAnsi="Arial" w:cs="Arial"/>
          <w:lang w:val="fr-CA"/>
        </w:rPr>
      </w:pPr>
      <w:bookmarkStart w:id="0" w:name="Appearances"/>
    </w:p>
    <w:tbl>
      <w:tblPr>
        <w:tblpPr w:leftFromText="181" w:rightFromText="181" w:vertAnchor="text" w:horzAnchor="margin" w:tblpY="189"/>
        <w:tblW w:w="9606" w:type="dxa"/>
        <w:tblLook w:val="04A0" w:firstRow="1" w:lastRow="0" w:firstColumn="1" w:lastColumn="0" w:noHBand="0" w:noVBand="1"/>
      </w:tblPr>
      <w:tblGrid>
        <w:gridCol w:w="1818"/>
        <w:gridCol w:w="3960"/>
        <w:gridCol w:w="1890"/>
        <w:gridCol w:w="1938"/>
      </w:tblGrid>
      <w:tr w:rsidR="00EA73B7" w:rsidRPr="001E764F" w14:paraId="12538C98" w14:textId="77777777" w:rsidTr="00657FF0">
        <w:trPr>
          <w:trHeight w:val="260"/>
        </w:trPr>
        <w:tc>
          <w:tcPr>
            <w:tcW w:w="1818" w:type="dxa"/>
            <w:shd w:val="clear" w:color="auto" w:fill="auto"/>
            <w:vAlign w:val="center"/>
          </w:tcPr>
          <w:p w14:paraId="41623076" w14:textId="77777777" w:rsidR="00EA73B7" w:rsidRPr="001D67CE" w:rsidRDefault="00EA73B7" w:rsidP="002159B4">
            <w:pPr>
              <w:rPr>
                <w:rFonts w:ascii="Arial" w:hAnsi="Arial" w:cs="Arial"/>
              </w:rPr>
            </w:pPr>
            <w:r w:rsidRPr="001E764F">
              <w:rPr>
                <w:rFonts w:ascii="Arial" w:hAnsi="Arial" w:cs="Arial"/>
                <w:b/>
              </w:rPr>
              <w:t>ISSUE DATE:</w:t>
            </w:r>
          </w:p>
        </w:tc>
        <w:tc>
          <w:tcPr>
            <w:tcW w:w="3960" w:type="dxa"/>
            <w:shd w:val="clear" w:color="auto" w:fill="auto"/>
            <w:vAlign w:val="center"/>
          </w:tcPr>
          <w:p w14:paraId="6EE9E61F" w14:textId="19FA6E28" w:rsidR="00EA73B7" w:rsidRPr="001D67CE" w:rsidRDefault="00935F28" w:rsidP="002159B4">
            <w:pPr>
              <w:rPr>
                <w:rFonts w:ascii="Arial" w:hAnsi="Arial" w:cs="Arial"/>
              </w:rPr>
            </w:pPr>
            <w:r>
              <w:rPr>
                <w:rFonts w:ascii="Arial" w:hAnsi="Arial" w:cs="Arial"/>
              </w:rPr>
              <w:t>January 25, 2021</w:t>
            </w:r>
          </w:p>
        </w:tc>
        <w:tc>
          <w:tcPr>
            <w:tcW w:w="1890" w:type="dxa"/>
            <w:shd w:val="clear" w:color="auto" w:fill="auto"/>
            <w:vAlign w:val="center"/>
          </w:tcPr>
          <w:p w14:paraId="1E2E2980" w14:textId="2A896092" w:rsidR="00EA73B7" w:rsidRPr="001D67CE" w:rsidRDefault="00EA73B7" w:rsidP="002159B4">
            <w:pPr>
              <w:rPr>
                <w:rFonts w:ascii="Arial" w:hAnsi="Arial" w:cs="Arial"/>
              </w:rPr>
            </w:pPr>
            <w:r w:rsidRPr="001E764F">
              <w:rPr>
                <w:rFonts w:ascii="Arial" w:hAnsi="Arial" w:cs="Arial"/>
                <w:b/>
              </w:rPr>
              <w:fldChar w:fldCharType="begin"/>
            </w:r>
            <w:r w:rsidRPr="001E764F">
              <w:rPr>
                <w:rFonts w:ascii="Arial" w:hAnsi="Arial" w:cs="Arial"/>
                <w:b/>
              </w:rPr>
              <w:instrText xml:space="preserve"> SEQ CHAPTER \h \r 1</w:instrText>
            </w:r>
            <w:r w:rsidRPr="001E764F">
              <w:rPr>
                <w:rFonts w:ascii="Arial" w:hAnsi="Arial" w:cs="Arial"/>
                <w:b/>
              </w:rPr>
              <w:fldChar w:fldCharType="end"/>
            </w:r>
            <w:r w:rsidRPr="001E764F">
              <w:rPr>
                <w:rFonts w:ascii="Arial" w:hAnsi="Arial" w:cs="Arial"/>
                <w:b/>
              </w:rPr>
              <w:t>CASE NO(S).:</w:t>
            </w:r>
          </w:p>
        </w:tc>
        <w:tc>
          <w:tcPr>
            <w:tcW w:w="1938" w:type="dxa"/>
            <w:shd w:val="clear" w:color="auto" w:fill="auto"/>
            <w:vAlign w:val="center"/>
          </w:tcPr>
          <w:p w14:paraId="6BFADF40" w14:textId="77777777" w:rsidR="00EA73B7" w:rsidRPr="001E764F" w:rsidRDefault="00841949" w:rsidP="00280925">
            <w:pPr>
              <w:jc w:val="right"/>
              <w:rPr>
                <w:rFonts w:ascii="Arial" w:hAnsi="Arial" w:cs="Arial"/>
              </w:rPr>
            </w:pPr>
            <w:r>
              <w:rPr>
                <w:rFonts w:ascii="Arial" w:hAnsi="Arial" w:cs="Arial"/>
              </w:rPr>
              <w:t>PL190004</w:t>
            </w:r>
          </w:p>
        </w:tc>
      </w:tr>
    </w:tbl>
    <w:p w14:paraId="2A455DE4" w14:textId="77777777" w:rsidR="00FD395A" w:rsidRPr="00FD395A" w:rsidRDefault="00FD395A" w:rsidP="00F46275">
      <w:pPr>
        <w:rPr>
          <w:rFonts w:ascii="Arial" w:hAnsi="Arial" w:cs="Arial"/>
        </w:rPr>
      </w:pPr>
    </w:p>
    <w:tbl>
      <w:tblPr>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9606"/>
      </w:tblGrid>
      <w:tr w:rsidR="001D67CE" w:rsidRPr="001E764F" w14:paraId="3A7CBE23" w14:textId="77777777" w:rsidTr="000F1CE9">
        <w:tc>
          <w:tcPr>
            <w:tcW w:w="9606" w:type="dxa"/>
            <w:tcBorders>
              <w:top w:val="nil"/>
              <w:left w:val="nil"/>
              <w:bottom w:val="nil"/>
              <w:right w:val="nil"/>
            </w:tcBorders>
          </w:tcPr>
          <w:p w14:paraId="422FAFEC" w14:textId="77777777" w:rsidR="00F71AB8" w:rsidRPr="00250221" w:rsidRDefault="00F71AB8" w:rsidP="00F71AB8">
            <w:pPr>
              <w:rPr>
                <w:rFonts w:ascii="Arial" w:hAnsi="Arial" w:cs="Arial"/>
              </w:rPr>
            </w:pPr>
            <w:r w:rsidRPr="00250221">
              <w:rPr>
                <w:rFonts w:ascii="Arial" w:hAnsi="Arial" w:cs="Arial"/>
              </w:rPr>
              <w:t>The Ontario Municipal Board (the “OMB”) is continued under the name Local Planning Appeal Tribunal (the “Tribunal”), and any reference to the Ontario Municipal Board or Board in any publication of the Tribunal is deemed to be a reference to the Tribunal.</w:t>
            </w:r>
          </w:p>
        </w:tc>
      </w:tr>
    </w:tbl>
    <w:p w14:paraId="5E97108A" w14:textId="7CC184C3" w:rsidR="001D67CE" w:rsidRDefault="001D67CE" w:rsidP="00270AAE">
      <w:pPr>
        <w:rPr>
          <w:rFonts w:ascii="Arial" w:hAnsi="Arial" w:cs="Arial"/>
          <w:highlight w:val="yellow"/>
        </w:rPr>
      </w:pPr>
    </w:p>
    <w:tbl>
      <w:tblPr>
        <w:tblW w:w="8856" w:type="dxa"/>
        <w:tblLook w:val="04A0" w:firstRow="1" w:lastRow="0" w:firstColumn="1" w:lastColumn="0" w:noHBand="0" w:noVBand="1"/>
      </w:tblPr>
      <w:tblGrid>
        <w:gridCol w:w="3794"/>
        <w:gridCol w:w="5062"/>
      </w:tblGrid>
      <w:tr w:rsidR="001E66CF" w14:paraId="49E74A95" w14:textId="77777777" w:rsidTr="001E66CF">
        <w:trPr>
          <w:cantSplit/>
          <w:trHeight w:val="732"/>
        </w:trPr>
        <w:tc>
          <w:tcPr>
            <w:tcW w:w="8856" w:type="dxa"/>
            <w:gridSpan w:val="2"/>
            <w:hideMark/>
          </w:tcPr>
          <w:p w14:paraId="143B8197" w14:textId="77777777" w:rsidR="001E66CF" w:rsidRPr="001E66CF" w:rsidRDefault="001E66CF">
            <w:pPr>
              <w:rPr>
                <w:rFonts w:ascii="Arial" w:hAnsi="Arial" w:cs="Arial"/>
              </w:rPr>
            </w:pPr>
            <w:r w:rsidRPr="001E66CF">
              <w:rPr>
                <w:rFonts w:ascii="Arial" w:hAnsi="Arial" w:cs="Arial"/>
                <w:b/>
              </w:rPr>
              <w:t xml:space="preserve">PROCEEDING COMMENCED UNDER </w:t>
            </w:r>
            <w:r w:rsidRPr="001E66CF">
              <w:rPr>
                <w:rFonts w:ascii="Arial" w:hAnsi="Arial" w:cs="Arial"/>
              </w:rPr>
              <w:t xml:space="preserve">subsection 22(7) of the </w:t>
            </w:r>
            <w:r w:rsidRPr="001E66CF">
              <w:rPr>
                <w:rFonts w:ascii="Arial" w:hAnsi="Arial" w:cs="Arial"/>
                <w:i/>
              </w:rPr>
              <w:t>Planning Act</w:t>
            </w:r>
            <w:r w:rsidRPr="001E66CF">
              <w:rPr>
                <w:rFonts w:ascii="Arial" w:hAnsi="Arial" w:cs="Arial"/>
              </w:rPr>
              <w:t>, R.S.O. 1990, c. P.13, as amended</w:t>
            </w:r>
          </w:p>
        </w:tc>
      </w:tr>
      <w:tr w:rsidR="001E66CF" w14:paraId="62C02E97" w14:textId="77777777" w:rsidTr="001E66CF">
        <w:tc>
          <w:tcPr>
            <w:tcW w:w="3794" w:type="dxa"/>
            <w:hideMark/>
          </w:tcPr>
          <w:p w14:paraId="49250FF8" w14:textId="77777777" w:rsidR="001E66CF" w:rsidRPr="001E66CF" w:rsidRDefault="001E66CF">
            <w:pPr>
              <w:rPr>
                <w:rFonts w:ascii="Arial" w:hAnsi="Arial" w:cs="Arial"/>
              </w:rPr>
            </w:pPr>
            <w:r w:rsidRPr="001E66CF">
              <w:rPr>
                <w:rFonts w:ascii="Arial" w:hAnsi="Arial" w:cs="Arial"/>
              </w:rPr>
              <w:t>Applicant and Appellant:</w:t>
            </w:r>
          </w:p>
        </w:tc>
        <w:tc>
          <w:tcPr>
            <w:tcW w:w="5062" w:type="dxa"/>
            <w:hideMark/>
          </w:tcPr>
          <w:p w14:paraId="2DE26EC4" w14:textId="77777777" w:rsidR="001E66CF" w:rsidRPr="001E66CF" w:rsidRDefault="001E66CF" w:rsidP="001E66CF">
            <w:pPr>
              <w:ind w:left="353"/>
              <w:rPr>
                <w:rFonts w:ascii="Arial" w:hAnsi="Arial" w:cs="Arial"/>
              </w:rPr>
            </w:pPr>
            <w:r w:rsidRPr="001E66CF">
              <w:rPr>
                <w:rFonts w:ascii="Arial" w:hAnsi="Arial" w:cs="Arial"/>
              </w:rPr>
              <w:t>Homes by DeSantis (Downtown) Inc.</w:t>
            </w:r>
          </w:p>
        </w:tc>
      </w:tr>
      <w:tr w:rsidR="001E66CF" w14:paraId="1EF5DD9A" w14:textId="77777777" w:rsidTr="001E66CF">
        <w:tc>
          <w:tcPr>
            <w:tcW w:w="3794" w:type="dxa"/>
            <w:hideMark/>
          </w:tcPr>
          <w:p w14:paraId="01C84B73" w14:textId="77777777" w:rsidR="001E66CF" w:rsidRPr="001E66CF" w:rsidRDefault="001E66CF">
            <w:pPr>
              <w:rPr>
                <w:rFonts w:ascii="Arial" w:hAnsi="Arial" w:cs="Arial"/>
              </w:rPr>
            </w:pPr>
            <w:r w:rsidRPr="001E66CF">
              <w:rPr>
                <w:rFonts w:ascii="Arial" w:hAnsi="Arial" w:cs="Arial"/>
              </w:rPr>
              <w:t>Subject:</w:t>
            </w:r>
          </w:p>
        </w:tc>
        <w:tc>
          <w:tcPr>
            <w:tcW w:w="5062" w:type="dxa"/>
            <w:hideMark/>
          </w:tcPr>
          <w:p w14:paraId="7C03202A" w14:textId="77777777" w:rsidR="001E66CF" w:rsidRPr="001E66CF" w:rsidRDefault="001E66CF" w:rsidP="001E66CF">
            <w:pPr>
              <w:ind w:left="353"/>
              <w:rPr>
                <w:rFonts w:ascii="Arial" w:hAnsi="Arial" w:cs="Arial"/>
              </w:rPr>
            </w:pPr>
            <w:r w:rsidRPr="001E66CF">
              <w:rPr>
                <w:rFonts w:ascii="Arial" w:hAnsi="Arial" w:cs="Arial"/>
              </w:rPr>
              <w:t>Request to amend the Official Plan – Failure of the Town of Grimsby to adopt the requested amendment</w:t>
            </w:r>
          </w:p>
        </w:tc>
      </w:tr>
      <w:tr w:rsidR="001E66CF" w14:paraId="75C275B7" w14:textId="77777777" w:rsidTr="001E66CF">
        <w:tc>
          <w:tcPr>
            <w:tcW w:w="3794" w:type="dxa"/>
            <w:hideMark/>
          </w:tcPr>
          <w:p w14:paraId="59432E8A" w14:textId="77777777" w:rsidR="001E66CF" w:rsidRPr="001E66CF" w:rsidRDefault="001E66CF">
            <w:pPr>
              <w:rPr>
                <w:rFonts w:ascii="Arial" w:hAnsi="Arial" w:cs="Arial"/>
              </w:rPr>
            </w:pPr>
            <w:r w:rsidRPr="001E66CF">
              <w:rPr>
                <w:rFonts w:ascii="Arial" w:hAnsi="Arial" w:cs="Arial"/>
              </w:rPr>
              <w:t>Existing Designation:</w:t>
            </w:r>
          </w:p>
        </w:tc>
        <w:tc>
          <w:tcPr>
            <w:tcW w:w="5062" w:type="dxa"/>
            <w:hideMark/>
          </w:tcPr>
          <w:p w14:paraId="015D5CEC" w14:textId="77777777" w:rsidR="001E66CF" w:rsidRPr="001E66CF" w:rsidRDefault="001E66CF" w:rsidP="001E66CF">
            <w:pPr>
              <w:ind w:left="353"/>
              <w:rPr>
                <w:rFonts w:ascii="Arial" w:hAnsi="Arial" w:cs="Arial"/>
              </w:rPr>
            </w:pPr>
            <w:r w:rsidRPr="001E66CF">
              <w:rPr>
                <w:rFonts w:ascii="Arial" w:hAnsi="Arial" w:cs="Arial"/>
              </w:rPr>
              <w:t>Downtown Main Street</w:t>
            </w:r>
          </w:p>
        </w:tc>
      </w:tr>
      <w:tr w:rsidR="001E66CF" w14:paraId="08393577" w14:textId="77777777" w:rsidTr="001E66CF">
        <w:tc>
          <w:tcPr>
            <w:tcW w:w="3794" w:type="dxa"/>
            <w:hideMark/>
          </w:tcPr>
          <w:p w14:paraId="402ADF39" w14:textId="77777777" w:rsidR="001E66CF" w:rsidRPr="001E66CF" w:rsidRDefault="001E66CF">
            <w:pPr>
              <w:rPr>
                <w:rFonts w:ascii="Arial" w:hAnsi="Arial" w:cs="Arial"/>
              </w:rPr>
            </w:pPr>
            <w:r w:rsidRPr="001E66CF">
              <w:rPr>
                <w:rFonts w:ascii="Arial" w:hAnsi="Arial" w:cs="Arial"/>
              </w:rPr>
              <w:t xml:space="preserve">Proposed Designated: </w:t>
            </w:r>
          </w:p>
        </w:tc>
        <w:tc>
          <w:tcPr>
            <w:tcW w:w="5062" w:type="dxa"/>
            <w:hideMark/>
          </w:tcPr>
          <w:p w14:paraId="47C268BF" w14:textId="77777777" w:rsidR="001E66CF" w:rsidRPr="001E66CF" w:rsidRDefault="001E66CF" w:rsidP="001E66CF">
            <w:pPr>
              <w:ind w:left="353"/>
              <w:rPr>
                <w:rFonts w:ascii="Arial" w:hAnsi="Arial" w:cs="Arial"/>
              </w:rPr>
            </w:pPr>
            <w:r w:rsidRPr="001E66CF">
              <w:rPr>
                <w:rFonts w:ascii="Arial" w:hAnsi="Arial" w:cs="Arial"/>
                <w:color w:val="000000"/>
              </w:rPr>
              <w:t>Site specific exception</w:t>
            </w:r>
          </w:p>
        </w:tc>
      </w:tr>
      <w:tr w:rsidR="001E66CF" w14:paraId="2F41A1E6" w14:textId="77777777" w:rsidTr="001E66CF">
        <w:tc>
          <w:tcPr>
            <w:tcW w:w="3794" w:type="dxa"/>
            <w:hideMark/>
          </w:tcPr>
          <w:p w14:paraId="15C4D40D" w14:textId="77777777" w:rsidR="001E66CF" w:rsidRPr="001E66CF" w:rsidRDefault="001E66CF">
            <w:pPr>
              <w:rPr>
                <w:rFonts w:ascii="Arial" w:hAnsi="Arial" w:cs="Arial"/>
              </w:rPr>
            </w:pPr>
            <w:r w:rsidRPr="001E66CF">
              <w:rPr>
                <w:rFonts w:ascii="Arial" w:hAnsi="Arial" w:cs="Arial"/>
              </w:rPr>
              <w:t xml:space="preserve">Purpose: </w:t>
            </w:r>
          </w:p>
        </w:tc>
        <w:tc>
          <w:tcPr>
            <w:tcW w:w="5062" w:type="dxa"/>
            <w:hideMark/>
          </w:tcPr>
          <w:p w14:paraId="3B07A494" w14:textId="5A9E1A7C" w:rsidR="001E66CF" w:rsidRPr="001E66CF" w:rsidRDefault="001E66CF" w:rsidP="001E66CF">
            <w:pPr>
              <w:ind w:left="353"/>
              <w:rPr>
                <w:rFonts w:ascii="Arial" w:hAnsi="Arial" w:cs="Arial"/>
              </w:rPr>
            </w:pPr>
            <w:r w:rsidRPr="001E66CF">
              <w:rPr>
                <w:rFonts w:ascii="Arial" w:hAnsi="Arial" w:cs="Arial"/>
              </w:rPr>
              <w:t>To permit the development of a four</w:t>
            </w:r>
            <w:r w:rsidR="004268E2">
              <w:rPr>
                <w:rFonts w:ascii="Arial" w:hAnsi="Arial" w:cs="Arial"/>
              </w:rPr>
              <w:t>-</w:t>
            </w:r>
            <w:r w:rsidRPr="001E66CF">
              <w:rPr>
                <w:rFonts w:ascii="Arial" w:hAnsi="Arial" w:cs="Arial"/>
              </w:rPr>
              <w:t xml:space="preserve"> </w:t>
            </w:r>
            <w:proofErr w:type="spellStart"/>
            <w:r w:rsidRPr="001E66CF">
              <w:rPr>
                <w:rFonts w:ascii="Arial" w:hAnsi="Arial" w:cs="Arial"/>
              </w:rPr>
              <w:t>storey</w:t>
            </w:r>
            <w:proofErr w:type="spellEnd"/>
            <w:r w:rsidRPr="001E66CF">
              <w:rPr>
                <w:rFonts w:ascii="Arial" w:hAnsi="Arial" w:cs="Arial"/>
              </w:rPr>
              <w:t xml:space="preserve"> mixed-use building </w:t>
            </w:r>
          </w:p>
        </w:tc>
      </w:tr>
      <w:tr w:rsidR="001E66CF" w14:paraId="1DD1AEAA" w14:textId="77777777" w:rsidTr="001E66CF">
        <w:tc>
          <w:tcPr>
            <w:tcW w:w="3794" w:type="dxa"/>
            <w:hideMark/>
          </w:tcPr>
          <w:p w14:paraId="03ECD01F" w14:textId="77777777" w:rsidR="001E66CF" w:rsidRPr="001E66CF" w:rsidRDefault="001E66CF">
            <w:pPr>
              <w:rPr>
                <w:rFonts w:ascii="Arial" w:hAnsi="Arial" w:cs="Arial"/>
              </w:rPr>
            </w:pPr>
            <w:r w:rsidRPr="001E66CF">
              <w:rPr>
                <w:rFonts w:ascii="Arial" w:hAnsi="Arial" w:cs="Arial"/>
              </w:rPr>
              <w:t xml:space="preserve">Property Address/Description: </w:t>
            </w:r>
          </w:p>
        </w:tc>
        <w:tc>
          <w:tcPr>
            <w:tcW w:w="5062" w:type="dxa"/>
            <w:hideMark/>
          </w:tcPr>
          <w:p w14:paraId="2EF8E764" w14:textId="0ADF2870" w:rsidR="001E66CF" w:rsidRPr="001E66CF" w:rsidRDefault="001E66CF" w:rsidP="001E66CF">
            <w:pPr>
              <w:ind w:left="353"/>
              <w:rPr>
                <w:rFonts w:ascii="Arial" w:hAnsi="Arial" w:cs="Arial"/>
              </w:rPr>
            </w:pPr>
            <w:r w:rsidRPr="001E66CF">
              <w:rPr>
                <w:rFonts w:ascii="Arial" w:hAnsi="Arial" w:cs="Arial"/>
              </w:rPr>
              <w:t>21</w:t>
            </w:r>
            <w:r>
              <w:rPr>
                <w:rFonts w:ascii="Arial" w:hAnsi="Arial" w:cs="Arial"/>
              </w:rPr>
              <w:t xml:space="preserve"> and</w:t>
            </w:r>
            <w:r w:rsidRPr="001E66CF">
              <w:rPr>
                <w:rFonts w:ascii="Arial" w:hAnsi="Arial" w:cs="Arial"/>
              </w:rPr>
              <w:t xml:space="preserve"> 23 Main St</w:t>
            </w:r>
            <w:r>
              <w:rPr>
                <w:rFonts w:ascii="Arial" w:hAnsi="Arial" w:cs="Arial"/>
              </w:rPr>
              <w:t>reet</w:t>
            </w:r>
            <w:r w:rsidRPr="001E66CF">
              <w:rPr>
                <w:rFonts w:ascii="Arial" w:hAnsi="Arial" w:cs="Arial"/>
              </w:rPr>
              <w:t xml:space="preserve"> E</w:t>
            </w:r>
            <w:r>
              <w:rPr>
                <w:rFonts w:ascii="Arial" w:hAnsi="Arial" w:cs="Arial"/>
              </w:rPr>
              <w:t>ast</w:t>
            </w:r>
            <w:r w:rsidRPr="001E66CF">
              <w:rPr>
                <w:rFonts w:ascii="Arial" w:hAnsi="Arial" w:cs="Arial"/>
              </w:rPr>
              <w:t xml:space="preserve"> and 6 Doran Ave</w:t>
            </w:r>
            <w:r>
              <w:rPr>
                <w:rFonts w:ascii="Arial" w:hAnsi="Arial" w:cs="Arial"/>
              </w:rPr>
              <w:t>nue</w:t>
            </w:r>
          </w:p>
        </w:tc>
      </w:tr>
      <w:tr w:rsidR="001E66CF" w14:paraId="55FF375B" w14:textId="77777777" w:rsidTr="001E66CF">
        <w:tc>
          <w:tcPr>
            <w:tcW w:w="3794" w:type="dxa"/>
            <w:hideMark/>
          </w:tcPr>
          <w:p w14:paraId="1026603D" w14:textId="77777777" w:rsidR="001E66CF" w:rsidRPr="001E66CF" w:rsidRDefault="001E66CF">
            <w:pPr>
              <w:rPr>
                <w:rFonts w:ascii="Arial" w:hAnsi="Arial" w:cs="Arial"/>
              </w:rPr>
            </w:pPr>
            <w:r w:rsidRPr="001E66CF">
              <w:rPr>
                <w:rFonts w:ascii="Arial" w:hAnsi="Arial" w:cs="Arial"/>
              </w:rPr>
              <w:t xml:space="preserve">Municipality: </w:t>
            </w:r>
          </w:p>
        </w:tc>
        <w:tc>
          <w:tcPr>
            <w:tcW w:w="5062" w:type="dxa"/>
            <w:hideMark/>
          </w:tcPr>
          <w:p w14:paraId="2B46CBA5" w14:textId="77777777" w:rsidR="001E66CF" w:rsidRPr="001E66CF" w:rsidRDefault="001E66CF" w:rsidP="001E66CF">
            <w:pPr>
              <w:ind w:left="353"/>
              <w:rPr>
                <w:rFonts w:ascii="Arial" w:hAnsi="Arial" w:cs="Arial"/>
              </w:rPr>
            </w:pPr>
            <w:r w:rsidRPr="001E66CF">
              <w:rPr>
                <w:rFonts w:ascii="Arial" w:hAnsi="Arial" w:cs="Arial"/>
              </w:rPr>
              <w:t>Town of Grimsby</w:t>
            </w:r>
          </w:p>
        </w:tc>
      </w:tr>
      <w:tr w:rsidR="001E66CF" w14:paraId="60936F4B" w14:textId="77777777" w:rsidTr="001E66CF">
        <w:tc>
          <w:tcPr>
            <w:tcW w:w="3794" w:type="dxa"/>
            <w:hideMark/>
          </w:tcPr>
          <w:p w14:paraId="3AFB83A9" w14:textId="77777777" w:rsidR="001E66CF" w:rsidRPr="001E66CF" w:rsidRDefault="001E66CF">
            <w:pPr>
              <w:rPr>
                <w:rFonts w:ascii="Arial" w:hAnsi="Arial" w:cs="Arial"/>
              </w:rPr>
            </w:pPr>
            <w:r w:rsidRPr="001E66CF">
              <w:rPr>
                <w:rFonts w:ascii="Arial" w:hAnsi="Arial" w:cs="Arial"/>
              </w:rPr>
              <w:t xml:space="preserve">Approval Authority File No.: </w:t>
            </w:r>
          </w:p>
        </w:tc>
        <w:tc>
          <w:tcPr>
            <w:tcW w:w="5062" w:type="dxa"/>
            <w:hideMark/>
          </w:tcPr>
          <w:p w14:paraId="5DF6CFEC" w14:textId="77777777" w:rsidR="001E66CF" w:rsidRPr="001E66CF" w:rsidRDefault="001E66CF" w:rsidP="001E66CF">
            <w:pPr>
              <w:ind w:left="353"/>
              <w:rPr>
                <w:rFonts w:ascii="Arial" w:hAnsi="Arial" w:cs="Arial"/>
              </w:rPr>
            </w:pPr>
            <w:r w:rsidRPr="001E66CF">
              <w:rPr>
                <w:rFonts w:ascii="Arial" w:hAnsi="Arial" w:cs="Arial"/>
              </w:rPr>
              <w:t>26OP-16-1703</w:t>
            </w:r>
          </w:p>
        </w:tc>
      </w:tr>
      <w:tr w:rsidR="001E66CF" w14:paraId="6F41E53E" w14:textId="77777777" w:rsidTr="001E66CF">
        <w:tc>
          <w:tcPr>
            <w:tcW w:w="3794" w:type="dxa"/>
            <w:hideMark/>
          </w:tcPr>
          <w:p w14:paraId="132172EE" w14:textId="77777777" w:rsidR="001E66CF" w:rsidRPr="001E66CF" w:rsidRDefault="001E66CF">
            <w:pPr>
              <w:rPr>
                <w:rFonts w:ascii="Arial" w:hAnsi="Arial" w:cs="Arial"/>
              </w:rPr>
            </w:pPr>
            <w:r w:rsidRPr="001E66CF">
              <w:rPr>
                <w:rFonts w:ascii="Arial" w:hAnsi="Arial" w:cs="Arial"/>
              </w:rPr>
              <w:t xml:space="preserve">LPAT Case No.: </w:t>
            </w:r>
          </w:p>
        </w:tc>
        <w:tc>
          <w:tcPr>
            <w:tcW w:w="5062" w:type="dxa"/>
            <w:hideMark/>
          </w:tcPr>
          <w:p w14:paraId="0542D068" w14:textId="77777777" w:rsidR="001E66CF" w:rsidRPr="001E66CF" w:rsidRDefault="001E66CF" w:rsidP="001E66CF">
            <w:pPr>
              <w:ind w:left="353"/>
              <w:rPr>
                <w:rFonts w:ascii="Arial" w:hAnsi="Arial" w:cs="Arial"/>
              </w:rPr>
            </w:pPr>
            <w:r w:rsidRPr="001E66CF">
              <w:rPr>
                <w:rFonts w:ascii="Arial" w:hAnsi="Arial" w:cs="Arial"/>
              </w:rPr>
              <w:t>PL190004</w:t>
            </w:r>
          </w:p>
        </w:tc>
      </w:tr>
      <w:tr w:rsidR="001E66CF" w14:paraId="2D4FEA13" w14:textId="77777777" w:rsidTr="001E66CF">
        <w:tc>
          <w:tcPr>
            <w:tcW w:w="3794" w:type="dxa"/>
            <w:hideMark/>
          </w:tcPr>
          <w:p w14:paraId="4E0475F5" w14:textId="77777777" w:rsidR="001E66CF" w:rsidRPr="001E66CF" w:rsidRDefault="001E66CF">
            <w:pPr>
              <w:rPr>
                <w:rFonts w:ascii="Arial" w:hAnsi="Arial" w:cs="Arial"/>
              </w:rPr>
            </w:pPr>
            <w:r w:rsidRPr="001E66CF">
              <w:rPr>
                <w:rFonts w:ascii="Arial" w:hAnsi="Arial" w:cs="Arial"/>
              </w:rPr>
              <w:t xml:space="preserve">LPAT File No.: </w:t>
            </w:r>
          </w:p>
        </w:tc>
        <w:tc>
          <w:tcPr>
            <w:tcW w:w="5062" w:type="dxa"/>
            <w:hideMark/>
          </w:tcPr>
          <w:p w14:paraId="1C2E0A5A" w14:textId="77777777" w:rsidR="001E66CF" w:rsidRPr="001E66CF" w:rsidRDefault="001E66CF" w:rsidP="001E66CF">
            <w:pPr>
              <w:ind w:left="353"/>
              <w:rPr>
                <w:rFonts w:ascii="Arial" w:hAnsi="Arial" w:cs="Arial"/>
              </w:rPr>
            </w:pPr>
            <w:r w:rsidRPr="001E66CF">
              <w:rPr>
                <w:rFonts w:ascii="Arial" w:hAnsi="Arial" w:cs="Arial"/>
              </w:rPr>
              <w:t>PL190004</w:t>
            </w:r>
          </w:p>
        </w:tc>
      </w:tr>
      <w:tr w:rsidR="001E66CF" w14:paraId="7B4AA724" w14:textId="77777777" w:rsidTr="001E66CF">
        <w:tc>
          <w:tcPr>
            <w:tcW w:w="3794" w:type="dxa"/>
            <w:hideMark/>
          </w:tcPr>
          <w:p w14:paraId="6DD3AA66" w14:textId="77777777" w:rsidR="001E66CF" w:rsidRPr="001E66CF" w:rsidRDefault="001E66CF">
            <w:pPr>
              <w:rPr>
                <w:rFonts w:ascii="Arial" w:hAnsi="Arial" w:cs="Arial"/>
              </w:rPr>
            </w:pPr>
            <w:r w:rsidRPr="001E66CF">
              <w:rPr>
                <w:rFonts w:ascii="Arial" w:hAnsi="Arial" w:cs="Arial"/>
              </w:rPr>
              <w:t xml:space="preserve">LPAT Case Name: </w:t>
            </w:r>
          </w:p>
        </w:tc>
        <w:tc>
          <w:tcPr>
            <w:tcW w:w="5062" w:type="dxa"/>
            <w:hideMark/>
          </w:tcPr>
          <w:p w14:paraId="6C3D008A" w14:textId="77777777" w:rsidR="001E66CF" w:rsidRPr="001E66CF" w:rsidRDefault="001E66CF" w:rsidP="001E66CF">
            <w:pPr>
              <w:ind w:left="353"/>
              <w:rPr>
                <w:rFonts w:ascii="Arial" w:hAnsi="Arial" w:cs="Arial"/>
              </w:rPr>
            </w:pPr>
            <w:bookmarkStart w:id="1" w:name="_GoBack"/>
            <w:r w:rsidRPr="001E66CF">
              <w:rPr>
                <w:rFonts w:ascii="Arial" w:hAnsi="Arial" w:cs="Arial"/>
              </w:rPr>
              <w:t>Homes by DeSantis (Downtown) Inc. v. Grimsby (Town)</w:t>
            </w:r>
            <w:bookmarkEnd w:id="1"/>
          </w:p>
        </w:tc>
      </w:tr>
      <w:tr w:rsidR="001E66CF" w14:paraId="4397468A" w14:textId="77777777" w:rsidTr="001E66CF">
        <w:trPr>
          <w:cantSplit/>
          <w:trHeight w:val="732"/>
        </w:trPr>
        <w:tc>
          <w:tcPr>
            <w:tcW w:w="8856" w:type="dxa"/>
            <w:gridSpan w:val="2"/>
            <w:hideMark/>
          </w:tcPr>
          <w:p w14:paraId="4450B3EA" w14:textId="77777777" w:rsidR="001E66CF" w:rsidRDefault="001E66CF">
            <w:pPr>
              <w:rPr>
                <w:rFonts w:ascii="Arial" w:hAnsi="Arial" w:cs="Arial"/>
                <w:b/>
              </w:rPr>
            </w:pPr>
          </w:p>
          <w:p w14:paraId="5F084A28" w14:textId="08F1944C" w:rsidR="001E66CF" w:rsidRDefault="001E66CF">
            <w:pPr>
              <w:rPr>
                <w:rFonts w:ascii="Arial" w:hAnsi="Arial" w:cs="Arial"/>
              </w:rPr>
            </w:pPr>
            <w:r w:rsidRPr="001E66CF">
              <w:rPr>
                <w:rFonts w:ascii="Arial" w:hAnsi="Arial" w:cs="Arial"/>
                <w:b/>
              </w:rPr>
              <w:t xml:space="preserve">PROCEEDING COMMENCED UNDER </w:t>
            </w:r>
            <w:r w:rsidRPr="001E66CF">
              <w:rPr>
                <w:rFonts w:ascii="Arial" w:hAnsi="Arial" w:cs="Arial"/>
              </w:rPr>
              <w:t xml:space="preserve">subsection 34(11) of the </w:t>
            </w:r>
            <w:r w:rsidRPr="001E66CF">
              <w:rPr>
                <w:rFonts w:ascii="Arial" w:hAnsi="Arial" w:cs="Arial"/>
                <w:i/>
              </w:rPr>
              <w:t>Planning Act</w:t>
            </w:r>
            <w:r w:rsidRPr="001E66CF">
              <w:rPr>
                <w:rFonts w:ascii="Arial" w:hAnsi="Arial" w:cs="Arial"/>
              </w:rPr>
              <w:t>, R.S.O. 1990, c. P.13, as amended</w:t>
            </w:r>
          </w:p>
          <w:p w14:paraId="36D2E1FB" w14:textId="77777777" w:rsidR="001E66CF" w:rsidRDefault="001E66CF">
            <w:pPr>
              <w:rPr>
                <w:rFonts w:ascii="Arial" w:hAnsi="Arial" w:cs="Arial"/>
              </w:rPr>
            </w:pPr>
          </w:p>
          <w:p w14:paraId="77DBBAB9" w14:textId="67130088" w:rsidR="001E66CF" w:rsidRPr="001E66CF" w:rsidRDefault="001E66CF">
            <w:pPr>
              <w:rPr>
                <w:rFonts w:ascii="Arial" w:hAnsi="Arial" w:cs="Arial"/>
              </w:rPr>
            </w:pPr>
          </w:p>
        </w:tc>
      </w:tr>
      <w:tr w:rsidR="001E66CF" w14:paraId="74C33340" w14:textId="77777777" w:rsidTr="001E66CF">
        <w:tc>
          <w:tcPr>
            <w:tcW w:w="3794" w:type="dxa"/>
            <w:hideMark/>
          </w:tcPr>
          <w:p w14:paraId="1D79F560" w14:textId="77777777" w:rsidR="001E66CF" w:rsidRPr="001E66CF" w:rsidRDefault="001E66CF">
            <w:pPr>
              <w:rPr>
                <w:rFonts w:ascii="Arial" w:hAnsi="Arial" w:cs="Arial"/>
              </w:rPr>
            </w:pPr>
            <w:r w:rsidRPr="001E66CF">
              <w:rPr>
                <w:rFonts w:ascii="Arial" w:hAnsi="Arial" w:cs="Arial"/>
              </w:rPr>
              <w:t>Applicant and Appellant:</w:t>
            </w:r>
          </w:p>
        </w:tc>
        <w:tc>
          <w:tcPr>
            <w:tcW w:w="5062" w:type="dxa"/>
            <w:hideMark/>
          </w:tcPr>
          <w:p w14:paraId="6AC72429" w14:textId="77777777" w:rsidR="001E66CF" w:rsidRPr="001E66CF" w:rsidRDefault="001E66CF" w:rsidP="001E66CF">
            <w:pPr>
              <w:ind w:left="353"/>
              <w:rPr>
                <w:rFonts w:ascii="Arial" w:hAnsi="Arial" w:cs="Arial"/>
              </w:rPr>
            </w:pPr>
            <w:r w:rsidRPr="001E66CF">
              <w:rPr>
                <w:rFonts w:ascii="Arial" w:hAnsi="Arial" w:cs="Arial"/>
              </w:rPr>
              <w:t>Homes by DeSantis (Downtown) Inc.</w:t>
            </w:r>
          </w:p>
        </w:tc>
      </w:tr>
      <w:tr w:rsidR="001E66CF" w14:paraId="4B3CBB1C" w14:textId="77777777" w:rsidTr="001E66CF">
        <w:tc>
          <w:tcPr>
            <w:tcW w:w="3794" w:type="dxa"/>
            <w:hideMark/>
          </w:tcPr>
          <w:p w14:paraId="7F920FEA" w14:textId="77777777" w:rsidR="001E66CF" w:rsidRPr="001E66CF" w:rsidRDefault="001E66CF">
            <w:pPr>
              <w:rPr>
                <w:rFonts w:ascii="Arial" w:hAnsi="Arial" w:cs="Arial"/>
              </w:rPr>
            </w:pPr>
            <w:r w:rsidRPr="001E66CF">
              <w:rPr>
                <w:rFonts w:ascii="Arial" w:hAnsi="Arial" w:cs="Arial"/>
              </w:rPr>
              <w:t>Subject:</w:t>
            </w:r>
          </w:p>
        </w:tc>
        <w:tc>
          <w:tcPr>
            <w:tcW w:w="5062" w:type="dxa"/>
            <w:hideMark/>
          </w:tcPr>
          <w:p w14:paraId="217972FB" w14:textId="77777777" w:rsidR="001E66CF" w:rsidRPr="001E66CF" w:rsidRDefault="001E66CF" w:rsidP="001E66CF">
            <w:pPr>
              <w:ind w:left="353"/>
              <w:rPr>
                <w:rFonts w:ascii="Arial" w:hAnsi="Arial" w:cs="Arial"/>
              </w:rPr>
            </w:pPr>
            <w:r w:rsidRPr="001E66CF">
              <w:rPr>
                <w:rFonts w:ascii="Arial" w:hAnsi="Arial" w:cs="Arial"/>
              </w:rPr>
              <w:t xml:space="preserve">Application to amend Zoning By-law No. 14-45 – Refusal or neglect of the Town of Grimsby to </w:t>
            </w:r>
            <w:proofErr w:type="gramStart"/>
            <w:r w:rsidRPr="001E66CF">
              <w:rPr>
                <w:rFonts w:ascii="Arial" w:hAnsi="Arial" w:cs="Arial"/>
              </w:rPr>
              <w:t>make a decision</w:t>
            </w:r>
            <w:proofErr w:type="gramEnd"/>
          </w:p>
        </w:tc>
      </w:tr>
      <w:tr w:rsidR="001E66CF" w14:paraId="1945CA32" w14:textId="77777777" w:rsidTr="001E66CF">
        <w:tc>
          <w:tcPr>
            <w:tcW w:w="3794" w:type="dxa"/>
            <w:hideMark/>
          </w:tcPr>
          <w:p w14:paraId="73E2F64A" w14:textId="77777777" w:rsidR="001E66CF" w:rsidRPr="001E66CF" w:rsidRDefault="001E66CF">
            <w:pPr>
              <w:rPr>
                <w:rFonts w:ascii="Arial" w:hAnsi="Arial" w:cs="Arial"/>
              </w:rPr>
            </w:pPr>
            <w:r w:rsidRPr="001E66CF">
              <w:rPr>
                <w:rFonts w:ascii="Arial" w:hAnsi="Arial" w:cs="Arial"/>
              </w:rPr>
              <w:t>Existing Zoning:</w:t>
            </w:r>
          </w:p>
        </w:tc>
        <w:tc>
          <w:tcPr>
            <w:tcW w:w="5062" w:type="dxa"/>
            <w:hideMark/>
          </w:tcPr>
          <w:p w14:paraId="650F5BE8" w14:textId="77777777" w:rsidR="001E66CF" w:rsidRPr="001E66CF" w:rsidRDefault="001E66CF" w:rsidP="001E66CF">
            <w:pPr>
              <w:ind w:left="353"/>
              <w:rPr>
                <w:rFonts w:ascii="Arial" w:hAnsi="Arial" w:cs="Arial"/>
              </w:rPr>
            </w:pPr>
            <w:r w:rsidRPr="001E66CF">
              <w:rPr>
                <w:rFonts w:ascii="Arial" w:hAnsi="Arial" w:cs="Arial"/>
              </w:rPr>
              <w:t>Downtown Main Street (DMS) Zone</w:t>
            </w:r>
          </w:p>
        </w:tc>
      </w:tr>
      <w:tr w:rsidR="001E66CF" w14:paraId="680063E0" w14:textId="77777777" w:rsidTr="001E66CF">
        <w:tc>
          <w:tcPr>
            <w:tcW w:w="3794" w:type="dxa"/>
            <w:hideMark/>
          </w:tcPr>
          <w:p w14:paraId="256A9DC2" w14:textId="77777777" w:rsidR="001E66CF" w:rsidRPr="001E66CF" w:rsidRDefault="001E66CF">
            <w:pPr>
              <w:rPr>
                <w:rFonts w:ascii="Arial" w:hAnsi="Arial" w:cs="Arial"/>
              </w:rPr>
            </w:pPr>
            <w:r w:rsidRPr="001E66CF">
              <w:rPr>
                <w:rFonts w:ascii="Arial" w:hAnsi="Arial" w:cs="Arial"/>
              </w:rPr>
              <w:t xml:space="preserve">Proposed Zoning: </w:t>
            </w:r>
          </w:p>
        </w:tc>
        <w:tc>
          <w:tcPr>
            <w:tcW w:w="5062" w:type="dxa"/>
            <w:hideMark/>
          </w:tcPr>
          <w:p w14:paraId="0632DACB" w14:textId="77777777" w:rsidR="001E66CF" w:rsidRPr="001E66CF" w:rsidRDefault="001E66CF" w:rsidP="001E66CF">
            <w:pPr>
              <w:ind w:left="353"/>
              <w:rPr>
                <w:rFonts w:ascii="Arial" w:hAnsi="Arial" w:cs="Arial"/>
                <w:color w:val="000000"/>
              </w:rPr>
            </w:pPr>
            <w:r w:rsidRPr="001E66CF">
              <w:rPr>
                <w:rFonts w:ascii="Arial" w:hAnsi="Arial" w:cs="Arial"/>
                <w:color w:val="000000"/>
              </w:rPr>
              <w:t>Site Specific Downtown Main Street (DMS) Zone</w:t>
            </w:r>
          </w:p>
        </w:tc>
      </w:tr>
      <w:tr w:rsidR="001E66CF" w14:paraId="70D85C59" w14:textId="77777777" w:rsidTr="001E66CF">
        <w:tc>
          <w:tcPr>
            <w:tcW w:w="3794" w:type="dxa"/>
            <w:hideMark/>
          </w:tcPr>
          <w:p w14:paraId="7204892D" w14:textId="77777777" w:rsidR="001E66CF" w:rsidRPr="001E66CF" w:rsidRDefault="001E66CF">
            <w:pPr>
              <w:rPr>
                <w:rFonts w:ascii="Arial" w:hAnsi="Arial" w:cs="Arial"/>
              </w:rPr>
            </w:pPr>
            <w:r w:rsidRPr="001E66CF">
              <w:rPr>
                <w:rFonts w:ascii="Arial" w:hAnsi="Arial" w:cs="Arial"/>
              </w:rPr>
              <w:t xml:space="preserve">Purpose: </w:t>
            </w:r>
          </w:p>
        </w:tc>
        <w:tc>
          <w:tcPr>
            <w:tcW w:w="5062" w:type="dxa"/>
            <w:hideMark/>
          </w:tcPr>
          <w:p w14:paraId="330F6667" w14:textId="119D4CF5" w:rsidR="001E66CF" w:rsidRPr="001E66CF" w:rsidRDefault="001E66CF" w:rsidP="001E66CF">
            <w:pPr>
              <w:ind w:left="353"/>
              <w:rPr>
                <w:rFonts w:ascii="Arial" w:hAnsi="Arial" w:cs="Arial"/>
              </w:rPr>
            </w:pPr>
            <w:r w:rsidRPr="001E66CF">
              <w:rPr>
                <w:rFonts w:ascii="Arial" w:hAnsi="Arial" w:cs="Arial"/>
              </w:rPr>
              <w:t>To permit the development of a four</w:t>
            </w:r>
            <w:r w:rsidR="004268E2">
              <w:rPr>
                <w:rFonts w:ascii="Arial" w:hAnsi="Arial" w:cs="Arial"/>
              </w:rPr>
              <w:t>-</w:t>
            </w:r>
            <w:r w:rsidRPr="001E66CF">
              <w:rPr>
                <w:rFonts w:ascii="Arial" w:hAnsi="Arial" w:cs="Arial"/>
              </w:rPr>
              <w:t xml:space="preserve"> </w:t>
            </w:r>
            <w:proofErr w:type="spellStart"/>
            <w:r w:rsidRPr="001E66CF">
              <w:rPr>
                <w:rFonts w:ascii="Arial" w:hAnsi="Arial" w:cs="Arial"/>
              </w:rPr>
              <w:t>storey</w:t>
            </w:r>
            <w:proofErr w:type="spellEnd"/>
            <w:r w:rsidRPr="001E66CF">
              <w:rPr>
                <w:rFonts w:ascii="Arial" w:hAnsi="Arial" w:cs="Arial"/>
              </w:rPr>
              <w:t xml:space="preserve"> mixed-use building</w:t>
            </w:r>
          </w:p>
        </w:tc>
      </w:tr>
      <w:tr w:rsidR="001E66CF" w14:paraId="72438D6A" w14:textId="77777777" w:rsidTr="001E66CF">
        <w:tc>
          <w:tcPr>
            <w:tcW w:w="3794" w:type="dxa"/>
            <w:hideMark/>
          </w:tcPr>
          <w:p w14:paraId="375BC7DB" w14:textId="77777777" w:rsidR="001E66CF" w:rsidRPr="001E66CF" w:rsidRDefault="001E66CF">
            <w:pPr>
              <w:rPr>
                <w:rFonts w:ascii="Arial" w:hAnsi="Arial" w:cs="Arial"/>
              </w:rPr>
            </w:pPr>
            <w:r w:rsidRPr="001E66CF">
              <w:rPr>
                <w:rFonts w:ascii="Arial" w:hAnsi="Arial" w:cs="Arial"/>
              </w:rPr>
              <w:lastRenderedPageBreak/>
              <w:t xml:space="preserve">Property Address/Description: </w:t>
            </w:r>
          </w:p>
        </w:tc>
        <w:tc>
          <w:tcPr>
            <w:tcW w:w="5062" w:type="dxa"/>
            <w:hideMark/>
          </w:tcPr>
          <w:p w14:paraId="570EEA68" w14:textId="2B045A7C" w:rsidR="001E66CF" w:rsidRPr="001E66CF" w:rsidRDefault="001E66CF" w:rsidP="001E66CF">
            <w:pPr>
              <w:ind w:left="353"/>
              <w:rPr>
                <w:rFonts w:ascii="Arial" w:hAnsi="Arial" w:cs="Arial"/>
              </w:rPr>
            </w:pPr>
            <w:r w:rsidRPr="001E66CF">
              <w:rPr>
                <w:rFonts w:ascii="Arial" w:hAnsi="Arial" w:cs="Arial"/>
              </w:rPr>
              <w:t>21</w:t>
            </w:r>
            <w:r>
              <w:rPr>
                <w:rFonts w:ascii="Arial" w:hAnsi="Arial" w:cs="Arial"/>
              </w:rPr>
              <w:t xml:space="preserve"> and</w:t>
            </w:r>
            <w:r w:rsidRPr="001E66CF">
              <w:rPr>
                <w:rFonts w:ascii="Arial" w:hAnsi="Arial" w:cs="Arial"/>
              </w:rPr>
              <w:t xml:space="preserve"> 23 Main St</w:t>
            </w:r>
            <w:r>
              <w:rPr>
                <w:rFonts w:ascii="Arial" w:hAnsi="Arial" w:cs="Arial"/>
              </w:rPr>
              <w:t>reet</w:t>
            </w:r>
            <w:r w:rsidRPr="001E66CF">
              <w:rPr>
                <w:rFonts w:ascii="Arial" w:hAnsi="Arial" w:cs="Arial"/>
              </w:rPr>
              <w:t xml:space="preserve"> E</w:t>
            </w:r>
            <w:r>
              <w:rPr>
                <w:rFonts w:ascii="Arial" w:hAnsi="Arial" w:cs="Arial"/>
              </w:rPr>
              <w:t>ast</w:t>
            </w:r>
            <w:r w:rsidRPr="001E66CF">
              <w:rPr>
                <w:rFonts w:ascii="Arial" w:hAnsi="Arial" w:cs="Arial"/>
              </w:rPr>
              <w:t xml:space="preserve"> and 6 Doran Av</w:t>
            </w:r>
            <w:r>
              <w:rPr>
                <w:rFonts w:ascii="Arial" w:hAnsi="Arial" w:cs="Arial"/>
              </w:rPr>
              <w:t>enue</w:t>
            </w:r>
          </w:p>
        </w:tc>
      </w:tr>
      <w:tr w:rsidR="001E66CF" w14:paraId="23EAC6CE" w14:textId="77777777" w:rsidTr="001E66CF">
        <w:tc>
          <w:tcPr>
            <w:tcW w:w="3794" w:type="dxa"/>
            <w:hideMark/>
          </w:tcPr>
          <w:p w14:paraId="24952275" w14:textId="77777777" w:rsidR="001E66CF" w:rsidRPr="001E66CF" w:rsidRDefault="001E66CF">
            <w:pPr>
              <w:rPr>
                <w:rFonts w:ascii="Arial" w:hAnsi="Arial" w:cs="Arial"/>
              </w:rPr>
            </w:pPr>
            <w:r w:rsidRPr="001E66CF">
              <w:rPr>
                <w:rFonts w:ascii="Arial" w:hAnsi="Arial" w:cs="Arial"/>
              </w:rPr>
              <w:t xml:space="preserve">Municipality: </w:t>
            </w:r>
          </w:p>
        </w:tc>
        <w:tc>
          <w:tcPr>
            <w:tcW w:w="5062" w:type="dxa"/>
            <w:hideMark/>
          </w:tcPr>
          <w:p w14:paraId="08579B3A" w14:textId="77777777" w:rsidR="001E66CF" w:rsidRPr="001E66CF" w:rsidRDefault="001E66CF" w:rsidP="001E66CF">
            <w:pPr>
              <w:ind w:left="353"/>
              <w:rPr>
                <w:rFonts w:ascii="Arial" w:hAnsi="Arial" w:cs="Arial"/>
              </w:rPr>
            </w:pPr>
            <w:r w:rsidRPr="001E66CF">
              <w:rPr>
                <w:rFonts w:ascii="Arial" w:hAnsi="Arial" w:cs="Arial"/>
              </w:rPr>
              <w:t>Town of Grimsby</w:t>
            </w:r>
          </w:p>
        </w:tc>
      </w:tr>
      <w:tr w:rsidR="001E66CF" w14:paraId="4208A172" w14:textId="77777777" w:rsidTr="001E66CF">
        <w:tc>
          <w:tcPr>
            <w:tcW w:w="3794" w:type="dxa"/>
            <w:hideMark/>
          </w:tcPr>
          <w:p w14:paraId="00D9924C" w14:textId="77777777" w:rsidR="001E66CF" w:rsidRPr="001E66CF" w:rsidRDefault="001E66CF">
            <w:pPr>
              <w:rPr>
                <w:rFonts w:ascii="Arial" w:hAnsi="Arial" w:cs="Arial"/>
              </w:rPr>
            </w:pPr>
            <w:r w:rsidRPr="001E66CF">
              <w:rPr>
                <w:rFonts w:ascii="Arial" w:hAnsi="Arial" w:cs="Arial"/>
              </w:rPr>
              <w:t xml:space="preserve">Municipality File No.: </w:t>
            </w:r>
          </w:p>
        </w:tc>
        <w:tc>
          <w:tcPr>
            <w:tcW w:w="5062" w:type="dxa"/>
            <w:hideMark/>
          </w:tcPr>
          <w:p w14:paraId="35CE2FB2" w14:textId="77777777" w:rsidR="001E66CF" w:rsidRPr="001E66CF" w:rsidRDefault="001E66CF" w:rsidP="001E66CF">
            <w:pPr>
              <w:ind w:left="353"/>
              <w:rPr>
                <w:rFonts w:ascii="Arial" w:hAnsi="Arial" w:cs="Arial"/>
              </w:rPr>
            </w:pPr>
            <w:r w:rsidRPr="001E66CF">
              <w:rPr>
                <w:rFonts w:ascii="Arial" w:hAnsi="Arial" w:cs="Arial"/>
              </w:rPr>
              <w:t>26Z-16-1710</w:t>
            </w:r>
          </w:p>
        </w:tc>
      </w:tr>
      <w:tr w:rsidR="001E66CF" w14:paraId="2F4681E3" w14:textId="77777777" w:rsidTr="001E66CF">
        <w:tc>
          <w:tcPr>
            <w:tcW w:w="3794" w:type="dxa"/>
            <w:hideMark/>
          </w:tcPr>
          <w:p w14:paraId="6026794A" w14:textId="77777777" w:rsidR="001E66CF" w:rsidRPr="001E66CF" w:rsidRDefault="001E66CF">
            <w:pPr>
              <w:rPr>
                <w:rFonts w:ascii="Arial" w:hAnsi="Arial" w:cs="Arial"/>
              </w:rPr>
            </w:pPr>
            <w:r w:rsidRPr="001E66CF">
              <w:rPr>
                <w:rFonts w:ascii="Arial" w:hAnsi="Arial" w:cs="Arial"/>
              </w:rPr>
              <w:t xml:space="preserve">LPAT Case No.: </w:t>
            </w:r>
          </w:p>
        </w:tc>
        <w:tc>
          <w:tcPr>
            <w:tcW w:w="5062" w:type="dxa"/>
            <w:hideMark/>
          </w:tcPr>
          <w:p w14:paraId="3F07F4C8" w14:textId="77777777" w:rsidR="001E66CF" w:rsidRPr="001E66CF" w:rsidRDefault="001E66CF" w:rsidP="001E66CF">
            <w:pPr>
              <w:ind w:left="353"/>
              <w:rPr>
                <w:rFonts w:ascii="Arial" w:hAnsi="Arial" w:cs="Arial"/>
              </w:rPr>
            </w:pPr>
            <w:r w:rsidRPr="001E66CF">
              <w:rPr>
                <w:rFonts w:ascii="Arial" w:hAnsi="Arial" w:cs="Arial"/>
              </w:rPr>
              <w:t>PL190004</w:t>
            </w:r>
          </w:p>
        </w:tc>
      </w:tr>
      <w:tr w:rsidR="001E66CF" w14:paraId="631D62E6" w14:textId="77777777" w:rsidTr="001E66CF">
        <w:tc>
          <w:tcPr>
            <w:tcW w:w="3794" w:type="dxa"/>
            <w:hideMark/>
          </w:tcPr>
          <w:p w14:paraId="3EF1A427" w14:textId="77777777" w:rsidR="001E66CF" w:rsidRPr="001E66CF" w:rsidRDefault="001E66CF">
            <w:pPr>
              <w:rPr>
                <w:rFonts w:ascii="Arial" w:hAnsi="Arial" w:cs="Arial"/>
              </w:rPr>
            </w:pPr>
            <w:r w:rsidRPr="001E66CF">
              <w:rPr>
                <w:rFonts w:ascii="Arial" w:hAnsi="Arial" w:cs="Arial"/>
              </w:rPr>
              <w:t xml:space="preserve">LPAT File No.: </w:t>
            </w:r>
          </w:p>
        </w:tc>
        <w:tc>
          <w:tcPr>
            <w:tcW w:w="5062" w:type="dxa"/>
            <w:hideMark/>
          </w:tcPr>
          <w:p w14:paraId="573338F8" w14:textId="77777777" w:rsidR="001E66CF" w:rsidRPr="001E66CF" w:rsidRDefault="001E66CF" w:rsidP="001E66CF">
            <w:pPr>
              <w:ind w:left="353"/>
              <w:rPr>
                <w:rFonts w:ascii="Arial" w:hAnsi="Arial" w:cs="Arial"/>
              </w:rPr>
            </w:pPr>
            <w:r w:rsidRPr="001E66CF">
              <w:rPr>
                <w:rFonts w:ascii="Arial" w:hAnsi="Arial" w:cs="Arial"/>
              </w:rPr>
              <w:t>PL190005</w:t>
            </w:r>
          </w:p>
        </w:tc>
      </w:tr>
    </w:tbl>
    <w:p w14:paraId="5106073B" w14:textId="77777777" w:rsidR="00B268A7" w:rsidRPr="001E764F" w:rsidRDefault="00B268A7" w:rsidP="00270AAE">
      <w:pPr>
        <w:rPr>
          <w:rFonts w:ascii="Arial" w:hAnsi="Arial" w:cs="Arial"/>
        </w:rPr>
      </w:pPr>
    </w:p>
    <w:tbl>
      <w:tblPr>
        <w:tblpPr w:leftFromText="180" w:rightFromText="180" w:vertAnchor="text" w:horzAnchor="margin" w:tblpY="-70"/>
        <w:tblW w:w="9576" w:type="dxa"/>
        <w:tblLook w:val="0000" w:firstRow="0" w:lastRow="0" w:firstColumn="0" w:lastColumn="0" w:noHBand="0" w:noVBand="0"/>
      </w:tblPr>
      <w:tblGrid>
        <w:gridCol w:w="3936"/>
        <w:gridCol w:w="5640"/>
      </w:tblGrid>
      <w:tr w:rsidR="00B268A7" w:rsidRPr="001E764F" w14:paraId="3F18331C" w14:textId="77777777" w:rsidTr="008E10BC">
        <w:tc>
          <w:tcPr>
            <w:tcW w:w="3936" w:type="dxa"/>
          </w:tcPr>
          <w:p w14:paraId="211D82E1" w14:textId="77777777" w:rsidR="001E66CF" w:rsidRDefault="001E66CF" w:rsidP="00270AAE">
            <w:pPr>
              <w:rPr>
                <w:rFonts w:ascii="Arial" w:hAnsi="Arial" w:cs="Arial"/>
                <w:b/>
              </w:rPr>
            </w:pPr>
          </w:p>
          <w:p w14:paraId="6F50306E" w14:textId="0432B75A" w:rsidR="00B268A7" w:rsidRPr="00C940BC" w:rsidRDefault="00B268A7" w:rsidP="00270AAE">
            <w:pPr>
              <w:rPr>
                <w:rFonts w:ascii="Arial" w:hAnsi="Arial" w:cs="Arial"/>
              </w:rPr>
            </w:pPr>
            <w:r w:rsidRPr="001E764F">
              <w:rPr>
                <w:rFonts w:ascii="Arial" w:hAnsi="Arial" w:cs="Arial"/>
                <w:b/>
              </w:rPr>
              <w:t>Heard:</w:t>
            </w:r>
          </w:p>
        </w:tc>
        <w:tc>
          <w:tcPr>
            <w:tcW w:w="5640" w:type="dxa"/>
          </w:tcPr>
          <w:p w14:paraId="32652B4F" w14:textId="77777777" w:rsidR="00B268A7" w:rsidRDefault="00B268A7" w:rsidP="00270AAE">
            <w:pPr>
              <w:rPr>
                <w:rFonts w:ascii="Arial" w:hAnsi="Arial" w:cs="Arial"/>
              </w:rPr>
            </w:pPr>
          </w:p>
          <w:p w14:paraId="725EEF88" w14:textId="466DB827" w:rsidR="001E66CF" w:rsidRPr="001E764F" w:rsidRDefault="001E66CF" w:rsidP="001E66CF">
            <w:pPr>
              <w:ind w:left="209"/>
              <w:rPr>
                <w:rFonts w:ascii="Arial" w:hAnsi="Arial" w:cs="Arial"/>
              </w:rPr>
            </w:pPr>
            <w:r>
              <w:rPr>
                <w:rFonts w:ascii="Arial" w:hAnsi="Arial" w:cs="Arial"/>
              </w:rPr>
              <w:t>January 19, 2021</w:t>
            </w:r>
            <w:r w:rsidRPr="008C4A94">
              <w:rPr>
                <w:rFonts w:ascii="Arial" w:hAnsi="Arial" w:cs="Arial"/>
              </w:rPr>
              <w:t xml:space="preserve"> by video hearing</w:t>
            </w:r>
          </w:p>
        </w:tc>
      </w:tr>
      <w:bookmarkEnd w:id="0"/>
    </w:tbl>
    <w:tbl>
      <w:tblPr>
        <w:tblW w:w="9464" w:type="dxa"/>
        <w:tblLook w:val="0000" w:firstRow="0" w:lastRow="0" w:firstColumn="0" w:lastColumn="0" w:noHBand="0" w:noVBand="0"/>
      </w:tblPr>
      <w:tblGrid>
        <w:gridCol w:w="4248"/>
        <w:gridCol w:w="5216"/>
      </w:tblGrid>
      <w:tr w:rsidR="001E66CF" w:rsidRPr="004704FF" w14:paraId="58C87AFE" w14:textId="77777777" w:rsidTr="00257147">
        <w:tc>
          <w:tcPr>
            <w:tcW w:w="4248" w:type="dxa"/>
          </w:tcPr>
          <w:p w14:paraId="5AE21BAB" w14:textId="77777777" w:rsidR="001E66CF" w:rsidRDefault="001E66CF" w:rsidP="00257147">
            <w:pPr>
              <w:rPr>
                <w:rFonts w:ascii="Arial" w:hAnsi="Arial" w:cs="Arial"/>
                <w:b/>
                <w:lang w:val="en-CA"/>
              </w:rPr>
            </w:pPr>
          </w:p>
          <w:p w14:paraId="2F4C4C68" w14:textId="77777777" w:rsidR="001E66CF" w:rsidRPr="004704FF" w:rsidRDefault="001E66CF" w:rsidP="00257147">
            <w:pPr>
              <w:rPr>
                <w:rFonts w:ascii="Arial" w:hAnsi="Arial" w:cs="Arial"/>
                <w:b/>
                <w:u w:val="single"/>
                <w:lang w:val="en-CA"/>
              </w:rPr>
            </w:pPr>
            <w:r w:rsidRPr="004704FF">
              <w:rPr>
                <w:rFonts w:ascii="Arial" w:hAnsi="Arial" w:cs="Arial"/>
                <w:b/>
                <w:lang w:val="en-CA"/>
              </w:rPr>
              <w:t>APPEARANCES:</w:t>
            </w:r>
          </w:p>
        </w:tc>
        <w:tc>
          <w:tcPr>
            <w:tcW w:w="5216" w:type="dxa"/>
          </w:tcPr>
          <w:p w14:paraId="1D1C1118" w14:textId="77777777" w:rsidR="001E66CF" w:rsidRPr="004704FF" w:rsidRDefault="001E66CF" w:rsidP="00257147">
            <w:pPr>
              <w:tabs>
                <w:tab w:val="left" w:pos="3402"/>
              </w:tabs>
              <w:rPr>
                <w:rFonts w:ascii="Arial" w:hAnsi="Arial" w:cs="Arial"/>
                <w:b/>
                <w:u w:val="single"/>
                <w:lang w:val="en-CA"/>
              </w:rPr>
            </w:pPr>
          </w:p>
        </w:tc>
      </w:tr>
      <w:tr w:rsidR="001E66CF" w:rsidRPr="004704FF" w14:paraId="3C242E72" w14:textId="77777777" w:rsidTr="00257147">
        <w:tc>
          <w:tcPr>
            <w:tcW w:w="4248" w:type="dxa"/>
          </w:tcPr>
          <w:p w14:paraId="1E2341BC" w14:textId="77777777" w:rsidR="001E66CF" w:rsidRPr="004704FF" w:rsidRDefault="001E66CF" w:rsidP="00257147">
            <w:pPr>
              <w:tabs>
                <w:tab w:val="left" w:pos="3402"/>
              </w:tabs>
              <w:rPr>
                <w:rFonts w:ascii="Arial" w:hAnsi="Arial" w:cs="Arial"/>
                <w:b/>
                <w:u w:val="single"/>
                <w:lang w:val="en-CA"/>
              </w:rPr>
            </w:pPr>
          </w:p>
        </w:tc>
        <w:tc>
          <w:tcPr>
            <w:tcW w:w="5216" w:type="dxa"/>
          </w:tcPr>
          <w:p w14:paraId="499D8C82" w14:textId="77777777" w:rsidR="001E66CF" w:rsidRPr="004704FF" w:rsidRDefault="001E66CF" w:rsidP="00257147">
            <w:pPr>
              <w:tabs>
                <w:tab w:val="left" w:pos="3402"/>
              </w:tabs>
              <w:rPr>
                <w:rFonts w:ascii="Arial" w:hAnsi="Arial" w:cs="Arial"/>
                <w:b/>
                <w:u w:val="single"/>
                <w:lang w:val="en-CA"/>
              </w:rPr>
            </w:pPr>
          </w:p>
        </w:tc>
      </w:tr>
      <w:tr w:rsidR="001E66CF" w:rsidRPr="004704FF" w14:paraId="12CB81D7" w14:textId="77777777" w:rsidTr="00257147">
        <w:tc>
          <w:tcPr>
            <w:tcW w:w="4248" w:type="dxa"/>
          </w:tcPr>
          <w:p w14:paraId="53168F60" w14:textId="77777777" w:rsidR="001E66CF" w:rsidRPr="004704FF" w:rsidRDefault="001E66CF" w:rsidP="00257147">
            <w:pPr>
              <w:tabs>
                <w:tab w:val="left" w:pos="3402"/>
              </w:tabs>
              <w:rPr>
                <w:rFonts w:ascii="Arial" w:hAnsi="Arial" w:cs="Arial"/>
                <w:b/>
                <w:u w:val="single"/>
                <w:lang w:val="en-CA"/>
              </w:rPr>
            </w:pPr>
            <w:bookmarkStart w:id="2" w:name="Parties"/>
            <w:r w:rsidRPr="004704FF">
              <w:rPr>
                <w:rFonts w:ascii="Arial" w:hAnsi="Arial" w:cs="Arial"/>
                <w:b/>
                <w:u w:val="single"/>
                <w:lang w:val="en-CA"/>
              </w:rPr>
              <w:t>Parties</w:t>
            </w:r>
            <w:bookmarkEnd w:id="2"/>
          </w:p>
        </w:tc>
        <w:tc>
          <w:tcPr>
            <w:tcW w:w="5216" w:type="dxa"/>
          </w:tcPr>
          <w:p w14:paraId="2387260D" w14:textId="77777777" w:rsidR="001E66CF" w:rsidRPr="004704FF" w:rsidRDefault="001E66CF" w:rsidP="00257147">
            <w:pPr>
              <w:tabs>
                <w:tab w:val="left" w:pos="3402"/>
              </w:tabs>
              <w:rPr>
                <w:rFonts w:ascii="Arial" w:hAnsi="Arial" w:cs="Arial"/>
                <w:b/>
                <w:u w:val="single"/>
                <w:lang w:val="en-CA"/>
              </w:rPr>
            </w:pPr>
            <w:bookmarkStart w:id="3" w:name="CounselAgent"/>
            <w:r w:rsidRPr="004704FF">
              <w:rPr>
                <w:rFonts w:ascii="Arial" w:hAnsi="Arial" w:cs="Arial"/>
                <w:b/>
                <w:u w:val="single"/>
                <w:lang w:val="en-CA"/>
              </w:rPr>
              <w:t>Counsel</w:t>
            </w:r>
            <w:bookmarkEnd w:id="3"/>
          </w:p>
        </w:tc>
      </w:tr>
      <w:tr w:rsidR="001E66CF" w:rsidRPr="004704FF" w14:paraId="4F216298" w14:textId="77777777" w:rsidTr="00257147">
        <w:tc>
          <w:tcPr>
            <w:tcW w:w="4248" w:type="dxa"/>
          </w:tcPr>
          <w:p w14:paraId="2440C2AA" w14:textId="77777777" w:rsidR="001E66CF" w:rsidRDefault="001E66CF" w:rsidP="00257147">
            <w:pPr>
              <w:pStyle w:val="PartiesCounselAgent"/>
              <w:tabs>
                <w:tab w:val="left" w:pos="3402"/>
              </w:tabs>
              <w:rPr>
                <w:rFonts w:cs="Arial"/>
                <w:lang w:eastAsia="en-CA"/>
              </w:rPr>
            </w:pPr>
          </w:p>
          <w:p w14:paraId="6378B804" w14:textId="77777777" w:rsidR="001E66CF" w:rsidRPr="004704FF" w:rsidRDefault="001E66CF" w:rsidP="00257147">
            <w:pPr>
              <w:pStyle w:val="PartiesCounselAgent"/>
              <w:tabs>
                <w:tab w:val="left" w:pos="3402"/>
              </w:tabs>
              <w:rPr>
                <w:rFonts w:cs="Arial"/>
                <w:lang w:eastAsia="en-CA"/>
              </w:rPr>
            </w:pPr>
            <w:r>
              <w:rPr>
                <w:rFonts w:cs="Arial"/>
                <w:lang w:eastAsia="en-CA"/>
              </w:rPr>
              <w:t>Town of Grimsby</w:t>
            </w:r>
          </w:p>
        </w:tc>
        <w:tc>
          <w:tcPr>
            <w:tcW w:w="5216" w:type="dxa"/>
          </w:tcPr>
          <w:p w14:paraId="29385D80" w14:textId="77777777" w:rsidR="001E66CF" w:rsidRDefault="001E66CF" w:rsidP="00257147">
            <w:pPr>
              <w:pStyle w:val="PartiesCounselAgent"/>
              <w:tabs>
                <w:tab w:val="left" w:pos="3402"/>
              </w:tabs>
              <w:rPr>
                <w:rFonts w:cs="Arial"/>
                <w:lang w:eastAsia="en-CA"/>
              </w:rPr>
            </w:pPr>
          </w:p>
          <w:p w14:paraId="7267CE7D" w14:textId="77777777" w:rsidR="001E66CF" w:rsidRDefault="001E66CF" w:rsidP="00257147">
            <w:pPr>
              <w:pStyle w:val="PartiesCounselAgent"/>
              <w:tabs>
                <w:tab w:val="left" w:pos="3402"/>
              </w:tabs>
              <w:rPr>
                <w:rFonts w:cs="Arial"/>
                <w:lang w:eastAsia="en-CA"/>
              </w:rPr>
            </w:pPr>
            <w:r>
              <w:rPr>
                <w:rFonts w:cs="Arial"/>
                <w:lang w:eastAsia="en-CA"/>
              </w:rPr>
              <w:t>John Doherty</w:t>
            </w:r>
          </w:p>
          <w:p w14:paraId="13698D32" w14:textId="77777777" w:rsidR="001E66CF" w:rsidRDefault="001E66CF" w:rsidP="00257147">
            <w:pPr>
              <w:pStyle w:val="PartiesCounselAgent"/>
              <w:tabs>
                <w:tab w:val="left" w:pos="3402"/>
              </w:tabs>
              <w:rPr>
                <w:rFonts w:cs="Arial"/>
                <w:lang w:eastAsia="en-CA"/>
              </w:rPr>
            </w:pPr>
            <w:r>
              <w:rPr>
                <w:rFonts w:cs="Arial"/>
                <w:lang w:eastAsia="en-CA"/>
              </w:rPr>
              <w:t xml:space="preserve">Jonathan </w:t>
            </w:r>
            <w:proofErr w:type="spellStart"/>
            <w:r>
              <w:rPr>
                <w:rFonts w:cs="Arial"/>
                <w:lang w:eastAsia="en-CA"/>
              </w:rPr>
              <w:t>Minnes</w:t>
            </w:r>
            <w:proofErr w:type="spellEnd"/>
          </w:p>
          <w:p w14:paraId="535A6D56" w14:textId="77777777" w:rsidR="001E66CF" w:rsidRPr="004704FF" w:rsidRDefault="001E66CF" w:rsidP="00257147">
            <w:pPr>
              <w:pStyle w:val="PartiesCounselAgent"/>
              <w:tabs>
                <w:tab w:val="left" w:pos="3402"/>
              </w:tabs>
              <w:rPr>
                <w:rFonts w:cs="Arial"/>
                <w:lang w:eastAsia="en-CA"/>
              </w:rPr>
            </w:pPr>
            <w:r>
              <w:rPr>
                <w:rFonts w:cs="Arial"/>
                <w:lang w:eastAsia="en-CA"/>
              </w:rPr>
              <w:t>Tristan Neill</w:t>
            </w:r>
          </w:p>
        </w:tc>
      </w:tr>
      <w:tr w:rsidR="001E66CF" w:rsidRPr="004704FF" w14:paraId="3B77F118" w14:textId="77777777" w:rsidTr="00257147">
        <w:tc>
          <w:tcPr>
            <w:tcW w:w="4248" w:type="dxa"/>
          </w:tcPr>
          <w:p w14:paraId="4ED03FB4" w14:textId="77777777" w:rsidR="001E66CF" w:rsidRDefault="001E66CF" w:rsidP="00257147">
            <w:pPr>
              <w:pStyle w:val="PartiesCounselAgent"/>
              <w:tabs>
                <w:tab w:val="left" w:pos="3402"/>
              </w:tabs>
              <w:rPr>
                <w:rFonts w:cs="Arial"/>
              </w:rPr>
            </w:pPr>
          </w:p>
          <w:p w14:paraId="2628B81B" w14:textId="77777777" w:rsidR="001E66CF" w:rsidRPr="004704FF" w:rsidRDefault="001E66CF" w:rsidP="00257147">
            <w:pPr>
              <w:pStyle w:val="PartiesCounselAgent"/>
              <w:tabs>
                <w:tab w:val="left" w:pos="3402"/>
              </w:tabs>
              <w:rPr>
                <w:rFonts w:cs="Arial"/>
              </w:rPr>
            </w:pPr>
            <w:r>
              <w:rPr>
                <w:rFonts w:cs="Arial"/>
              </w:rPr>
              <w:t>Homes by DeSantis (Downtown) Inc.</w:t>
            </w:r>
          </w:p>
        </w:tc>
        <w:tc>
          <w:tcPr>
            <w:tcW w:w="5216" w:type="dxa"/>
          </w:tcPr>
          <w:p w14:paraId="032BA3E0" w14:textId="77777777" w:rsidR="001E66CF" w:rsidRDefault="001E66CF" w:rsidP="00257147">
            <w:pPr>
              <w:pStyle w:val="PartiesCounselAgent"/>
              <w:tabs>
                <w:tab w:val="left" w:pos="3402"/>
              </w:tabs>
              <w:rPr>
                <w:rFonts w:cs="Arial"/>
              </w:rPr>
            </w:pPr>
          </w:p>
          <w:p w14:paraId="3C3A8777" w14:textId="77777777" w:rsidR="001E66CF" w:rsidRDefault="001E66CF" w:rsidP="00257147">
            <w:pPr>
              <w:pStyle w:val="PartiesCounselAgent"/>
              <w:tabs>
                <w:tab w:val="left" w:pos="3402"/>
              </w:tabs>
              <w:rPr>
                <w:rFonts w:cs="Arial"/>
              </w:rPr>
            </w:pPr>
            <w:r>
              <w:rPr>
                <w:rFonts w:cs="Arial"/>
              </w:rPr>
              <w:t>Calvin Lantz</w:t>
            </w:r>
          </w:p>
          <w:p w14:paraId="2C6BB7D3" w14:textId="77777777" w:rsidR="001E66CF" w:rsidRPr="004704FF" w:rsidRDefault="001E66CF" w:rsidP="00257147">
            <w:pPr>
              <w:pStyle w:val="PartiesCounselAgent"/>
              <w:tabs>
                <w:tab w:val="left" w:pos="3402"/>
              </w:tabs>
              <w:rPr>
                <w:rFonts w:cs="Arial"/>
              </w:rPr>
            </w:pPr>
            <w:r>
              <w:rPr>
                <w:rFonts w:cs="Arial"/>
              </w:rPr>
              <w:t>Jonathan Cheng</w:t>
            </w:r>
          </w:p>
        </w:tc>
      </w:tr>
    </w:tbl>
    <w:p w14:paraId="2BAE224B" w14:textId="77777777" w:rsidR="00935095" w:rsidRDefault="00935095" w:rsidP="00270AAE">
      <w:pPr>
        <w:rPr>
          <w:rFonts w:ascii="Arial" w:hAnsi="Arial" w:cs="Arial"/>
        </w:rPr>
      </w:pPr>
    </w:p>
    <w:p w14:paraId="526671D5" w14:textId="77777777" w:rsidR="00FF6BB4" w:rsidRDefault="00FF6BB4" w:rsidP="00270AAE">
      <w:pPr>
        <w:rPr>
          <w:rFonts w:ascii="Arial" w:hAnsi="Arial" w:cs="Arial"/>
        </w:rPr>
      </w:pPr>
    </w:p>
    <w:p w14:paraId="3F29E95F" w14:textId="5A0817C5" w:rsidR="00D265BD" w:rsidRPr="000F1CE9" w:rsidRDefault="00935095" w:rsidP="000F1CE9">
      <w:pPr>
        <w:pStyle w:val="DecisionDeliveredby"/>
      </w:pPr>
      <w:r w:rsidRPr="005A767F">
        <w:t xml:space="preserve">DECISION </w:t>
      </w:r>
      <w:r w:rsidR="00C321C9">
        <w:t xml:space="preserve">DELIVERED BY </w:t>
      </w:r>
      <w:r w:rsidR="001E66CF">
        <w:t xml:space="preserve">MARGOT BALLAGH </w:t>
      </w:r>
      <w:r w:rsidR="008E10BC">
        <w:t>AND ORDER OF THE TRIBUNAL</w:t>
      </w:r>
      <w:r w:rsidR="000F1CE9">
        <w:t xml:space="preserve"> </w:t>
      </w:r>
    </w:p>
    <w:p w14:paraId="6063C483" w14:textId="1D9D43D1" w:rsidR="004268E2" w:rsidRDefault="004268E2" w:rsidP="004268E2">
      <w:pPr>
        <w:pStyle w:val="DecisionBody"/>
      </w:pPr>
      <w:r>
        <w:t xml:space="preserve">This Decision and Order results from the </w:t>
      </w:r>
      <w:r w:rsidR="00CC3233">
        <w:t>s</w:t>
      </w:r>
      <w:r>
        <w:t xml:space="preserve">ettlement </w:t>
      </w:r>
      <w:r w:rsidR="00CC3233">
        <w:t>h</w:t>
      </w:r>
      <w:r>
        <w:t>earing in these matters.</w:t>
      </w:r>
    </w:p>
    <w:p w14:paraId="6E76D1F8" w14:textId="77777777" w:rsidR="004268E2" w:rsidRDefault="004268E2" w:rsidP="004268E2">
      <w:pPr>
        <w:pStyle w:val="DecisionBody"/>
      </w:pPr>
      <w:r>
        <w:t>Homes by DeSantis (Downtown) Inc. (“DeSantis”) wishes to develop a four-storey mixed use building</w:t>
      </w:r>
      <w:r w:rsidRPr="00EB1790">
        <w:t xml:space="preserve"> </w:t>
      </w:r>
      <w:r>
        <w:t xml:space="preserve">in the Town of Grimsby (“Town”) on lands municipally known as 21 and 23 Main Street East and 6 Doran Avenue and legally described as being all of Lot 312 and Part of Lots 315, 316 and 317, Corporation Plan 4 (the “subject lands”). In support of this intention, DeSantis applied for an official plan amendment (“OPA”) and associated zoning by-law amendment (“ZBA”). The Town failed to </w:t>
      </w:r>
      <w:proofErr w:type="gramStart"/>
      <w:r>
        <w:t>make a decision</w:t>
      </w:r>
      <w:proofErr w:type="gramEnd"/>
      <w:r>
        <w:t xml:space="preserve"> on these applications and DeSantis appealed these matters to the Tribunal.</w:t>
      </w:r>
    </w:p>
    <w:p w14:paraId="5F620503" w14:textId="77777777" w:rsidR="004268E2" w:rsidRDefault="004268E2" w:rsidP="004268E2">
      <w:pPr>
        <w:pStyle w:val="DecisionBody"/>
      </w:pPr>
      <w:r>
        <w:t>The Tribunal was advised that the Parties have reached a settlement in the appeals before the Tribunal as well as in related litigation before the Ontario Superior Court regarding Lane No. 313 in the Town. Accordingly, t</w:t>
      </w:r>
      <w:r w:rsidRPr="00DA138C">
        <w:t>he hearing</w:t>
      </w:r>
      <w:r>
        <w:t xml:space="preserve"> on the merits</w:t>
      </w:r>
      <w:r w:rsidRPr="00DA138C">
        <w:t xml:space="preserve">, </w:t>
      </w:r>
      <w:r>
        <w:t xml:space="preserve">which had been </w:t>
      </w:r>
      <w:r w:rsidRPr="00DA138C">
        <w:t xml:space="preserve">scheduled for nine days </w:t>
      </w:r>
      <w:r>
        <w:t>commencing</w:t>
      </w:r>
      <w:r w:rsidRPr="00DA138C">
        <w:t xml:space="preserve"> January 19, 2021, was converted to a one-day settlement hearing. </w:t>
      </w:r>
    </w:p>
    <w:p w14:paraId="4E672FE9" w14:textId="77777777" w:rsidR="004268E2" w:rsidRDefault="004268E2" w:rsidP="004268E2">
      <w:pPr>
        <w:pStyle w:val="DecisionBody"/>
      </w:pPr>
      <w:r>
        <w:lastRenderedPageBreak/>
        <w:t xml:space="preserve">At the settlement hearing, the Tribunal heard expert land use planning evidence in support of the current proposed development from both DeSantis’ land use planner, John Ariens, and the Town’s land use planner, Allan Ramsay. After considering their evidence, both orally and in writing, the Tribunal is satisfied that the current proposed development meets the legislative and policy requirements, represents good planning and is in the public interest. </w:t>
      </w:r>
    </w:p>
    <w:p w14:paraId="67A5E618" w14:textId="77777777" w:rsidR="004268E2" w:rsidRPr="00DA138C" w:rsidRDefault="004268E2" w:rsidP="004268E2">
      <w:pPr>
        <w:pStyle w:val="DecisionBody"/>
      </w:pPr>
      <w:r>
        <w:t xml:space="preserve">The Parties filed a Joint Book of Documents, consisting of a first volume marked as Exhibit 1A, and a second volume marked as Exhibit 1B.  While the Parties reviewed with the Tribunal in detail the current proposed development, including the site and neighbourhood context, the applicable policy considerations and the proposed draft instruments, this Decision will provide a summary of the main aspects. The details are provided in the Affidavits of the witnesses at tabs 12 and 14 of Exhibits 1A and 1B, respectively. </w:t>
      </w:r>
    </w:p>
    <w:p w14:paraId="62790880" w14:textId="675448F5" w:rsidR="004268E2" w:rsidRDefault="004268E2" w:rsidP="004268E2">
      <w:pPr>
        <w:pStyle w:val="DecisionBody"/>
      </w:pPr>
      <w:r>
        <w:t xml:space="preserve">The subject lands, which are currently vacant, are in the heart of downtown Grimsby and consist of three “abutting” interior block parcels located on the north side of Main Street East and a fourth parcel on the south side of Doran Avenue. The two Main Street properties are separated from the Doran property by a 3 metre (“m”) wide “laneway”. The “laneway” separating the Main Street parcels from the Doran </w:t>
      </w:r>
      <w:r w:rsidR="00C12627">
        <w:t xml:space="preserve">Avenue </w:t>
      </w:r>
      <w:r>
        <w:t xml:space="preserve">parcel was incorporated into the development scheme as it was a dead end, only 3 m wide and did not provide any connection or purpose. Mr. Ariens told the Tribunal that the proposed development considers all the parcels as one large parcel for the zoning and official plan purposes.  </w:t>
      </w:r>
    </w:p>
    <w:p w14:paraId="5847F1E9" w14:textId="77777777" w:rsidR="004268E2" w:rsidRDefault="004268E2" w:rsidP="004268E2">
      <w:pPr>
        <w:pStyle w:val="DecisionBody"/>
      </w:pPr>
      <w:r>
        <w:t xml:space="preserve">The initial redevelopment proposal which included an eight-storey building, resulted in significant public concerns and interest, with the prime issues identified as height and density of the proposal. These concerns led to several design revisions, eventually culminating in the current proposal of a four-storey mixed use building with commercial units fronting on Main Street at grade and behind them, residential units at grade, as well as some heritage character features. A peer review by SGL Planning </w:t>
      </w:r>
      <w:r>
        <w:lastRenderedPageBreak/>
        <w:t xml:space="preserve">Consultants supported the revised scheme and recommended that it be approved. </w:t>
      </w:r>
    </w:p>
    <w:p w14:paraId="5B18688F" w14:textId="77777777" w:rsidR="004268E2" w:rsidRDefault="004268E2" w:rsidP="004268E2">
      <w:pPr>
        <w:pStyle w:val="DecisionBody"/>
      </w:pPr>
      <w:r>
        <w:t xml:space="preserve">Mr. Ariens told the Tribunal that the Town’s OP designates the subject lands as Downtown Main Street, identifies the area for intensification, permits four-storey buildings and requires commercial units at grade. </w:t>
      </w:r>
    </w:p>
    <w:p w14:paraId="52702BE3" w14:textId="241F3EB3" w:rsidR="004268E2" w:rsidRDefault="004268E2" w:rsidP="004268E2">
      <w:pPr>
        <w:pStyle w:val="DecisionBody"/>
      </w:pPr>
      <w:r>
        <w:t xml:space="preserve">Mr. Ariens explained to the Tribunal that the Parties agree that there should be a site specific OPA to allow the proposed development to locate residential units at grade provided the residential units are behind the commercial units fronting onto Main street and a minimum of 600 square metres of commercial floor area is maintained. He told the Tribunal that the proposed development has a total of two large commercial units fronting Main Street at grade, and 87 residential units throughout the rest of the building, including those behind the commercial space at grade as discussed. </w:t>
      </w:r>
    </w:p>
    <w:p w14:paraId="3450798F" w14:textId="3AC31461" w:rsidR="004268E2" w:rsidRDefault="004268E2" w:rsidP="004268E2">
      <w:pPr>
        <w:pStyle w:val="DecisionBody"/>
      </w:pPr>
      <w:r>
        <w:t>Mr. Ariens said the proposed development has a large parking garage with sufficient parking spaces to comply with the Town’s standard residential and commercial parking requirements as set out in the Zoning By-law, such that it meets the parking obligation completely on site. The entrance to the parking garage is off Doran Avenue where it is at grade and then runs underground as it nears Main Street which is at a higher grade than Doran Ave</w:t>
      </w:r>
      <w:r w:rsidR="00C12627">
        <w:t>nue</w:t>
      </w:r>
      <w:r>
        <w:t>. He told the Tribunal that the dead-end alleyway will now continue through to Doran Ave</w:t>
      </w:r>
      <w:r w:rsidR="00C12627">
        <w:t>nue</w:t>
      </w:r>
      <w:r>
        <w:t xml:space="preserve">. He said the development is compliant with the angular plane analysis. </w:t>
      </w:r>
    </w:p>
    <w:p w14:paraId="0E54317A" w14:textId="77777777" w:rsidR="004268E2" w:rsidRDefault="004268E2" w:rsidP="004268E2">
      <w:pPr>
        <w:pStyle w:val="DecisionBody"/>
      </w:pPr>
      <w:r>
        <w:t xml:space="preserve">Mr. Ariens reviewed with the Tribunal, and recommended for approval, the proposed OPA, being the Revised Site Specific Official Plan Policy 3.5.3.13, as set out in Attachment 1 to this Order.  </w:t>
      </w:r>
    </w:p>
    <w:p w14:paraId="4EFAD695" w14:textId="0015188D" w:rsidR="004268E2" w:rsidRDefault="004268E2" w:rsidP="004268E2">
      <w:pPr>
        <w:pStyle w:val="DecisionBody"/>
      </w:pPr>
      <w:r>
        <w:t>Mr. Ariens also reviewed with the Tribunal, and recommended for approval, the proposed ZBA, being The Corporation of the Town of Grimsby By-law No. 21-05, A By-law to Amend By-law 14-45, as amended relating to 21</w:t>
      </w:r>
      <w:r w:rsidR="00C12627">
        <w:t xml:space="preserve">and </w:t>
      </w:r>
      <w:r>
        <w:t xml:space="preserve">23 Main Street East and 6 Doran Avenue, as set out in Attachment 2 to this Order. </w:t>
      </w:r>
    </w:p>
    <w:p w14:paraId="0806F3FD" w14:textId="77777777" w:rsidR="004268E2" w:rsidRPr="000C602E" w:rsidRDefault="004268E2" w:rsidP="004268E2">
      <w:pPr>
        <w:pStyle w:val="DecisionBody"/>
      </w:pPr>
      <w:r>
        <w:lastRenderedPageBreak/>
        <w:t xml:space="preserve">As is outlined in Attachments 1 and 2, the building will have a density cap of 87 units and will have site specific building setbacks and other zoning modifications to accommodate the agreed upon built form. The commercial floor space will have a minimum requirement including a mandatory restaurant floor area. Site specific parking modifications are included. Building height along both the Main Street and Doran Avenue frontages will be limited to only four storeys. </w:t>
      </w:r>
    </w:p>
    <w:p w14:paraId="0DCAECEE" w14:textId="445B8402" w:rsidR="004268E2" w:rsidRDefault="004268E2" w:rsidP="004268E2">
      <w:pPr>
        <w:pStyle w:val="DecisionBody"/>
      </w:pPr>
      <w:r>
        <w:t>Mr. Ariens gives his planning opinion that, in the context of the subject lands being in Downtown Grimsby which is designated as an intensification area by the Town’s OP, the four</w:t>
      </w:r>
      <w:r w:rsidR="00C12627">
        <w:t>-</w:t>
      </w:r>
      <w:r>
        <w:t>storey</w:t>
      </w:r>
      <w:r w:rsidR="00C12627">
        <w:t>,</w:t>
      </w:r>
      <w:r>
        <w:t xml:space="preserve"> 87 unit mixed commercial and residential building conforms with OP policy direction. In his view, the permission to allow residential units on the ground floor in the northerly portion of the building closer to Doran Ave</w:t>
      </w:r>
      <w:r w:rsidR="00C12627">
        <w:t>nue</w:t>
      </w:r>
      <w:r>
        <w:t xml:space="preserve"> does not deviate from the overall intent of the OP to maintain commercial uses at grade along the main shopping area along Main St</w:t>
      </w:r>
      <w:r w:rsidR="00C12627">
        <w:t>reet</w:t>
      </w:r>
      <w:r>
        <w:t>. He explains that the grade along Doran Ave</w:t>
      </w:r>
      <w:r w:rsidR="00C12627">
        <w:t>nue</w:t>
      </w:r>
      <w:r>
        <w:t xml:space="preserve"> is several metres lower than Main St</w:t>
      </w:r>
      <w:r w:rsidR="00C12627">
        <w:t>reet</w:t>
      </w:r>
      <w:r>
        <w:t xml:space="preserve"> and Doran Ave</w:t>
      </w:r>
      <w:r w:rsidR="00C12627">
        <w:t>nue</w:t>
      </w:r>
      <w:r>
        <w:t xml:space="preserve"> is not a viable location for store front development. </w:t>
      </w:r>
    </w:p>
    <w:p w14:paraId="3CF02CE5" w14:textId="50EF70B6" w:rsidR="004268E2" w:rsidRDefault="004268E2" w:rsidP="004268E2">
      <w:pPr>
        <w:pStyle w:val="DecisionBody"/>
      </w:pPr>
      <w:r>
        <w:t xml:space="preserve">In his oral testimony, as well as in his Affidavit sworn January 11, 2021 </w:t>
      </w:r>
      <w:r w:rsidR="00C12627">
        <w:t xml:space="preserve">at </w:t>
      </w:r>
      <w:r>
        <w:t xml:space="preserve">Tab 12 of Exhibit 1A, in his Planning Justification Report (“PJR”) and in his PJR Addendum, Mr. Ariens provided detailed reasons to support his opinion that the proposed OPA and ZBA, as set out in Attachments 1 </w:t>
      </w:r>
      <w:r w:rsidR="00C12627">
        <w:t>and</w:t>
      </w:r>
      <w:r>
        <w:t xml:space="preserve"> 2 to this Decision and Order, are fully consistent with the P</w:t>
      </w:r>
      <w:r w:rsidR="00C12627">
        <w:t xml:space="preserve">rovincial </w:t>
      </w:r>
      <w:r>
        <w:t>P</w:t>
      </w:r>
      <w:r w:rsidR="00C12627">
        <w:t xml:space="preserve">olicy </w:t>
      </w:r>
      <w:r>
        <w:t>S</w:t>
      </w:r>
      <w:r w:rsidR="00C12627">
        <w:t>tatement</w:t>
      </w:r>
      <w:r>
        <w:t xml:space="preserve"> 2020</w:t>
      </w:r>
      <w:r w:rsidR="002B6C66">
        <w:t xml:space="preserve"> (“PPS 2020”)</w:t>
      </w:r>
      <w:r>
        <w:t xml:space="preserve">; conform to </w:t>
      </w:r>
      <w:r w:rsidR="00B01A8D" w:rsidRPr="00B01A8D">
        <w:t xml:space="preserve"> </w:t>
      </w:r>
      <w:r w:rsidR="00B01A8D">
        <w:t>A Place to Grow: Growth Plan for the Greater Golden Horseshoe, 2019, as amended by Amendment 1(“Growth Plan”)</w:t>
      </w:r>
      <w:r>
        <w:t xml:space="preserve">, Provincial Greenbelt Plan, the Niagara Escarpment Plan and the </w:t>
      </w:r>
      <w:r w:rsidR="00C12627">
        <w:t xml:space="preserve">Niagara </w:t>
      </w:r>
      <w:r>
        <w:t xml:space="preserve">Region’s OP; do not result in any significant adverse impact on adjacent lands; represent good planning; and are in the public interest.  </w:t>
      </w:r>
    </w:p>
    <w:p w14:paraId="64F71D23" w14:textId="77777777" w:rsidR="004268E2" w:rsidRDefault="004268E2" w:rsidP="004268E2">
      <w:pPr>
        <w:pStyle w:val="DecisionBody"/>
      </w:pPr>
      <w:r>
        <w:t xml:space="preserve">Mr. Ramsay told the Tribunal that he concurs with the evidence provided by Mr. Ariens related to the description of the site, and the proposed planning instruments. </w:t>
      </w:r>
    </w:p>
    <w:p w14:paraId="7725C0A5" w14:textId="77777777" w:rsidR="004268E2" w:rsidRDefault="004268E2" w:rsidP="004268E2">
      <w:pPr>
        <w:pStyle w:val="DecisionBody"/>
      </w:pPr>
      <w:r>
        <w:t xml:space="preserve">Mr. Ramsay reiterated that the proposed OPA clarifies that the height of four storeys is to be measured along both street frontages and that residential units are </w:t>
      </w:r>
      <w:r>
        <w:lastRenderedPageBreak/>
        <w:t xml:space="preserve">permitted at grade behind the commercial units, which ensures commercial units fronting on Main Street. In his view, given the increased size and number of commercial uses to be located along the Main Street frontage, the addition of residential uses on the first storey will not detract from the intent of the policy to promote pedestrian activity and vitality along the street. </w:t>
      </w:r>
    </w:p>
    <w:p w14:paraId="7E5C8096" w14:textId="77777777" w:rsidR="004268E2" w:rsidRDefault="004268E2" w:rsidP="004268E2">
      <w:pPr>
        <w:pStyle w:val="DecisionBody"/>
      </w:pPr>
      <w:r>
        <w:t xml:space="preserve">Mr. Ramsay told the Tribunal that the parking facility complied with the Town’s standards, with the exception of a minor revision to the parking rate for accessible parking, which he reassured the Tribunal would still meet the requirements for accessible parking in the </w:t>
      </w:r>
      <w:r w:rsidRPr="000C7FFE">
        <w:rPr>
          <w:i/>
          <w:iCs/>
        </w:rPr>
        <w:t>Accessibility for Ontarians with Disabilities Act</w:t>
      </w:r>
      <w:r>
        <w:t xml:space="preserve">.  </w:t>
      </w:r>
    </w:p>
    <w:p w14:paraId="3DBDE411" w14:textId="10E2A40B" w:rsidR="004268E2" w:rsidRDefault="004268E2" w:rsidP="004268E2">
      <w:pPr>
        <w:pStyle w:val="DecisionBody"/>
      </w:pPr>
      <w:r>
        <w:t xml:space="preserve">In his Affidavit sworn January 12, 2021 at </w:t>
      </w:r>
      <w:r w:rsidR="002B6C66">
        <w:t>T</w:t>
      </w:r>
      <w:r>
        <w:t>ab 14 of Exhibit 1B, Mr. Ramsay indicates that the “laneway” issue before the court was resolved in favour of the Town. He notes that the laneway will be extended across the subject lands and out to Doran Ave</w:t>
      </w:r>
      <w:r w:rsidR="00C12627">
        <w:t>nue</w:t>
      </w:r>
      <w:r>
        <w:t xml:space="preserve"> through an easement permitting public access. </w:t>
      </w:r>
    </w:p>
    <w:p w14:paraId="38E33778" w14:textId="77777777" w:rsidR="004268E2" w:rsidRDefault="004268E2" w:rsidP="004268E2">
      <w:pPr>
        <w:pStyle w:val="DecisionBody"/>
      </w:pPr>
      <w:r>
        <w:t xml:space="preserve">Mr. Ramsay told the Tribunal that the Town’s OP does not establish any minimum or maximum density requirements in the Downtown-Main Street designation. Instead under section 3.5.3.6, the OP states that density will not be specifically regulated within Downtown-Main Street but will be considered a product of the relationship between height and lot coverage. He noted that the number of apartment units under the current proposal has been reduced from 92 to 87 with 87 units identified in the proposed ZBA as the maximum number of units permitted on the site. In his opinion, the proposal represents an appropriate level of intensification within the Downtown-Main Street designation. </w:t>
      </w:r>
    </w:p>
    <w:p w14:paraId="7FD3C185" w14:textId="77777777" w:rsidR="004268E2" w:rsidRDefault="004268E2" w:rsidP="004268E2">
      <w:pPr>
        <w:pStyle w:val="DecisionBody"/>
      </w:pPr>
      <w:r>
        <w:t xml:space="preserve">Mr. Ramsay gave his opinion that the proposed OPA and ZBA, as set out in Attachments 1 and 2 to this Decision and Order, represent good planning and should be approved. </w:t>
      </w:r>
    </w:p>
    <w:p w14:paraId="79B3FDBB" w14:textId="1C0DF255" w:rsidR="004268E2" w:rsidRDefault="004268E2" w:rsidP="004268E2">
      <w:pPr>
        <w:pStyle w:val="DecisionBody"/>
      </w:pPr>
      <w:r>
        <w:t xml:space="preserve">Mr. Ramsay also gave his opinion, based on detailed reasons set out in his Affidavit at </w:t>
      </w:r>
      <w:r w:rsidR="002B6C66">
        <w:t>T</w:t>
      </w:r>
      <w:r>
        <w:t xml:space="preserve">ab 14 of Exhibit 1B, that the proposed OPA and ZBA are consistent with </w:t>
      </w:r>
      <w:r>
        <w:lastRenderedPageBreak/>
        <w:t xml:space="preserve">the PPS 2020; and conform with </w:t>
      </w:r>
      <w:r w:rsidR="00B01A8D">
        <w:t>the</w:t>
      </w:r>
      <w:r>
        <w:t xml:space="preserve"> Growth Plan,</w:t>
      </w:r>
      <w:r w:rsidR="002B6C66">
        <w:t xml:space="preserve"> </w:t>
      </w:r>
      <w:r>
        <w:t xml:space="preserve">the Greenbelt Plan, 2017, </w:t>
      </w:r>
      <w:r w:rsidR="002B6C66">
        <w:t xml:space="preserve">and </w:t>
      </w:r>
      <w:r>
        <w:t xml:space="preserve">the Niagara Region OP. He noted that the proposed OPA and ZBA provide for a moderate amount of residential intensification within the Town’s Downtown while maintaining a retail and commercial presence along Main Street. </w:t>
      </w:r>
    </w:p>
    <w:p w14:paraId="0919D6DD" w14:textId="76ED6102" w:rsidR="004268E2" w:rsidRDefault="004268E2" w:rsidP="004268E2">
      <w:pPr>
        <w:pStyle w:val="DecisionBody"/>
      </w:pPr>
      <w:r>
        <w:t>Mr. Ramsay further opined that the proposed ZBA conforms with the Town’s OP. In his view, while the subject lands are part of a larger Major Intensification Area, the Town’s OP identifies the area for moderate intensification (s</w:t>
      </w:r>
      <w:r w:rsidR="002B6C66">
        <w:t>ection</w:t>
      </w:r>
      <w:r>
        <w:t xml:space="preserve"> 3.5.3) and the revised proposal with its reduced building height along Doran Avenue appropriately considers the compatibility criteria of </w:t>
      </w:r>
      <w:r w:rsidR="002B6C66">
        <w:t>s</w:t>
      </w:r>
      <w:r>
        <w:t>ection 3.5.6. The revised design, he says, will support the small town atmosphere and preserve and maintain the Downtown’s cultural heritage (s</w:t>
      </w:r>
      <w:r w:rsidR="002B6C66">
        <w:t>ection</w:t>
      </w:r>
      <w:r>
        <w:t xml:space="preserve"> 2.3.2.8). Mr. Ramsay says the inclusion of additional retail and commercial floor area and revisions to the maximum widths of retail and commercial units will maintain and enhance the vitality and viability of the downtown and Main Street (s</w:t>
      </w:r>
      <w:r w:rsidR="002B6C66">
        <w:t>ection</w:t>
      </w:r>
      <w:r>
        <w:t xml:space="preserve"> 2.6.9). He says the provision of retail and commercial uses along Main Street will provide visual interest, encouraging the use of sidewalks, promoting retail continuity and viability, and contributing to a safer and more vibrant pedestrian environment (s</w:t>
      </w:r>
      <w:r w:rsidR="002B6C66">
        <w:t>ection</w:t>
      </w:r>
      <w:r>
        <w:t xml:space="preserve"> 3.5.3.5).  </w:t>
      </w:r>
    </w:p>
    <w:p w14:paraId="3F548D5D" w14:textId="0BAF7986" w:rsidR="004268E2" w:rsidRDefault="004268E2" w:rsidP="004268E2">
      <w:pPr>
        <w:pStyle w:val="DecisionBody"/>
      </w:pPr>
      <w:r>
        <w:t>The Tribunal is satisfied by the consistent and uncontested opinion evidence provided by both the Town’s and DeSantis’ land use planners, as well as the whole of the record, that the proposed OPA and ZBA, as set out in Attachments 1 and 2 to this Decision and Order, are consistent with the PPS; conform with the Growth Plan and the  Regional and Town O</w:t>
      </w:r>
      <w:r w:rsidR="002B6C66">
        <w:t>P</w:t>
      </w:r>
      <w:r>
        <w:t xml:space="preserve">s, as required; do not result in any adverse impact on adjacent lands; represent good planning; and are in the public interest. </w:t>
      </w:r>
    </w:p>
    <w:p w14:paraId="5B535BEB" w14:textId="5E808FC2" w:rsidR="004268E2" w:rsidRDefault="004268E2" w:rsidP="002B6C66">
      <w:pPr>
        <w:pStyle w:val="DecisionBody"/>
        <w:numPr>
          <w:ilvl w:val="0"/>
          <w:numId w:val="0"/>
        </w:numPr>
        <w:rPr>
          <w:rFonts w:cs="Arial"/>
        </w:rPr>
      </w:pPr>
      <w:r w:rsidRPr="002B6C66">
        <w:rPr>
          <w:b/>
          <w:bCs w:val="0"/>
        </w:rPr>
        <w:t>ORDER</w:t>
      </w:r>
    </w:p>
    <w:p w14:paraId="27FA3617" w14:textId="53D1F8AF" w:rsidR="004268E2" w:rsidRPr="004E1BC9" w:rsidRDefault="004268E2" w:rsidP="004268E2">
      <w:pPr>
        <w:pStyle w:val="DecisionBody"/>
      </w:pPr>
      <w:r>
        <w:t xml:space="preserve">The Tribunal orders that the appeals are allowed and the Official Plan for the Town of Grimsby is amended as set out in Attachment 1 to this Order, and further, the Town of Grimsby is directed to amend Comprehensive Zoning By-law No. 14-45 as set out in Attachment 2 to this Order. </w:t>
      </w:r>
    </w:p>
    <w:p w14:paraId="45EAB80E" w14:textId="7AE62E29" w:rsidR="00C409F2" w:rsidRPr="002B6C66" w:rsidRDefault="004268E2" w:rsidP="002B6C66">
      <w:pPr>
        <w:pStyle w:val="DecisionBody"/>
        <w:rPr>
          <w:rFonts w:cs="Arial"/>
        </w:rPr>
      </w:pPr>
      <w:r>
        <w:lastRenderedPageBreak/>
        <w:t>T</w:t>
      </w:r>
      <w:r w:rsidRPr="006D6F21">
        <w:t>he Tribunal</w:t>
      </w:r>
      <w:r w:rsidRPr="006D6F21">
        <w:rPr>
          <w:b/>
        </w:rPr>
        <w:t xml:space="preserve"> </w:t>
      </w:r>
      <w:r w:rsidRPr="006D6F21">
        <w:t>may be spoken to in the event any matter or matters should arise in connection with the implementation of this Orde</w:t>
      </w:r>
      <w:r>
        <w:t>r.</w:t>
      </w:r>
      <w:r w:rsidR="00C409F2">
        <w:t xml:space="preserve"> </w:t>
      </w:r>
    </w:p>
    <w:p w14:paraId="58A3C30E" w14:textId="77777777" w:rsidR="0048609C" w:rsidRPr="00E555EE" w:rsidRDefault="0048609C" w:rsidP="006802A5">
      <w:pPr>
        <w:pStyle w:val="MemberSignature"/>
        <w:ind w:left="0"/>
        <w:jc w:val="left"/>
        <w:rPr>
          <w:i w:val="0"/>
        </w:rPr>
      </w:pPr>
    </w:p>
    <w:p w14:paraId="1D7EE55A" w14:textId="77777777" w:rsidR="0048609C" w:rsidRPr="00E555EE" w:rsidRDefault="0048609C" w:rsidP="006802A5">
      <w:pPr>
        <w:pStyle w:val="MemberSignature"/>
        <w:ind w:left="0"/>
        <w:jc w:val="left"/>
        <w:rPr>
          <w:i w:val="0"/>
        </w:rPr>
      </w:pPr>
    </w:p>
    <w:p w14:paraId="28316B70" w14:textId="707A5928" w:rsidR="00935095" w:rsidRPr="00AC548D" w:rsidRDefault="0048609C" w:rsidP="00AC548D">
      <w:pPr>
        <w:pStyle w:val="MemberSignature"/>
      </w:pPr>
      <w:r>
        <w:t>“</w:t>
      </w:r>
      <w:r w:rsidR="002B6C66">
        <w:t>Margot Ballagh</w:t>
      </w:r>
      <w:r w:rsidR="00935095" w:rsidRPr="00AC548D">
        <w:t>”</w:t>
      </w:r>
    </w:p>
    <w:p w14:paraId="0AF374F1" w14:textId="77777777" w:rsidR="00935095" w:rsidRPr="004E31D7" w:rsidRDefault="00935095" w:rsidP="004E31D7">
      <w:pPr>
        <w:pStyle w:val="MemberSignature"/>
        <w:ind w:left="0"/>
        <w:jc w:val="both"/>
        <w:rPr>
          <w:i w:val="0"/>
        </w:rPr>
      </w:pPr>
    </w:p>
    <w:p w14:paraId="38D9FF71" w14:textId="77777777" w:rsidR="00935095" w:rsidRPr="004E31D7" w:rsidRDefault="00935095" w:rsidP="004E31D7">
      <w:pPr>
        <w:pStyle w:val="MemberSignature"/>
        <w:ind w:left="0"/>
        <w:jc w:val="left"/>
        <w:rPr>
          <w:i w:val="0"/>
        </w:rPr>
      </w:pPr>
    </w:p>
    <w:p w14:paraId="1E296D3E" w14:textId="26E49ACE" w:rsidR="00935095" w:rsidRPr="00AC548D" w:rsidRDefault="002B6C66" w:rsidP="00AC548D">
      <w:pPr>
        <w:pStyle w:val="MemberSignatureNameandTitle"/>
      </w:pPr>
      <w:r>
        <w:t>MARGOT BALLAGH</w:t>
      </w:r>
    </w:p>
    <w:p w14:paraId="3650992C" w14:textId="77777777" w:rsidR="00935095" w:rsidRPr="00AC548D" w:rsidRDefault="00847C0D" w:rsidP="00AC548D">
      <w:pPr>
        <w:pStyle w:val="MemberSignatureNameandTitle"/>
      </w:pPr>
      <w:r>
        <w:t>MEMBER</w:t>
      </w:r>
    </w:p>
    <w:p w14:paraId="4D1108EC" w14:textId="77777777" w:rsidR="00935095" w:rsidRPr="004E31D7" w:rsidRDefault="00935095" w:rsidP="00AC548D">
      <w:pPr>
        <w:rPr>
          <w:rFonts w:ascii="Arial" w:hAnsi="Arial" w:cs="Arial"/>
        </w:rPr>
      </w:pPr>
    </w:p>
    <w:p w14:paraId="21901AB5" w14:textId="77777777" w:rsidR="00935095" w:rsidRPr="004E31D7" w:rsidRDefault="00935095" w:rsidP="00AC548D">
      <w:pPr>
        <w:rPr>
          <w:rFonts w:ascii="Arial" w:hAnsi="Arial" w:cs="Arial"/>
        </w:rPr>
      </w:pPr>
    </w:p>
    <w:p w14:paraId="305D447B" w14:textId="77777777" w:rsidR="00D265BD" w:rsidRPr="004E31D7" w:rsidRDefault="00D265BD" w:rsidP="00AC548D">
      <w:pPr>
        <w:rPr>
          <w:rFonts w:ascii="Arial" w:hAnsi="Arial" w:cs="Arial"/>
        </w:rPr>
      </w:pPr>
    </w:p>
    <w:p w14:paraId="0518FB67" w14:textId="77777777" w:rsidR="00D265BD" w:rsidRPr="004E31D7" w:rsidRDefault="00D265BD" w:rsidP="00AC548D">
      <w:pPr>
        <w:rPr>
          <w:rFonts w:ascii="Arial" w:hAnsi="Arial" w:cs="Arial"/>
        </w:rPr>
      </w:pPr>
    </w:p>
    <w:p w14:paraId="2A71544B" w14:textId="77777777" w:rsidR="004E31D7" w:rsidRPr="004E31D7" w:rsidRDefault="004E31D7" w:rsidP="00AC548D">
      <w:pPr>
        <w:rPr>
          <w:rFonts w:ascii="Arial" w:hAnsi="Arial" w:cs="Arial"/>
        </w:rPr>
      </w:pPr>
    </w:p>
    <w:p w14:paraId="58BB8BB9" w14:textId="77777777" w:rsidR="00D265BD" w:rsidRDefault="00D265BD" w:rsidP="00AC548D">
      <w:pPr>
        <w:rPr>
          <w:rFonts w:ascii="Arial" w:hAnsi="Arial" w:cs="Arial"/>
        </w:rPr>
      </w:pPr>
    </w:p>
    <w:p w14:paraId="2DEC272D" w14:textId="77777777" w:rsidR="004D6E02" w:rsidRDefault="004D6E02" w:rsidP="00AC548D">
      <w:pPr>
        <w:rPr>
          <w:rFonts w:ascii="Arial" w:hAnsi="Arial" w:cs="Arial"/>
        </w:rPr>
      </w:pPr>
    </w:p>
    <w:p w14:paraId="57A7C38F" w14:textId="77777777" w:rsidR="004D6E02" w:rsidRDefault="004D6E02" w:rsidP="00AC548D">
      <w:pPr>
        <w:rPr>
          <w:rFonts w:ascii="Arial" w:hAnsi="Arial" w:cs="Arial"/>
        </w:rPr>
      </w:pPr>
    </w:p>
    <w:p w14:paraId="5A063976" w14:textId="77777777" w:rsidR="004D6E02" w:rsidRDefault="004D6E02" w:rsidP="00AC548D">
      <w:pPr>
        <w:rPr>
          <w:rFonts w:ascii="Arial" w:hAnsi="Arial" w:cs="Arial"/>
        </w:rPr>
      </w:pPr>
    </w:p>
    <w:p w14:paraId="3BD74F04" w14:textId="77777777" w:rsidR="004D6E02" w:rsidRDefault="004D6E02" w:rsidP="00AC548D">
      <w:pPr>
        <w:rPr>
          <w:rFonts w:ascii="Arial" w:hAnsi="Arial" w:cs="Arial"/>
        </w:rPr>
      </w:pPr>
    </w:p>
    <w:p w14:paraId="4DFF1C8D" w14:textId="77777777" w:rsidR="004D6E02" w:rsidRDefault="004D6E02" w:rsidP="00AC548D">
      <w:pPr>
        <w:rPr>
          <w:rFonts w:ascii="Arial" w:hAnsi="Arial" w:cs="Arial"/>
        </w:rPr>
      </w:pPr>
    </w:p>
    <w:p w14:paraId="4EF72DBB" w14:textId="77777777" w:rsidR="004D6E02" w:rsidRDefault="004D6E02" w:rsidP="00AC548D">
      <w:pPr>
        <w:rPr>
          <w:rFonts w:ascii="Arial" w:hAnsi="Arial" w:cs="Arial"/>
        </w:rPr>
      </w:pPr>
    </w:p>
    <w:p w14:paraId="7BA236F9" w14:textId="77777777" w:rsidR="004D6E02" w:rsidRDefault="004D6E02" w:rsidP="00AC548D">
      <w:pPr>
        <w:rPr>
          <w:rFonts w:ascii="Arial" w:hAnsi="Arial" w:cs="Arial"/>
        </w:rPr>
      </w:pPr>
    </w:p>
    <w:p w14:paraId="1923D8B5" w14:textId="77777777" w:rsidR="004D6E02" w:rsidRDefault="004D6E02" w:rsidP="00AC548D">
      <w:pPr>
        <w:rPr>
          <w:rFonts w:ascii="Arial" w:hAnsi="Arial" w:cs="Arial"/>
        </w:rPr>
      </w:pPr>
    </w:p>
    <w:p w14:paraId="0F3D611D" w14:textId="77777777" w:rsidR="004D6E02" w:rsidRDefault="004D6E02" w:rsidP="00AC548D">
      <w:pPr>
        <w:rPr>
          <w:rFonts w:ascii="Arial" w:hAnsi="Arial" w:cs="Arial"/>
        </w:rPr>
      </w:pPr>
    </w:p>
    <w:p w14:paraId="40C34258" w14:textId="77777777" w:rsidR="004D6E02" w:rsidRDefault="004D6E02" w:rsidP="00AC548D">
      <w:pPr>
        <w:rPr>
          <w:rFonts w:ascii="Arial" w:hAnsi="Arial" w:cs="Arial"/>
        </w:rPr>
      </w:pPr>
    </w:p>
    <w:p w14:paraId="1DD4F546" w14:textId="77777777" w:rsidR="004D6E02" w:rsidRDefault="004D6E02" w:rsidP="00AC548D">
      <w:pPr>
        <w:rPr>
          <w:rFonts w:ascii="Arial" w:hAnsi="Arial" w:cs="Arial"/>
        </w:rPr>
      </w:pPr>
    </w:p>
    <w:p w14:paraId="0DD246F7" w14:textId="77777777" w:rsidR="004D6E02" w:rsidRDefault="004D6E02" w:rsidP="00AC548D">
      <w:pPr>
        <w:rPr>
          <w:rFonts w:ascii="Arial" w:hAnsi="Arial" w:cs="Arial"/>
        </w:rPr>
      </w:pPr>
    </w:p>
    <w:p w14:paraId="56F91E9D" w14:textId="77777777" w:rsidR="00BA79F7" w:rsidRDefault="00BA79F7" w:rsidP="00AC548D">
      <w:pPr>
        <w:rPr>
          <w:rFonts w:ascii="Arial" w:hAnsi="Arial" w:cs="Arial"/>
        </w:rPr>
      </w:pPr>
    </w:p>
    <w:p w14:paraId="2E183F4F" w14:textId="2B13947F" w:rsidR="004D6E02" w:rsidRDefault="004D6E02" w:rsidP="00AC548D">
      <w:pPr>
        <w:rPr>
          <w:rFonts w:ascii="Arial" w:hAnsi="Arial" w:cs="Arial"/>
        </w:rPr>
      </w:pPr>
    </w:p>
    <w:p w14:paraId="2934A6CD" w14:textId="63EFD811" w:rsidR="002B6C66" w:rsidRDefault="002B6C66" w:rsidP="00AC548D">
      <w:pPr>
        <w:rPr>
          <w:rFonts w:ascii="Arial" w:hAnsi="Arial" w:cs="Arial"/>
        </w:rPr>
      </w:pPr>
    </w:p>
    <w:p w14:paraId="0340FCF7" w14:textId="6F353BB6" w:rsidR="002B6C66" w:rsidRDefault="002B6C66" w:rsidP="00AC548D">
      <w:pPr>
        <w:rPr>
          <w:rFonts w:ascii="Arial" w:hAnsi="Arial" w:cs="Arial"/>
        </w:rPr>
      </w:pPr>
    </w:p>
    <w:p w14:paraId="6840A6DC" w14:textId="134E2C80" w:rsidR="002B6C66" w:rsidRDefault="002B6C66" w:rsidP="00AC548D">
      <w:pPr>
        <w:rPr>
          <w:rFonts w:ascii="Arial" w:hAnsi="Arial" w:cs="Arial"/>
        </w:rPr>
      </w:pPr>
    </w:p>
    <w:p w14:paraId="390DF787" w14:textId="67DDC564" w:rsidR="002B6C66" w:rsidRDefault="002B6C66" w:rsidP="00AC548D">
      <w:pPr>
        <w:rPr>
          <w:rFonts w:ascii="Arial" w:hAnsi="Arial" w:cs="Arial"/>
        </w:rPr>
      </w:pPr>
    </w:p>
    <w:p w14:paraId="41EA74E1" w14:textId="5A92B6A0" w:rsidR="002B6C66" w:rsidRDefault="002B6C66" w:rsidP="00AC548D">
      <w:pPr>
        <w:rPr>
          <w:rFonts w:ascii="Arial" w:hAnsi="Arial" w:cs="Arial"/>
        </w:rPr>
      </w:pPr>
    </w:p>
    <w:p w14:paraId="4974FEA0" w14:textId="28592C8C" w:rsidR="002B6C66" w:rsidRDefault="002B6C66" w:rsidP="00AC548D">
      <w:pPr>
        <w:rPr>
          <w:rFonts w:ascii="Arial" w:hAnsi="Arial" w:cs="Arial"/>
        </w:rPr>
      </w:pPr>
    </w:p>
    <w:p w14:paraId="68B667B6" w14:textId="77777777" w:rsidR="002B6C66" w:rsidRDefault="002B6C66" w:rsidP="00AC548D">
      <w:pPr>
        <w:rPr>
          <w:rFonts w:ascii="Arial" w:hAnsi="Arial" w:cs="Arial"/>
        </w:rPr>
      </w:pPr>
    </w:p>
    <w:p w14:paraId="73417E1B" w14:textId="77777777" w:rsidR="004D6E02" w:rsidRPr="004E31D7" w:rsidRDefault="004D6E02" w:rsidP="00AC548D">
      <w:pPr>
        <w:rPr>
          <w:rFonts w:ascii="Arial" w:hAnsi="Arial" w:cs="Arial"/>
        </w:rPr>
      </w:pPr>
    </w:p>
    <w:p w14:paraId="328FCBCB" w14:textId="77777777" w:rsidR="00585347" w:rsidRDefault="00585347" w:rsidP="00585347">
      <w:pPr>
        <w:pStyle w:val="AttachmentTextaboveFooter"/>
      </w:pPr>
      <w:bookmarkStart w:id="4" w:name="_Hlk44600017"/>
      <w:r>
        <w:t>If there is an attachment referred to in this document,</w:t>
      </w:r>
    </w:p>
    <w:p w14:paraId="5189F97F" w14:textId="77777777" w:rsidR="00585347" w:rsidRDefault="00585347" w:rsidP="00585347">
      <w:pPr>
        <w:pStyle w:val="AttachmentTextaboveFooter"/>
      </w:pPr>
      <w:r>
        <w:t xml:space="preserve">please visit </w:t>
      </w:r>
      <w:r w:rsidRPr="00585347">
        <w:rPr>
          <w:u w:val="single"/>
        </w:rPr>
        <w:t>www.olt.gov.on.ca</w:t>
      </w:r>
      <w:r>
        <w:t xml:space="preserve"> to view the attachment in PDF format.</w:t>
      </w:r>
    </w:p>
    <w:p w14:paraId="3535534E" w14:textId="77777777" w:rsidR="00585347" w:rsidRDefault="00585347" w:rsidP="00585347">
      <w:pPr>
        <w:pStyle w:val="Footer"/>
        <w:jc w:val="left"/>
      </w:pPr>
    </w:p>
    <w:p w14:paraId="59C9ACD4" w14:textId="77777777" w:rsidR="00585347" w:rsidRDefault="00585347" w:rsidP="00585347">
      <w:pPr>
        <w:pStyle w:val="Footer"/>
        <w:jc w:val="left"/>
      </w:pPr>
    </w:p>
    <w:p w14:paraId="28F82486" w14:textId="77777777" w:rsidR="00585347" w:rsidRDefault="00585347" w:rsidP="00585347">
      <w:pPr>
        <w:pStyle w:val="Footer"/>
        <w:rPr>
          <w:b/>
        </w:rPr>
      </w:pPr>
      <w:r>
        <w:rPr>
          <w:b/>
        </w:rPr>
        <w:t>Local Planning Appeal Tribunal</w:t>
      </w:r>
    </w:p>
    <w:p w14:paraId="529DE48C" w14:textId="77777777" w:rsidR="00585347" w:rsidRDefault="00585347" w:rsidP="00585347">
      <w:pPr>
        <w:pStyle w:val="Footer"/>
      </w:pPr>
      <w:r>
        <w:t>A constituent tribunal of Ontario Land Tribunals</w:t>
      </w:r>
    </w:p>
    <w:p w14:paraId="0E55ADB9" w14:textId="77777777" w:rsidR="00585347" w:rsidRDefault="00585347" w:rsidP="00585347">
      <w:pPr>
        <w:pStyle w:val="Footer"/>
      </w:pPr>
      <w:r>
        <w:t xml:space="preserve">Website: </w:t>
      </w:r>
      <w:hyperlink r:id="rId12" w:history="1">
        <w:r>
          <w:rPr>
            <w:rStyle w:val="Hyperlink"/>
            <w:color w:val="auto"/>
          </w:rPr>
          <w:t>www.olt.gov.on.ca</w:t>
        </w:r>
      </w:hyperlink>
      <w:r>
        <w:t xml:space="preserve">   Telephone: 416-212-6349   Toll Free: 1-866-448-2248</w:t>
      </w:r>
      <w:bookmarkEnd w:id="4"/>
    </w:p>
    <w:sectPr w:rsidR="00585347" w:rsidSect="00627521">
      <w:headerReference w:type="even" r:id="rId13"/>
      <w:headerReference w:type="default" r:id="rId14"/>
      <w:footerReference w:type="even" r:id="rId15"/>
      <w:footerReference w:type="default" r:id="rId16"/>
      <w:headerReference w:type="first" r:id="rId17"/>
      <w:footerReference w:type="first" r:id="rId18"/>
      <w:pgSz w:w="12240" w:h="15840" w:code="1"/>
      <w:pgMar w:top="1239" w:right="1440" w:bottom="135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86FBB" w14:textId="77777777" w:rsidR="006A229A" w:rsidRDefault="006A229A">
      <w:r>
        <w:separator/>
      </w:r>
    </w:p>
  </w:endnote>
  <w:endnote w:type="continuationSeparator" w:id="0">
    <w:p w14:paraId="52CAAF08" w14:textId="77777777" w:rsidR="006A229A" w:rsidRDefault="006A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DCA4F" w14:textId="77777777" w:rsidR="00F90993" w:rsidRDefault="00F909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A4F21" w14:textId="77777777" w:rsidR="00F90993" w:rsidRDefault="00F909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7D934" w14:textId="77777777" w:rsidR="00F90993" w:rsidRDefault="00F90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0E22B" w14:textId="77777777" w:rsidR="006A229A" w:rsidRDefault="006A229A">
      <w:r>
        <w:separator/>
      </w:r>
    </w:p>
  </w:footnote>
  <w:footnote w:type="continuationSeparator" w:id="0">
    <w:p w14:paraId="404D3EEF" w14:textId="77777777" w:rsidR="006A229A" w:rsidRDefault="006A2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CD480" w14:textId="77777777" w:rsidR="00F90993" w:rsidRDefault="00F909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8BFED" w14:textId="664F41B4" w:rsidR="004B6547" w:rsidRDefault="005D1ED7" w:rsidP="00285AD7">
    <w:pPr>
      <w:pStyle w:val="Header"/>
      <w:tabs>
        <w:tab w:val="clear" w:pos="8640"/>
        <w:tab w:val="center" w:pos="4680"/>
        <w:tab w:val="left" w:pos="6804"/>
        <w:tab w:val="right" w:pos="9360"/>
      </w:tabs>
      <w:jc w:val="right"/>
      <w:rPr>
        <w:rFonts w:ascii="Arial" w:hAnsi="Arial" w:cs="Arial"/>
        <w:noProof/>
      </w:rPr>
    </w:pPr>
    <w:r w:rsidRPr="005E51AF">
      <w:rPr>
        <w:rFonts w:ascii="Arial" w:hAnsi="Arial" w:cs="Arial"/>
      </w:rPr>
      <w:fldChar w:fldCharType="begin"/>
    </w:r>
    <w:r w:rsidRPr="005E51AF">
      <w:rPr>
        <w:rFonts w:ascii="Arial" w:hAnsi="Arial" w:cs="Arial"/>
      </w:rPr>
      <w:instrText xml:space="preserve"> PAGE   \* MERGEFORMAT </w:instrText>
    </w:r>
    <w:r w:rsidRPr="005E51AF">
      <w:rPr>
        <w:rFonts w:ascii="Arial" w:hAnsi="Arial" w:cs="Arial"/>
      </w:rPr>
      <w:fldChar w:fldCharType="separate"/>
    </w:r>
    <w:r w:rsidR="008B6A2C">
      <w:rPr>
        <w:rFonts w:ascii="Arial" w:hAnsi="Arial" w:cs="Arial"/>
        <w:noProof/>
      </w:rPr>
      <w:t>2</w:t>
    </w:r>
    <w:r w:rsidRPr="005E51AF">
      <w:rPr>
        <w:rFonts w:ascii="Arial" w:hAnsi="Arial" w:cs="Arial"/>
        <w:noProof/>
      </w:rPr>
      <w:fldChar w:fldCharType="end"/>
    </w:r>
    <w:r w:rsidR="00C02B28">
      <w:rPr>
        <w:rFonts w:ascii="Arial" w:hAnsi="Arial" w:cs="Arial"/>
        <w:noProof/>
      </w:rPr>
      <w:tab/>
    </w:r>
    <w:r w:rsidR="001E66CF">
      <w:rPr>
        <w:rFonts w:ascii="Arial" w:hAnsi="Arial" w:cs="Arial"/>
        <w:noProof/>
      </w:rPr>
      <w:t>PL190004</w:t>
    </w:r>
  </w:p>
  <w:p w14:paraId="59F7BB64" w14:textId="77777777" w:rsidR="005D1ED7" w:rsidRDefault="005D1ED7" w:rsidP="002D2254">
    <w:pPr>
      <w:pStyle w:val="Header"/>
      <w:tabs>
        <w:tab w:val="clear" w:pos="8640"/>
        <w:tab w:val="center" w:pos="4680"/>
        <w:tab w:val="left" w:pos="6804"/>
        <w:tab w:val="right" w:pos="9360"/>
      </w:tabs>
      <w:rPr>
        <w:rFonts w:ascii="Arial" w:hAnsi="Arial" w:cs="Arial"/>
        <w:noProof/>
      </w:rPr>
    </w:pPr>
  </w:p>
  <w:p w14:paraId="0FDCD26F" w14:textId="77777777" w:rsidR="00420FFD" w:rsidRPr="005E51AF" w:rsidRDefault="00420FFD" w:rsidP="002D2254">
    <w:pPr>
      <w:pStyle w:val="Header"/>
      <w:tabs>
        <w:tab w:val="clear" w:pos="8640"/>
        <w:tab w:val="center" w:pos="4680"/>
        <w:tab w:val="left" w:pos="6804"/>
        <w:tab w:val="right" w:pos="9360"/>
      </w:tab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27B9E" w14:textId="77777777" w:rsidR="00F90993" w:rsidRDefault="00F90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0B64"/>
    <w:multiLevelType w:val="hybridMultilevel"/>
    <w:tmpl w:val="D2A226C8"/>
    <w:lvl w:ilvl="0" w:tplc="0F965C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A0516C0"/>
    <w:multiLevelType w:val="hybridMultilevel"/>
    <w:tmpl w:val="072EF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47372"/>
    <w:multiLevelType w:val="hybridMultilevel"/>
    <w:tmpl w:val="C8E0C6B4"/>
    <w:lvl w:ilvl="0" w:tplc="97B6B72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E230A9A"/>
    <w:multiLevelType w:val="hybridMultilevel"/>
    <w:tmpl w:val="73EA5784"/>
    <w:lvl w:ilvl="0" w:tplc="F2C86DDE">
      <w:start w:val="1"/>
      <w:numFmt w:val="decimal"/>
      <w:lvlText w:val="%1."/>
      <w:lvlJc w:val="left"/>
      <w:pPr>
        <w:ind w:left="1815" w:hanging="360"/>
      </w:pPr>
      <w:rPr>
        <w:rFonts w:hint="default"/>
      </w:rPr>
    </w:lvl>
    <w:lvl w:ilvl="1" w:tplc="10090019" w:tentative="1">
      <w:start w:val="1"/>
      <w:numFmt w:val="lowerLetter"/>
      <w:lvlText w:val="%2."/>
      <w:lvlJc w:val="left"/>
      <w:pPr>
        <w:ind w:left="2535" w:hanging="360"/>
      </w:pPr>
    </w:lvl>
    <w:lvl w:ilvl="2" w:tplc="1009001B" w:tentative="1">
      <w:start w:val="1"/>
      <w:numFmt w:val="lowerRoman"/>
      <w:lvlText w:val="%3."/>
      <w:lvlJc w:val="right"/>
      <w:pPr>
        <w:ind w:left="3255" w:hanging="180"/>
      </w:pPr>
    </w:lvl>
    <w:lvl w:ilvl="3" w:tplc="1009000F" w:tentative="1">
      <w:start w:val="1"/>
      <w:numFmt w:val="decimal"/>
      <w:lvlText w:val="%4."/>
      <w:lvlJc w:val="left"/>
      <w:pPr>
        <w:ind w:left="3975" w:hanging="360"/>
      </w:pPr>
    </w:lvl>
    <w:lvl w:ilvl="4" w:tplc="10090019" w:tentative="1">
      <w:start w:val="1"/>
      <w:numFmt w:val="lowerLetter"/>
      <w:lvlText w:val="%5."/>
      <w:lvlJc w:val="left"/>
      <w:pPr>
        <w:ind w:left="4695" w:hanging="360"/>
      </w:pPr>
    </w:lvl>
    <w:lvl w:ilvl="5" w:tplc="1009001B" w:tentative="1">
      <w:start w:val="1"/>
      <w:numFmt w:val="lowerRoman"/>
      <w:lvlText w:val="%6."/>
      <w:lvlJc w:val="right"/>
      <w:pPr>
        <w:ind w:left="5415" w:hanging="180"/>
      </w:pPr>
    </w:lvl>
    <w:lvl w:ilvl="6" w:tplc="1009000F" w:tentative="1">
      <w:start w:val="1"/>
      <w:numFmt w:val="decimal"/>
      <w:lvlText w:val="%7."/>
      <w:lvlJc w:val="left"/>
      <w:pPr>
        <w:ind w:left="6135" w:hanging="360"/>
      </w:pPr>
    </w:lvl>
    <w:lvl w:ilvl="7" w:tplc="10090019" w:tentative="1">
      <w:start w:val="1"/>
      <w:numFmt w:val="lowerLetter"/>
      <w:lvlText w:val="%8."/>
      <w:lvlJc w:val="left"/>
      <w:pPr>
        <w:ind w:left="6855" w:hanging="360"/>
      </w:pPr>
    </w:lvl>
    <w:lvl w:ilvl="8" w:tplc="1009001B" w:tentative="1">
      <w:start w:val="1"/>
      <w:numFmt w:val="lowerRoman"/>
      <w:lvlText w:val="%9."/>
      <w:lvlJc w:val="right"/>
      <w:pPr>
        <w:ind w:left="7575" w:hanging="180"/>
      </w:pPr>
    </w:lvl>
  </w:abstractNum>
  <w:abstractNum w:abstractNumId="4" w15:restartNumberingAfterBreak="0">
    <w:nsid w:val="16BF5028"/>
    <w:multiLevelType w:val="hybridMultilevel"/>
    <w:tmpl w:val="5B90020E"/>
    <w:lvl w:ilvl="0" w:tplc="320EB60C">
      <w:start w:val="2"/>
      <w:numFmt w:val="decimal"/>
      <w:lvlText w:val="[%1]"/>
      <w:lvlJc w:val="left"/>
      <w:pPr>
        <w:ind w:left="360" w:hanging="360"/>
      </w:pPr>
      <w:rPr>
        <w:rFonts w:ascii="Arial" w:hAnsi="Arial" w:hint="default"/>
        <w:b w:val="0"/>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7E67A74"/>
    <w:multiLevelType w:val="hybridMultilevel"/>
    <w:tmpl w:val="E90CF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F3D92"/>
    <w:multiLevelType w:val="hybridMultilevel"/>
    <w:tmpl w:val="7D861E0E"/>
    <w:lvl w:ilvl="0" w:tplc="5B46EC16">
      <w:start w:val="1"/>
      <w:numFmt w:val="decimal"/>
      <w:pStyle w:val="DecisionBody"/>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C0F1F60"/>
    <w:multiLevelType w:val="hybridMultilevel"/>
    <w:tmpl w:val="D0DC2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E3260E"/>
    <w:multiLevelType w:val="hybridMultilevel"/>
    <w:tmpl w:val="4FCE1E12"/>
    <w:lvl w:ilvl="0" w:tplc="C4C2FB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937D4B"/>
    <w:multiLevelType w:val="hybridMultilevel"/>
    <w:tmpl w:val="F2D812E8"/>
    <w:lvl w:ilvl="0" w:tplc="C8AAA2F0">
      <w:start w:val="1"/>
      <w:numFmt w:val="decimal"/>
      <w:lvlText w:val="%1."/>
      <w:lvlJc w:val="left"/>
      <w:pPr>
        <w:ind w:left="121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12786A"/>
    <w:multiLevelType w:val="hybridMultilevel"/>
    <w:tmpl w:val="34A2A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0B21FB"/>
    <w:multiLevelType w:val="hybridMultilevel"/>
    <w:tmpl w:val="8A08CE66"/>
    <w:lvl w:ilvl="0" w:tplc="A6E660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C557F62"/>
    <w:multiLevelType w:val="hybridMultilevel"/>
    <w:tmpl w:val="32487B86"/>
    <w:lvl w:ilvl="0" w:tplc="F08247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B7648F"/>
    <w:multiLevelType w:val="hybridMultilevel"/>
    <w:tmpl w:val="29364B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8B82D88"/>
    <w:multiLevelType w:val="hybridMultilevel"/>
    <w:tmpl w:val="E68C454E"/>
    <w:lvl w:ilvl="0" w:tplc="8BB6449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FA44A38"/>
    <w:multiLevelType w:val="hybridMultilevel"/>
    <w:tmpl w:val="146E0010"/>
    <w:lvl w:ilvl="0" w:tplc="06D8103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FDA525C"/>
    <w:multiLevelType w:val="hybridMultilevel"/>
    <w:tmpl w:val="9246057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774E68"/>
    <w:multiLevelType w:val="hybridMultilevel"/>
    <w:tmpl w:val="02863DF2"/>
    <w:lvl w:ilvl="0" w:tplc="09CC1668">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76A6F49"/>
    <w:multiLevelType w:val="hybridMultilevel"/>
    <w:tmpl w:val="28AE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6458B6"/>
    <w:multiLevelType w:val="hybridMultilevel"/>
    <w:tmpl w:val="288038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177116"/>
    <w:multiLevelType w:val="hybridMultilevel"/>
    <w:tmpl w:val="2DE62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1D5032"/>
    <w:multiLevelType w:val="hybridMultilevel"/>
    <w:tmpl w:val="AB3484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A12260"/>
    <w:multiLevelType w:val="hybridMultilevel"/>
    <w:tmpl w:val="D2882F00"/>
    <w:lvl w:ilvl="0" w:tplc="921E247A">
      <w:start w:val="1"/>
      <w:numFmt w:val="decimal"/>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3" w15:restartNumberingAfterBreak="0">
    <w:nsid w:val="5B9239C2"/>
    <w:multiLevelType w:val="hybridMultilevel"/>
    <w:tmpl w:val="249CEDA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5C6275A3"/>
    <w:multiLevelType w:val="hybridMultilevel"/>
    <w:tmpl w:val="805A8E62"/>
    <w:lvl w:ilvl="0" w:tplc="01DC8C16">
      <w:start w:val="1"/>
      <w:numFmt w:val="decimal"/>
      <w:lvlText w:val="[%1]"/>
      <w:lvlJc w:val="left"/>
      <w:pPr>
        <w:ind w:left="720" w:hanging="360"/>
      </w:pPr>
      <w:rPr>
        <w:rFonts w:ascii="Arial" w:hAnsi="Arial"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AA120A"/>
    <w:multiLevelType w:val="hybridMultilevel"/>
    <w:tmpl w:val="9FA4C9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6B6A22"/>
    <w:multiLevelType w:val="hybridMultilevel"/>
    <w:tmpl w:val="8E221DE4"/>
    <w:lvl w:ilvl="0" w:tplc="80BC16C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66E41154"/>
    <w:multiLevelType w:val="hybridMultilevel"/>
    <w:tmpl w:val="3EEC5B7E"/>
    <w:lvl w:ilvl="0" w:tplc="FF8AF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3A3642"/>
    <w:multiLevelType w:val="hybridMultilevel"/>
    <w:tmpl w:val="0824A6D2"/>
    <w:lvl w:ilvl="0" w:tplc="CD6A13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9B873A0"/>
    <w:multiLevelType w:val="hybridMultilevel"/>
    <w:tmpl w:val="0D3E66C4"/>
    <w:lvl w:ilvl="0" w:tplc="A6E660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BF90267"/>
    <w:multiLevelType w:val="hybridMultilevel"/>
    <w:tmpl w:val="D1229764"/>
    <w:lvl w:ilvl="0" w:tplc="8DF6B180">
      <w:start w:val="1"/>
      <w:numFmt w:val="decimal"/>
      <w:lvlText w:val="[%1]"/>
      <w:lvlJc w:val="left"/>
      <w:pPr>
        <w:ind w:left="720" w:hanging="360"/>
      </w:pPr>
      <w:rPr>
        <w:rFonts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7CD52EC"/>
    <w:multiLevelType w:val="hybridMultilevel"/>
    <w:tmpl w:val="E5E4F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920F07"/>
    <w:multiLevelType w:val="hybridMultilevel"/>
    <w:tmpl w:val="634A90FE"/>
    <w:lvl w:ilvl="0" w:tplc="C53065C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7A956977"/>
    <w:multiLevelType w:val="hybridMultilevel"/>
    <w:tmpl w:val="94C03168"/>
    <w:lvl w:ilvl="0" w:tplc="B53435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F2C0661"/>
    <w:multiLevelType w:val="hybridMultilevel"/>
    <w:tmpl w:val="68A05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7"/>
  </w:num>
  <w:num w:numId="3">
    <w:abstractNumId w:val="31"/>
  </w:num>
  <w:num w:numId="4">
    <w:abstractNumId w:val="10"/>
  </w:num>
  <w:num w:numId="5">
    <w:abstractNumId w:val="34"/>
  </w:num>
  <w:num w:numId="6">
    <w:abstractNumId w:val="5"/>
  </w:num>
  <w:num w:numId="7">
    <w:abstractNumId w:val="1"/>
  </w:num>
  <w:num w:numId="8">
    <w:abstractNumId w:val="27"/>
  </w:num>
  <w:num w:numId="9">
    <w:abstractNumId w:val="18"/>
  </w:num>
  <w:num w:numId="10">
    <w:abstractNumId w:val="16"/>
  </w:num>
  <w:num w:numId="11">
    <w:abstractNumId w:val="22"/>
  </w:num>
  <w:num w:numId="12">
    <w:abstractNumId w:val="32"/>
  </w:num>
  <w:num w:numId="13">
    <w:abstractNumId w:val="4"/>
  </w:num>
  <w:num w:numId="14">
    <w:abstractNumId w:val="19"/>
  </w:num>
  <w:num w:numId="15">
    <w:abstractNumId w:val="25"/>
  </w:num>
  <w:num w:numId="16">
    <w:abstractNumId w:val="21"/>
  </w:num>
  <w:num w:numId="17">
    <w:abstractNumId w:val="9"/>
  </w:num>
  <w:num w:numId="18">
    <w:abstractNumId w:val="12"/>
  </w:num>
  <w:num w:numId="19">
    <w:abstractNumId w:val="2"/>
  </w:num>
  <w:num w:numId="20">
    <w:abstractNumId w:val="0"/>
  </w:num>
  <w:num w:numId="21">
    <w:abstractNumId w:val="8"/>
  </w:num>
  <w:num w:numId="22">
    <w:abstractNumId w:val="3"/>
  </w:num>
  <w:num w:numId="23">
    <w:abstractNumId w:val="15"/>
  </w:num>
  <w:num w:numId="24">
    <w:abstractNumId w:val="26"/>
  </w:num>
  <w:num w:numId="25">
    <w:abstractNumId w:val="14"/>
  </w:num>
  <w:num w:numId="26">
    <w:abstractNumId w:val="28"/>
  </w:num>
  <w:num w:numId="27">
    <w:abstractNumId w:val="13"/>
  </w:num>
  <w:num w:numId="28">
    <w:abstractNumId w:val="23"/>
  </w:num>
  <w:num w:numId="29">
    <w:abstractNumId w:val="17"/>
  </w:num>
  <w:num w:numId="30">
    <w:abstractNumId w:val="24"/>
  </w:num>
  <w:num w:numId="31">
    <w:abstractNumId w:val="33"/>
  </w:num>
  <w:num w:numId="32">
    <w:abstractNumId w:val="29"/>
  </w:num>
  <w:num w:numId="33">
    <w:abstractNumId w:val="11"/>
  </w:num>
  <w:num w:numId="34">
    <w:abstractNumId w:val="6"/>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C4"/>
    <w:rsid w:val="0001398A"/>
    <w:rsid w:val="000170F3"/>
    <w:rsid w:val="00017DFC"/>
    <w:rsid w:val="00022EAD"/>
    <w:rsid w:val="00031C6E"/>
    <w:rsid w:val="0003783B"/>
    <w:rsid w:val="000424A6"/>
    <w:rsid w:val="00052084"/>
    <w:rsid w:val="00054A9F"/>
    <w:rsid w:val="00056F73"/>
    <w:rsid w:val="0006526A"/>
    <w:rsid w:val="000666F1"/>
    <w:rsid w:val="00075342"/>
    <w:rsid w:val="00076196"/>
    <w:rsid w:val="0008105B"/>
    <w:rsid w:val="00081B93"/>
    <w:rsid w:val="00094E62"/>
    <w:rsid w:val="000A5BAE"/>
    <w:rsid w:val="000B4BFB"/>
    <w:rsid w:val="000C21BB"/>
    <w:rsid w:val="000C25F1"/>
    <w:rsid w:val="000C480C"/>
    <w:rsid w:val="000C7608"/>
    <w:rsid w:val="000D09B3"/>
    <w:rsid w:val="000D6F9D"/>
    <w:rsid w:val="000D7BBD"/>
    <w:rsid w:val="000F1CE9"/>
    <w:rsid w:val="000F6357"/>
    <w:rsid w:val="000F7957"/>
    <w:rsid w:val="00100AF6"/>
    <w:rsid w:val="0010191A"/>
    <w:rsid w:val="00104001"/>
    <w:rsid w:val="001220E4"/>
    <w:rsid w:val="0013161B"/>
    <w:rsid w:val="00137797"/>
    <w:rsid w:val="00146ED9"/>
    <w:rsid w:val="001551CC"/>
    <w:rsid w:val="00155D0A"/>
    <w:rsid w:val="001562BE"/>
    <w:rsid w:val="001617E7"/>
    <w:rsid w:val="001634FB"/>
    <w:rsid w:val="001656BC"/>
    <w:rsid w:val="001702F3"/>
    <w:rsid w:val="00172CE7"/>
    <w:rsid w:val="001765FB"/>
    <w:rsid w:val="001808B6"/>
    <w:rsid w:val="00182765"/>
    <w:rsid w:val="00182B0E"/>
    <w:rsid w:val="00185E46"/>
    <w:rsid w:val="00190DF3"/>
    <w:rsid w:val="001A3C06"/>
    <w:rsid w:val="001B5CE4"/>
    <w:rsid w:val="001D67CE"/>
    <w:rsid w:val="001D6F93"/>
    <w:rsid w:val="001E66CF"/>
    <w:rsid w:val="001E764F"/>
    <w:rsid w:val="001F179F"/>
    <w:rsid w:val="0020298E"/>
    <w:rsid w:val="00205167"/>
    <w:rsid w:val="002159B4"/>
    <w:rsid w:val="0021608D"/>
    <w:rsid w:val="00220639"/>
    <w:rsid w:val="0022133C"/>
    <w:rsid w:val="00225203"/>
    <w:rsid w:val="0022579A"/>
    <w:rsid w:val="00226115"/>
    <w:rsid w:val="002315A3"/>
    <w:rsid w:val="002346B3"/>
    <w:rsid w:val="00235236"/>
    <w:rsid w:val="002419BB"/>
    <w:rsid w:val="002433A2"/>
    <w:rsid w:val="002446DE"/>
    <w:rsid w:val="00246A65"/>
    <w:rsid w:val="00250221"/>
    <w:rsid w:val="00257414"/>
    <w:rsid w:val="0026320F"/>
    <w:rsid w:val="00270AAE"/>
    <w:rsid w:val="00277F40"/>
    <w:rsid w:val="00280925"/>
    <w:rsid w:val="00283370"/>
    <w:rsid w:val="00285AD7"/>
    <w:rsid w:val="00290FEC"/>
    <w:rsid w:val="00293E85"/>
    <w:rsid w:val="002959D2"/>
    <w:rsid w:val="002A393B"/>
    <w:rsid w:val="002B47E9"/>
    <w:rsid w:val="002B6C66"/>
    <w:rsid w:val="002C00E1"/>
    <w:rsid w:val="002C7CBA"/>
    <w:rsid w:val="002D2254"/>
    <w:rsid w:val="002D23D0"/>
    <w:rsid w:val="002D38E7"/>
    <w:rsid w:val="002E7C9F"/>
    <w:rsid w:val="002F37EF"/>
    <w:rsid w:val="002F4E11"/>
    <w:rsid w:val="002F73E5"/>
    <w:rsid w:val="002F7BFE"/>
    <w:rsid w:val="003051EA"/>
    <w:rsid w:val="00307DEE"/>
    <w:rsid w:val="00316394"/>
    <w:rsid w:val="00323369"/>
    <w:rsid w:val="00324440"/>
    <w:rsid w:val="003274CD"/>
    <w:rsid w:val="00340879"/>
    <w:rsid w:val="003437B3"/>
    <w:rsid w:val="00345480"/>
    <w:rsid w:val="003506EA"/>
    <w:rsid w:val="00350E1B"/>
    <w:rsid w:val="00351408"/>
    <w:rsid w:val="00354C2E"/>
    <w:rsid w:val="003620BF"/>
    <w:rsid w:val="00367CB0"/>
    <w:rsid w:val="00375F31"/>
    <w:rsid w:val="0038484F"/>
    <w:rsid w:val="00385FC9"/>
    <w:rsid w:val="003862C1"/>
    <w:rsid w:val="00391DD7"/>
    <w:rsid w:val="003B236D"/>
    <w:rsid w:val="003B298B"/>
    <w:rsid w:val="003B7CE2"/>
    <w:rsid w:val="003D1234"/>
    <w:rsid w:val="003E05F0"/>
    <w:rsid w:val="003F266C"/>
    <w:rsid w:val="00401F7B"/>
    <w:rsid w:val="00403715"/>
    <w:rsid w:val="00420FFD"/>
    <w:rsid w:val="004233D2"/>
    <w:rsid w:val="004268E2"/>
    <w:rsid w:val="00441A9B"/>
    <w:rsid w:val="004507E6"/>
    <w:rsid w:val="00452228"/>
    <w:rsid w:val="004539BB"/>
    <w:rsid w:val="004565E3"/>
    <w:rsid w:val="004568CC"/>
    <w:rsid w:val="00460B87"/>
    <w:rsid w:val="004662FE"/>
    <w:rsid w:val="004850D0"/>
    <w:rsid w:val="0048609C"/>
    <w:rsid w:val="004A4461"/>
    <w:rsid w:val="004A587D"/>
    <w:rsid w:val="004B3247"/>
    <w:rsid w:val="004B6547"/>
    <w:rsid w:val="004B7E92"/>
    <w:rsid w:val="004C06AB"/>
    <w:rsid w:val="004C3B19"/>
    <w:rsid w:val="004C5ADC"/>
    <w:rsid w:val="004D6E02"/>
    <w:rsid w:val="004E03A4"/>
    <w:rsid w:val="004E127B"/>
    <w:rsid w:val="004E31D7"/>
    <w:rsid w:val="004E4C91"/>
    <w:rsid w:val="004E4CD6"/>
    <w:rsid w:val="004F13B0"/>
    <w:rsid w:val="004F1B46"/>
    <w:rsid w:val="00505DF1"/>
    <w:rsid w:val="005064E9"/>
    <w:rsid w:val="00513CCD"/>
    <w:rsid w:val="005176E6"/>
    <w:rsid w:val="00522C48"/>
    <w:rsid w:val="00530917"/>
    <w:rsid w:val="0053773B"/>
    <w:rsid w:val="0055024F"/>
    <w:rsid w:val="005554F9"/>
    <w:rsid w:val="00570E58"/>
    <w:rsid w:val="00575802"/>
    <w:rsid w:val="00581834"/>
    <w:rsid w:val="00581FFB"/>
    <w:rsid w:val="005826C8"/>
    <w:rsid w:val="005832B8"/>
    <w:rsid w:val="00585347"/>
    <w:rsid w:val="00585632"/>
    <w:rsid w:val="0058684A"/>
    <w:rsid w:val="005A6B29"/>
    <w:rsid w:val="005A767F"/>
    <w:rsid w:val="005B0EFC"/>
    <w:rsid w:val="005B2223"/>
    <w:rsid w:val="005C46AA"/>
    <w:rsid w:val="005C7251"/>
    <w:rsid w:val="005C7AA9"/>
    <w:rsid w:val="005D1ED7"/>
    <w:rsid w:val="005E1637"/>
    <w:rsid w:val="005E51AF"/>
    <w:rsid w:val="005F182A"/>
    <w:rsid w:val="005F1F5D"/>
    <w:rsid w:val="005F7A16"/>
    <w:rsid w:val="006002DC"/>
    <w:rsid w:val="0060505C"/>
    <w:rsid w:val="00611B55"/>
    <w:rsid w:val="00614648"/>
    <w:rsid w:val="00616822"/>
    <w:rsid w:val="00627521"/>
    <w:rsid w:val="006306A8"/>
    <w:rsid w:val="0063575A"/>
    <w:rsid w:val="00640174"/>
    <w:rsid w:val="006419E7"/>
    <w:rsid w:val="00641AD3"/>
    <w:rsid w:val="00646BFB"/>
    <w:rsid w:val="00647B4B"/>
    <w:rsid w:val="00647ECC"/>
    <w:rsid w:val="00650EFB"/>
    <w:rsid w:val="006510E9"/>
    <w:rsid w:val="00653B50"/>
    <w:rsid w:val="00655F95"/>
    <w:rsid w:val="00656CC7"/>
    <w:rsid w:val="00657E0B"/>
    <w:rsid w:val="00657FF0"/>
    <w:rsid w:val="00663C56"/>
    <w:rsid w:val="00665DAE"/>
    <w:rsid w:val="006664C3"/>
    <w:rsid w:val="00677294"/>
    <w:rsid w:val="006802A5"/>
    <w:rsid w:val="006A119C"/>
    <w:rsid w:val="006A19B7"/>
    <w:rsid w:val="006A229A"/>
    <w:rsid w:val="006A2B5B"/>
    <w:rsid w:val="006B3FF4"/>
    <w:rsid w:val="006C6D4C"/>
    <w:rsid w:val="006D09B4"/>
    <w:rsid w:val="006D1DFD"/>
    <w:rsid w:val="006E6454"/>
    <w:rsid w:val="006F214C"/>
    <w:rsid w:val="006F2DF2"/>
    <w:rsid w:val="006F3415"/>
    <w:rsid w:val="006F6F82"/>
    <w:rsid w:val="007057F0"/>
    <w:rsid w:val="00706196"/>
    <w:rsid w:val="00707B3B"/>
    <w:rsid w:val="00715DD1"/>
    <w:rsid w:val="00716030"/>
    <w:rsid w:val="007342E5"/>
    <w:rsid w:val="007353C0"/>
    <w:rsid w:val="00735538"/>
    <w:rsid w:val="0076119A"/>
    <w:rsid w:val="00765C2D"/>
    <w:rsid w:val="00783908"/>
    <w:rsid w:val="007A1709"/>
    <w:rsid w:val="007A2C3D"/>
    <w:rsid w:val="007B0996"/>
    <w:rsid w:val="007B41D0"/>
    <w:rsid w:val="007C08BD"/>
    <w:rsid w:val="007C217E"/>
    <w:rsid w:val="007D5216"/>
    <w:rsid w:val="007E0C30"/>
    <w:rsid w:val="007F7583"/>
    <w:rsid w:val="00802055"/>
    <w:rsid w:val="008046EB"/>
    <w:rsid w:val="0080724D"/>
    <w:rsid w:val="008173CF"/>
    <w:rsid w:val="00823753"/>
    <w:rsid w:val="008316DB"/>
    <w:rsid w:val="0083211C"/>
    <w:rsid w:val="00835A80"/>
    <w:rsid w:val="00837AE6"/>
    <w:rsid w:val="00841949"/>
    <w:rsid w:val="00847C0D"/>
    <w:rsid w:val="00865727"/>
    <w:rsid w:val="00866681"/>
    <w:rsid w:val="00890E5D"/>
    <w:rsid w:val="0089782A"/>
    <w:rsid w:val="008A1A0C"/>
    <w:rsid w:val="008A3586"/>
    <w:rsid w:val="008B3EB4"/>
    <w:rsid w:val="008B667D"/>
    <w:rsid w:val="008B6A2C"/>
    <w:rsid w:val="008C09C4"/>
    <w:rsid w:val="008C7470"/>
    <w:rsid w:val="008D3B01"/>
    <w:rsid w:val="008E10BC"/>
    <w:rsid w:val="008E147D"/>
    <w:rsid w:val="008E5B11"/>
    <w:rsid w:val="00900C5B"/>
    <w:rsid w:val="00902134"/>
    <w:rsid w:val="00907DA4"/>
    <w:rsid w:val="009148E3"/>
    <w:rsid w:val="0092760B"/>
    <w:rsid w:val="00930FD3"/>
    <w:rsid w:val="009333AA"/>
    <w:rsid w:val="00935095"/>
    <w:rsid w:val="00935ABA"/>
    <w:rsid w:val="00935F28"/>
    <w:rsid w:val="009360FC"/>
    <w:rsid w:val="00937BC2"/>
    <w:rsid w:val="00951EE2"/>
    <w:rsid w:val="00954D73"/>
    <w:rsid w:val="0095571C"/>
    <w:rsid w:val="0096422B"/>
    <w:rsid w:val="009650D8"/>
    <w:rsid w:val="009748FB"/>
    <w:rsid w:val="00976AA8"/>
    <w:rsid w:val="009773EC"/>
    <w:rsid w:val="00981E7A"/>
    <w:rsid w:val="00990F55"/>
    <w:rsid w:val="009A1884"/>
    <w:rsid w:val="009A31C9"/>
    <w:rsid w:val="009A34A1"/>
    <w:rsid w:val="009A6D63"/>
    <w:rsid w:val="009A73F6"/>
    <w:rsid w:val="009B5A38"/>
    <w:rsid w:val="009C20B2"/>
    <w:rsid w:val="009C4D62"/>
    <w:rsid w:val="009D0B82"/>
    <w:rsid w:val="009D5078"/>
    <w:rsid w:val="009E0558"/>
    <w:rsid w:val="009E0DF7"/>
    <w:rsid w:val="009E1C08"/>
    <w:rsid w:val="009E202F"/>
    <w:rsid w:val="009E40F3"/>
    <w:rsid w:val="009E6983"/>
    <w:rsid w:val="009F040C"/>
    <w:rsid w:val="009F3047"/>
    <w:rsid w:val="00A07D8A"/>
    <w:rsid w:val="00A11CE2"/>
    <w:rsid w:val="00A20E8C"/>
    <w:rsid w:val="00A45D63"/>
    <w:rsid w:val="00A47406"/>
    <w:rsid w:val="00A550FC"/>
    <w:rsid w:val="00A7018C"/>
    <w:rsid w:val="00A70B89"/>
    <w:rsid w:val="00A70E2F"/>
    <w:rsid w:val="00A74FEA"/>
    <w:rsid w:val="00A76E5B"/>
    <w:rsid w:val="00A81716"/>
    <w:rsid w:val="00A81DB3"/>
    <w:rsid w:val="00A84EF0"/>
    <w:rsid w:val="00A86E97"/>
    <w:rsid w:val="00A955CF"/>
    <w:rsid w:val="00AA1090"/>
    <w:rsid w:val="00AA1241"/>
    <w:rsid w:val="00AA432A"/>
    <w:rsid w:val="00AA607D"/>
    <w:rsid w:val="00AA6E2C"/>
    <w:rsid w:val="00AB07FC"/>
    <w:rsid w:val="00AB4935"/>
    <w:rsid w:val="00AB519E"/>
    <w:rsid w:val="00AB7E2E"/>
    <w:rsid w:val="00AC517A"/>
    <w:rsid w:val="00AC548D"/>
    <w:rsid w:val="00AC630B"/>
    <w:rsid w:val="00AC6F82"/>
    <w:rsid w:val="00AD29BF"/>
    <w:rsid w:val="00AE075F"/>
    <w:rsid w:val="00AE1098"/>
    <w:rsid w:val="00AE1446"/>
    <w:rsid w:val="00AE6DE0"/>
    <w:rsid w:val="00B01A8D"/>
    <w:rsid w:val="00B12A97"/>
    <w:rsid w:val="00B13C3D"/>
    <w:rsid w:val="00B157E1"/>
    <w:rsid w:val="00B16A05"/>
    <w:rsid w:val="00B17BED"/>
    <w:rsid w:val="00B225A1"/>
    <w:rsid w:val="00B23C34"/>
    <w:rsid w:val="00B25ACB"/>
    <w:rsid w:val="00B25ECF"/>
    <w:rsid w:val="00B268A7"/>
    <w:rsid w:val="00B35686"/>
    <w:rsid w:val="00B364DA"/>
    <w:rsid w:val="00B51EB2"/>
    <w:rsid w:val="00B51EBA"/>
    <w:rsid w:val="00B5261C"/>
    <w:rsid w:val="00B5585B"/>
    <w:rsid w:val="00B5628D"/>
    <w:rsid w:val="00B62606"/>
    <w:rsid w:val="00B6431E"/>
    <w:rsid w:val="00B67AB9"/>
    <w:rsid w:val="00B70285"/>
    <w:rsid w:val="00B702CE"/>
    <w:rsid w:val="00B721A7"/>
    <w:rsid w:val="00B73739"/>
    <w:rsid w:val="00B77B07"/>
    <w:rsid w:val="00B818DE"/>
    <w:rsid w:val="00B92BA3"/>
    <w:rsid w:val="00BA28A5"/>
    <w:rsid w:val="00BA5F87"/>
    <w:rsid w:val="00BA79F7"/>
    <w:rsid w:val="00BB1683"/>
    <w:rsid w:val="00BB6613"/>
    <w:rsid w:val="00BB66A5"/>
    <w:rsid w:val="00BC66D9"/>
    <w:rsid w:val="00BD2CE3"/>
    <w:rsid w:val="00BE0FA0"/>
    <w:rsid w:val="00BF23CB"/>
    <w:rsid w:val="00BF3612"/>
    <w:rsid w:val="00BF497A"/>
    <w:rsid w:val="00BF7426"/>
    <w:rsid w:val="00C02B28"/>
    <w:rsid w:val="00C1171C"/>
    <w:rsid w:val="00C12627"/>
    <w:rsid w:val="00C300F2"/>
    <w:rsid w:val="00C321C9"/>
    <w:rsid w:val="00C409F2"/>
    <w:rsid w:val="00C5671C"/>
    <w:rsid w:val="00C801A0"/>
    <w:rsid w:val="00C838B9"/>
    <w:rsid w:val="00C92977"/>
    <w:rsid w:val="00C940BC"/>
    <w:rsid w:val="00CC269B"/>
    <w:rsid w:val="00CC29F3"/>
    <w:rsid w:val="00CC3233"/>
    <w:rsid w:val="00CC5C59"/>
    <w:rsid w:val="00CC6F62"/>
    <w:rsid w:val="00CD235D"/>
    <w:rsid w:val="00CD5591"/>
    <w:rsid w:val="00CE10CC"/>
    <w:rsid w:val="00CF2AB8"/>
    <w:rsid w:val="00CF3F96"/>
    <w:rsid w:val="00CF4C37"/>
    <w:rsid w:val="00CF55CF"/>
    <w:rsid w:val="00D008AB"/>
    <w:rsid w:val="00D01696"/>
    <w:rsid w:val="00D071FB"/>
    <w:rsid w:val="00D265BD"/>
    <w:rsid w:val="00D30F49"/>
    <w:rsid w:val="00D32294"/>
    <w:rsid w:val="00D35322"/>
    <w:rsid w:val="00D35B18"/>
    <w:rsid w:val="00D36525"/>
    <w:rsid w:val="00D42D9F"/>
    <w:rsid w:val="00D50C1C"/>
    <w:rsid w:val="00D53BDA"/>
    <w:rsid w:val="00D66856"/>
    <w:rsid w:val="00D76186"/>
    <w:rsid w:val="00D76968"/>
    <w:rsid w:val="00D83C03"/>
    <w:rsid w:val="00D84899"/>
    <w:rsid w:val="00D8571F"/>
    <w:rsid w:val="00D858B9"/>
    <w:rsid w:val="00D91064"/>
    <w:rsid w:val="00D9357D"/>
    <w:rsid w:val="00DA3393"/>
    <w:rsid w:val="00DB023D"/>
    <w:rsid w:val="00DB16DE"/>
    <w:rsid w:val="00DB45DF"/>
    <w:rsid w:val="00DB49FE"/>
    <w:rsid w:val="00DD35F5"/>
    <w:rsid w:val="00DD6665"/>
    <w:rsid w:val="00DE62BC"/>
    <w:rsid w:val="00DF75FB"/>
    <w:rsid w:val="00E11D71"/>
    <w:rsid w:val="00E12DE7"/>
    <w:rsid w:val="00E15446"/>
    <w:rsid w:val="00E3420C"/>
    <w:rsid w:val="00E40778"/>
    <w:rsid w:val="00E4258F"/>
    <w:rsid w:val="00E4342D"/>
    <w:rsid w:val="00E45C87"/>
    <w:rsid w:val="00E5336E"/>
    <w:rsid w:val="00E54213"/>
    <w:rsid w:val="00E555EE"/>
    <w:rsid w:val="00E65759"/>
    <w:rsid w:val="00E73226"/>
    <w:rsid w:val="00E743D2"/>
    <w:rsid w:val="00E77E48"/>
    <w:rsid w:val="00E77E50"/>
    <w:rsid w:val="00E8779D"/>
    <w:rsid w:val="00E87A9B"/>
    <w:rsid w:val="00E97D24"/>
    <w:rsid w:val="00E97F04"/>
    <w:rsid w:val="00EA73B7"/>
    <w:rsid w:val="00EB3E73"/>
    <w:rsid w:val="00EC181A"/>
    <w:rsid w:val="00EC2949"/>
    <w:rsid w:val="00EE4399"/>
    <w:rsid w:val="00EE4BA3"/>
    <w:rsid w:val="00EE62E6"/>
    <w:rsid w:val="00EF4FA7"/>
    <w:rsid w:val="00EF6354"/>
    <w:rsid w:val="00EF7E45"/>
    <w:rsid w:val="00F13970"/>
    <w:rsid w:val="00F206C1"/>
    <w:rsid w:val="00F20B8D"/>
    <w:rsid w:val="00F376E5"/>
    <w:rsid w:val="00F404B1"/>
    <w:rsid w:val="00F408C2"/>
    <w:rsid w:val="00F46275"/>
    <w:rsid w:val="00F548C9"/>
    <w:rsid w:val="00F62C56"/>
    <w:rsid w:val="00F71AB8"/>
    <w:rsid w:val="00F76E36"/>
    <w:rsid w:val="00F801FB"/>
    <w:rsid w:val="00F82F6D"/>
    <w:rsid w:val="00F90029"/>
    <w:rsid w:val="00F90993"/>
    <w:rsid w:val="00F9597B"/>
    <w:rsid w:val="00FA016B"/>
    <w:rsid w:val="00FA6295"/>
    <w:rsid w:val="00FB7706"/>
    <w:rsid w:val="00FD10D9"/>
    <w:rsid w:val="00FD395A"/>
    <w:rsid w:val="00FD4182"/>
    <w:rsid w:val="00FE1AB5"/>
    <w:rsid w:val="00FE3524"/>
    <w:rsid w:val="00FE478E"/>
    <w:rsid w:val="00FE4D6A"/>
    <w:rsid w:val="00FF6B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5ABB8D"/>
  <w15:docId w15:val="{3A9BBFAE-8440-4721-BD1D-B061175F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link w:val="PartiesCounselAgentChar"/>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3862C1"/>
    <w:pPr>
      <w:pBdr>
        <w:bottom w:val="single" w:sz="4" w:space="1" w:color="auto"/>
      </w:pBdr>
      <w:ind w:right="4"/>
    </w:pPr>
    <w:rPr>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link w:val="DecisionBodyChar"/>
    <w:rsid w:val="0048609C"/>
    <w:pPr>
      <w:widowControl w:val="0"/>
      <w:numPr>
        <w:numId w:val="34"/>
      </w:numPr>
      <w:spacing w:beforeLines="150" w:before="360" w:afterLines="150" w:after="360" w:line="360" w:lineRule="auto"/>
      <w:ind w:left="0" w:firstLine="0"/>
    </w:pPr>
    <w:rPr>
      <w:rFonts w:ascii="Arial" w:hAnsi="Arial"/>
      <w:bCs/>
      <w:sz w:val="24"/>
      <w:szCs w:val="24"/>
      <w:lang w:eastAsia="en-U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uiPriority w:val="99"/>
    <w:semiHidden/>
    <w:rsid w:val="00F206C1"/>
    <w:rPr>
      <w:color w:val="808080"/>
    </w:rPr>
  </w:style>
  <w:style w:type="paragraph" w:customStyle="1" w:styleId="AttachmentTextaboveFooter">
    <w:name w:val="Attachment Text above Footer"/>
    <w:basedOn w:val="Footer"/>
    <w:qFormat/>
    <w:rsid w:val="004850D0"/>
  </w:style>
  <w:style w:type="paragraph" w:styleId="BodyText">
    <w:name w:val="Body Text"/>
    <w:basedOn w:val="Normal"/>
    <w:link w:val="BodyTextChar"/>
    <w:qFormat/>
    <w:rsid w:val="000F1CE9"/>
    <w:pPr>
      <w:spacing w:after="240"/>
      <w:jc w:val="both"/>
    </w:pPr>
    <w:rPr>
      <w:rFonts w:ascii="Arial" w:eastAsia="Arial" w:hAnsi="Arial"/>
      <w:sz w:val="22"/>
      <w:szCs w:val="22"/>
      <w:lang w:val="en-CA"/>
    </w:rPr>
  </w:style>
  <w:style w:type="character" w:customStyle="1" w:styleId="BodyTextChar">
    <w:name w:val="Body Text Char"/>
    <w:link w:val="BodyText"/>
    <w:rsid w:val="000F1CE9"/>
    <w:rPr>
      <w:rFonts w:ascii="Arial" w:eastAsia="Arial" w:hAnsi="Arial"/>
      <w:sz w:val="22"/>
      <w:szCs w:val="22"/>
      <w:lang w:eastAsia="en-US"/>
    </w:rPr>
  </w:style>
  <w:style w:type="character" w:styleId="UnresolvedMention">
    <w:name w:val="Unresolved Mention"/>
    <w:basedOn w:val="DefaultParagraphFont"/>
    <w:uiPriority w:val="99"/>
    <w:semiHidden/>
    <w:unhideWhenUsed/>
    <w:rsid w:val="00052084"/>
    <w:rPr>
      <w:color w:val="605E5C"/>
      <w:shd w:val="clear" w:color="auto" w:fill="E1DFDD"/>
    </w:rPr>
  </w:style>
  <w:style w:type="paragraph" w:styleId="Revision">
    <w:name w:val="Revision"/>
    <w:hidden/>
    <w:uiPriority w:val="99"/>
    <w:semiHidden/>
    <w:rsid w:val="00783908"/>
    <w:rPr>
      <w:sz w:val="24"/>
      <w:szCs w:val="24"/>
      <w:lang w:val="en-US" w:eastAsia="en-US"/>
    </w:rPr>
  </w:style>
  <w:style w:type="character" w:customStyle="1" w:styleId="PartiesCounselAgentChar">
    <w:name w:val="Parties/Counsel*/Agent Char"/>
    <w:link w:val="PartiesCounselAgent"/>
    <w:rsid w:val="001E66CF"/>
    <w:rPr>
      <w:rFonts w:ascii="Arial" w:hAnsi="Arial"/>
      <w:sz w:val="24"/>
      <w:szCs w:val="24"/>
      <w:lang w:eastAsia="en-US"/>
    </w:rPr>
  </w:style>
  <w:style w:type="character" w:customStyle="1" w:styleId="DecisionBodyChar">
    <w:name w:val="DecisionBody Char"/>
    <w:link w:val="DecisionBody"/>
    <w:rsid w:val="004268E2"/>
    <w:rPr>
      <w:rFonts w:ascii="Arial" w:hAnsi="Arial"/>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5497">
      <w:bodyDiv w:val="1"/>
      <w:marLeft w:val="0"/>
      <w:marRight w:val="0"/>
      <w:marTop w:val="0"/>
      <w:marBottom w:val="0"/>
      <w:divBdr>
        <w:top w:val="none" w:sz="0" w:space="0" w:color="auto"/>
        <w:left w:val="none" w:sz="0" w:space="0" w:color="auto"/>
        <w:bottom w:val="none" w:sz="0" w:space="0" w:color="auto"/>
        <w:right w:val="none" w:sz="0" w:space="0" w:color="auto"/>
      </w:divBdr>
    </w:div>
    <w:div w:id="157380859">
      <w:bodyDiv w:val="1"/>
      <w:marLeft w:val="0"/>
      <w:marRight w:val="0"/>
      <w:marTop w:val="0"/>
      <w:marBottom w:val="0"/>
      <w:divBdr>
        <w:top w:val="none" w:sz="0" w:space="0" w:color="auto"/>
        <w:left w:val="none" w:sz="0" w:space="0" w:color="auto"/>
        <w:bottom w:val="none" w:sz="0" w:space="0" w:color="auto"/>
        <w:right w:val="none" w:sz="0" w:space="0" w:color="auto"/>
      </w:divBdr>
    </w:div>
    <w:div w:id="228657133">
      <w:bodyDiv w:val="1"/>
      <w:marLeft w:val="0"/>
      <w:marRight w:val="0"/>
      <w:marTop w:val="0"/>
      <w:marBottom w:val="0"/>
      <w:divBdr>
        <w:top w:val="none" w:sz="0" w:space="0" w:color="auto"/>
        <w:left w:val="none" w:sz="0" w:space="0" w:color="auto"/>
        <w:bottom w:val="none" w:sz="0" w:space="0" w:color="auto"/>
        <w:right w:val="none" w:sz="0" w:space="0" w:color="auto"/>
      </w:divBdr>
    </w:div>
    <w:div w:id="308294427">
      <w:bodyDiv w:val="1"/>
      <w:marLeft w:val="0"/>
      <w:marRight w:val="0"/>
      <w:marTop w:val="0"/>
      <w:marBottom w:val="0"/>
      <w:divBdr>
        <w:top w:val="none" w:sz="0" w:space="0" w:color="auto"/>
        <w:left w:val="none" w:sz="0" w:space="0" w:color="auto"/>
        <w:bottom w:val="none" w:sz="0" w:space="0" w:color="auto"/>
        <w:right w:val="none" w:sz="0" w:space="0" w:color="auto"/>
      </w:divBdr>
    </w:div>
    <w:div w:id="448474643">
      <w:bodyDiv w:val="1"/>
      <w:marLeft w:val="0"/>
      <w:marRight w:val="0"/>
      <w:marTop w:val="0"/>
      <w:marBottom w:val="0"/>
      <w:divBdr>
        <w:top w:val="none" w:sz="0" w:space="0" w:color="auto"/>
        <w:left w:val="none" w:sz="0" w:space="0" w:color="auto"/>
        <w:bottom w:val="none" w:sz="0" w:space="0" w:color="auto"/>
        <w:right w:val="none" w:sz="0" w:space="0" w:color="auto"/>
      </w:divBdr>
    </w:div>
    <w:div w:id="515576386">
      <w:bodyDiv w:val="1"/>
      <w:marLeft w:val="0"/>
      <w:marRight w:val="0"/>
      <w:marTop w:val="0"/>
      <w:marBottom w:val="0"/>
      <w:divBdr>
        <w:top w:val="none" w:sz="0" w:space="0" w:color="auto"/>
        <w:left w:val="none" w:sz="0" w:space="0" w:color="auto"/>
        <w:bottom w:val="none" w:sz="0" w:space="0" w:color="auto"/>
        <w:right w:val="none" w:sz="0" w:space="0" w:color="auto"/>
      </w:divBdr>
    </w:div>
    <w:div w:id="754085763">
      <w:bodyDiv w:val="1"/>
      <w:marLeft w:val="0"/>
      <w:marRight w:val="0"/>
      <w:marTop w:val="0"/>
      <w:marBottom w:val="0"/>
      <w:divBdr>
        <w:top w:val="none" w:sz="0" w:space="0" w:color="auto"/>
        <w:left w:val="none" w:sz="0" w:space="0" w:color="auto"/>
        <w:bottom w:val="none" w:sz="0" w:space="0" w:color="auto"/>
        <w:right w:val="none" w:sz="0" w:space="0" w:color="auto"/>
      </w:divBdr>
    </w:div>
    <w:div w:id="803541169">
      <w:bodyDiv w:val="1"/>
      <w:marLeft w:val="0"/>
      <w:marRight w:val="0"/>
      <w:marTop w:val="0"/>
      <w:marBottom w:val="0"/>
      <w:divBdr>
        <w:top w:val="none" w:sz="0" w:space="0" w:color="auto"/>
        <w:left w:val="none" w:sz="0" w:space="0" w:color="auto"/>
        <w:bottom w:val="none" w:sz="0" w:space="0" w:color="auto"/>
        <w:right w:val="none" w:sz="0" w:space="0" w:color="auto"/>
      </w:divBdr>
    </w:div>
    <w:div w:id="977341194">
      <w:bodyDiv w:val="1"/>
      <w:marLeft w:val="0"/>
      <w:marRight w:val="0"/>
      <w:marTop w:val="0"/>
      <w:marBottom w:val="0"/>
      <w:divBdr>
        <w:top w:val="none" w:sz="0" w:space="0" w:color="auto"/>
        <w:left w:val="none" w:sz="0" w:space="0" w:color="auto"/>
        <w:bottom w:val="none" w:sz="0" w:space="0" w:color="auto"/>
        <w:right w:val="none" w:sz="0" w:space="0" w:color="auto"/>
      </w:divBdr>
    </w:div>
    <w:div w:id="1005788353">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240409059">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744596184">
      <w:bodyDiv w:val="1"/>
      <w:marLeft w:val="0"/>
      <w:marRight w:val="0"/>
      <w:marTop w:val="0"/>
      <w:marBottom w:val="0"/>
      <w:divBdr>
        <w:top w:val="none" w:sz="0" w:space="0" w:color="auto"/>
        <w:left w:val="none" w:sz="0" w:space="0" w:color="auto"/>
        <w:bottom w:val="none" w:sz="0" w:space="0" w:color="auto"/>
        <w:right w:val="none" w:sz="0" w:space="0" w:color="auto"/>
      </w:divBdr>
    </w:div>
    <w:div w:id="1806770815">
      <w:bodyDiv w:val="1"/>
      <w:marLeft w:val="0"/>
      <w:marRight w:val="0"/>
      <w:marTop w:val="0"/>
      <w:marBottom w:val="0"/>
      <w:divBdr>
        <w:top w:val="none" w:sz="0" w:space="0" w:color="auto"/>
        <w:left w:val="none" w:sz="0" w:space="0" w:color="auto"/>
        <w:bottom w:val="none" w:sz="0" w:space="0" w:color="auto"/>
        <w:right w:val="none" w:sz="0" w:space="0" w:color="auto"/>
      </w:divBdr>
    </w:div>
    <w:div w:id="2099977498">
      <w:bodyDiv w:val="1"/>
      <w:marLeft w:val="0"/>
      <w:marRight w:val="0"/>
      <w:marTop w:val="0"/>
      <w:marBottom w:val="0"/>
      <w:divBdr>
        <w:top w:val="none" w:sz="0" w:space="0" w:color="auto"/>
        <w:left w:val="none" w:sz="0" w:space="0" w:color="auto"/>
        <w:bottom w:val="none" w:sz="0" w:space="0" w:color="auto"/>
        <w:right w:val="none" w:sz="0" w:space="0" w:color="auto"/>
      </w:divBdr>
    </w:div>
    <w:div w:id="2113209341">
      <w:bodyDiv w:val="1"/>
      <w:marLeft w:val="0"/>
      <w:marRight w:val="0"/>
      <w:marTop w:val="0"/>
      <w:marBottom w:val="0"/>
      <w:divBdr>
        <w:top w:val="none" w:sz="0" w:space="0" w:color="auto"/>
        <w:left w:val="none" w:sz="0" w:space="0" w:color="auto"/>
        <w:bottom w:val="none" w:sz="0" w:space="0" w:color="auto"/>
        <w:right w:val="none" w:sz="0" w:space="0" w:color="auto"/>
      </w:divBdr>
    </w:div>
    <w:div w:id="212823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lt.gov.on.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399E6AC3880A4B8AAC770590672C27" ma:contentTypeVersion="8" ma:contentTypeDescription="Create a new document." ma:contentTypeScope="" ma:versionID="98f1de2f29041f690e668dd152d8d994">
  <xsd:schema xmlns:xsd="http://www.w3.org/2001/XMLSchema" xmlns:xs="http://www.w3.org/2001/XMLSchema" xmlns:p="http://schemas.microsoft.com/office/2006/metadata/properties" xmlns:ns3="bca990d3-d904-4085-82b4-bf585589bc75" targetNamespace="http://schemas.microsoft.com/office/2006/metadata/properties" ma:root="true" ma:fieldsID="73828683d89be7c2f7217cb256fcac3c" ns3:_="">
    <xsd:import namespace="bca990d3-d904-4085-82b4-bf585589bc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990d3-d904-4085-82b4-bf585589b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A2335-4CF8-406F-ADC4-2FC8BE32DE0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ca990d3-d904-4085-82b4-bf585589bc75"/>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955044ED-8178-43DC-8ED3-889C44FB3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990d3-d904-4085-82b4-bf585589b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11C55C-EF3C-4996-BCC8-901AAFD83C92}">
  <ds:schemaRefs>
    <ds:schemaRef ds:uri="http://schemas.microsoft.com/sharepoint/v3/contenttype/forms"/>
  </ds:schemaRefs>
</ds:datastoreItem>
</file>

<file path=customXml/itemProps4.xml><?xml version="1.0" encoding="utf-8"?>
<ds:datastoreItem xmlns:ds="http://schemas.openxmlformats.org/officeDocument/2006/customXml" ds:itemID="{7105D2F4-9520-4E52-872E-8EF10B2F0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2271</Words>
  <Characters>11893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creator>Authorized User</dc:creator>
  <cp:lastModifiedBy>Pilon, Kelly (MAG)</cp:lastModifiedBy>
  <cp:revision>3</cp:revision>
  <cp:lastPrinted>2021-01-25T13:40:00Z</cp:lastPrinted>
  <dcterms:created xsi:type="dcterms:W3CDTF">2021-01-25T13:38:00Z</dcterms:created>
  <dcterms:modified xsi:type="dcterms:W3CDTF">2021-01-25T13:50:00Z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Evangeline.Berlie@ontario.ca</vt:lpwstr>
  </property>
  <property fmtid="{D5CDD505-2E9C-101B-9397-08002B2CF9AE}" pid="5" name="MSIP_Label_034a106e-6316-442c-ad35-738afd673d2b_SetDate">
    <vt:lpwstr>2019-08-27T17:10:42.5803589Z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0x01010097399E6AC3880A4B8AAC770590672C27</vt:lpwstr>
  </property>
</Properties>
</file>