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513F2FF7" w14:textId="77777777" w:rsidTr="000F1CE9">
        <w:trPr>
          <w:trHeight w:val="281"/>
        </w:trPr>
        <w:tc>
          <w:tcPr>
            <w:tcW w:w="5778" w:type="dxa"/>
          </w:tcPr>
          <w:p w14:paraId="613FD2D6" w14:textId="77777777" w:rsidR="006D09B4" w:rsidRPr="001E764F" w:rsidRDefault="006D09B4" w:rsidP="006D09B4">
            <w:pPr>
              <w:rPr>
                <w:rFonts w:ascii="Arial" w:hAnsi="Arial" w:cs="Arial"/>
                <w:b/>
                <w:sz w:val="16"/>
                <w:szCs w:val="16"/>
              </w:rPr>
            </w:pPr>
          </w:p>
        </w:tc>
        <w:tc>
          <w:tcPr>
            <w:tcW w:w="3828" w:type="dxa"/>
            <w:vMerge w:val="restart"/>
          </w:tcPr>
          <w:p w14:paraId="68885559"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252605ED" wp14:editId="3EBE0CC5">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349BB4CD" w14:textId="77777777" w:rsidTr="000F1CE9">
        <w:tc>
          <w:tcPr>
            <w:tcW w:w="5778" w:type="dxa"/>
          </w:tcPr>
          <w:p w14:paraId="00200182"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66E6857B" w14:textId="77777777" w:rsidR="006D09B4" w:rsidRPr="001E764F" w:rsidRDefault="006D09B4" w:rsidP="006D09B4">
            <w:pPr>
              <w:rPr>
                <w:rFonts w:ascii="Arial" w:hAnsi="Arial" w:cs="Arial"/>
                <w:b/>
                <w:sz w:val="32"/>
                <w:szCs w:val="32"/>
              </w:rPr>
            </w:pPr>
          </w:p>
        </w:tc>
      </w:tr>
      <w:tr w:rsidR="006D09B4" w:rsidRPr="001E764F" w14:paraId="1F4426DA" w14:textId="77777777" w:rsidTr="000F1CE9">
        <w:tc>
          <w:tcPr>
            <w:tcW w:w="5778" w:type="dxa"/>
          </w:tcPr>
          <w:p w14:paraId="5473DAAA"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7B987C74" w14:textId="77777777" w:rsidR="006D09B4" w:rsidRPr="001E764F" w:rsidRDefault="006D09B4" w:rsidP="006D09B4">
            <w:pPr>
              <w:rPr>
                <w:rFonts w:ascii="Arial" w:hAnsi="Arial" w:cs="Arial"/>
                <w:sz w:val="32"/>
                <w:szCs w:val="32"/>
                <w:lang w:val="fr-CA"/>
              </w:rPr>
            </w:pPr>
          </w:p>
          <w:p w14:paraId="23EB6009" w14:textId="77777777" w:rsidR="006D09B4" w:rsidRPr="001E764F" w:rsidRDefault="006D09B4" w:rsidP="006D09B4">
            <w:pPr>
              <w:rPr>
                <w:rFonts w:ascii="Arial" w:hAnsi="Arial" w:cs="Arial"/>
                <w:sz w:val="32"/>
                <w:szCs w:val="32"/>
                <w:lang w:val="fr-CA"/>
              </w:rPr>
            </w:pPr>
          </w:p>
        </w:tc>
        <w:tc>
          <w:tcPr>
            <w:tcW w:w="3828" w:type="dxa"/>
            <w:vMerge/>
          </w:tcPr>
          <w:p w14:paraId="17CFF058" w14:textId="77777777" w:rsidR="006D09B4" w:rsidRPr="001E764F" w:rsidRDefault="006D09B4" w:rsidP="006D09B4">
            <w:pPr>
              <w:rPr>
                <w:rFonts w:ascii="Arial" w:hAnsi="Arial" w:cs="Arial"/>
                <w:sz w:val="32"/>
                <w:szCs w:val="32"/>
                <w:lang w:val="fr-CA"/>
              </w:rPr>
            </w:pPr>
          </w:p>
        </w:tc>
      </w:tr>
    </w:tbl>
    <w:p w14:paraId="14934C98"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6FC46045" w14:textId="77777777" w:rsidTr="000F1CE9">
        <w:tc>
          <w:tcPr>
            <w:tcW w:w="1818" w:type="dxa"/>
            <w:shd w:val="clear" w:color="auto" w:fill="auto"/>
            <w:vAlign w:val="center"/>
          </w:tcPr>
          <w:p w14:paraId="71EE1D10"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56DDD158" w14:textId="6B5540D6" w:rsidR="00EA73B7" w:rsidRPr="001D67CE" w:rsidRDefault="00C032BD" w:rsidP="002159B4">
            <w:pPr>
              <w:rPr>
                <w:rFonts w:ascii="Arial" w:hAnsi="Arial" w:cs="Arial"/>
              </w:rPr>
            </w:pPr>
            <w:r>
              <w:rPr>
                <w:rFonts w:ascii="Arial" w:hAnsi="Arial" w:cs="Arial"/>
              </w:rPr>
              <w:t>June 12, 2020</w:t>
            </w:r>
          </w:p>
        </w:tc>
        <w:tc>
          <w:tcPr>
            <w:tcW w:w="1890" w:type="dxa"/>
            <w:shd w:val="clear" w:color="auto" w:fill="auto"/>
            <w:vAlign w:val="center"/>
          </w:tcPr>
          <w:p w14:paraId="16B4F16A" w14:textId="5A1C2157"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369E3E2F" w14:textId="77777777" w:rsidR="00EA73B7" w:rsidRPr="001E764F" w:rsidRDefault="00BC25C0" w:rsidP="00280925">
            <w:pPr>
              <w:jc w:val="right"/>
              <w:rPr>
                <w:rFonts w:ascii="Arial" w:hAnsi="Arial" w:cs="Arial"/>
              </w:rPr>
            </w:pPr>
            <w:r>
              <w:rPr>
                <w:rFonts w:ascii="Arial" w:hAnsi="Arial" w:cs="Arial"/>
              </w:rPr>
              <w:t>PL190446</w:t>
            </w:r>
          </w:p>
        </w:tc>
      </w:tr>
    </w:tbl>
    <w:p w14:paraId="5BAE370B"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3B13A561" w14:textId="77777777" w:rsidTr="000F1CE9">
        <w:tc>
          <w:tcPr>
            <w:tcW w:w="9606" w:type="dxa"/>
            <w:tcBorders>
              <w:top w:val="nil"/>
              <w:left w:val="nil"/>
              <w:bottom w:val="nil"/>
              <w:right w:val="nil"/>
            </w:tcBorders>
          </w:tcPr>
          <w:p w14:paraId="45828420"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7BBC4756"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468"/>
        <w:gridCol w:w="6138"/>
      </w:tblGrid>
      <w:tr w:rsidR="000F1CE9" w14:paraId="3919618B" w14:textId="77777777" w:rsidTr="004D6E02">
        <w:trPr>
          <w:cantSplit/>
          <w:trHeight w:val="732"/>
        </w:trPr>
        <w:tc>
          <w:tcPr>
            <w:tcW w:w="9606" w:type="dxa"/>
            <w:gridSpan w:val="2"/>
          </w:tcPr>
          <w:tbl>
            <w:tblPr>
              <w:tblW w:w="0" w:type="auto"/>
              <w:tblLook w:val="04A0" w:firstRow="1" w:lastRow="0" w:firstColumn="1" w:lastColumn="0" w:noHBand="0" w:noVBand="1"/>
            </w:tblPr>
            <w:tblGrid>
              <w:gridCol w:w="2628"/>
              <w:gridCol w:w="6411"/>
            </w:tblGrid>
            <w:tr w:rsidR="00BC25C0" w:rsidRPr="00BC25C0" w14:paraId="6AEF0329" w14:textId="77777777" w:rsidTr="00BC25C0">
              <w:trPr>
                <w:trHeight w:val="732"/>
              </w:trPr>
              <w:tc>
                <w:tcPr>
                  <w:tcW w:w="9039" w:type="dxa"/>
                  <w:gridSpan w:val="2"/>
                  <w:hideMark/>
                </w:tcPr>
                <w:p w14:paraId="0109AAED" w14:textId="77777777" w:rsidR="00BC25C0" w:rsidRPr="00BC25C0" w:rsidRDefault="00BC25C0" w:rsidP="00BC25C0">
                  <w:pPr>
                    <w:ind w:left="-74"/>
                    <w:rPr>
                      <w:rFonts w:ascii="Arial" w:hAnsi="Arial" w:cs="Arial"/>
                    </w:rPr>
                  </w:pPr>
                  <w:r w:rsidRPr="00BC25C0">
                    <w:rPr>
                      <w:rFonts w:ascii="Arial" w:hAnsi="Arial" w:cs="Arial"/>
                      <w:b/>
                    </w:rPr>
                    <w:t xml:space="preserve">PROCEEDING COMMENCED UNDER </w:t>
                  </w:r>
                  <w:r w:rsidRPr="00BC25C0">
                    <w:rPr>
                      <w:rFonts w:ascii="Arial" w:hAnsi="Arial" w:cs="Arial"/>
                    </w:rPr>
                    <w:t xml:space="preserve">subsection 34(19) of the </w:t>
                  </w:r>
                  <w:r w:rsidRPr="00BC25C0">
                    <w:rPr>
                      <w:rFonts w:ascii="Arial" w:hAnsi="Arial" w:cs="Arial"/>
                      <w:i/>
                    </w:rPr>
                    <w:t>Planning Act</w:t>
                  </w:r>
                  <w:r w:rsidRPr="00BC25C0">
                    <w:rPr>
                      <w:rFonts w:ascii="Arial" w:hAnsi="Arial" w:cs="Arial"/>
                    </w:rPr>
                    <w:t>, R.S.O. 1990, c. P.13, as amended</w:t>
                  </w:r>
                </w:p>
              </w:tc>
            </w:tr>
            <w:tr w:rsidR="00BC25C0" w:rsidRPr="00BC25C0" w14:paraId="5FDEB995" w14:textId="77777777" w:rsidTr="00BC25C0">
              <w:tc>
                <w:tcPr>
                  <w:tcW w:w="2628" w:type="dxa"/>
                  <w:hideMark/>
                </w:tcPr>
                <w:p w14:paraId="6E593D85" w14:textId="77777777" w:rsidR="00BC25C0" w:rsidRPr="00BC25C0" w:rsidRDefault="00BC25C0" w:rsidP="00BC25C0">
                  <w:pPr>
                    <w:ind w:left="-74"/>
                    <w:rPr>
                      <w:rFonts w:ascii="Arial" w:hAnsi="Arial" w:cs="Arial"/>
                    </w:rPr>
                  </w:pPr>
                  <w:r w:rsidRPr="00BC25C0">
                    <w:rPr>
                      <w:rFonts w:ascii="Arial" w:hAnsi="Arial" w:cs="Arial"/>
                    </w:rPr>
                    <w:t>Appellant:</w:t>
                  </w:r>
                </w:p>
              </w:tc>
              <w:tc>
                <w:tcPr>
                  <w:tcW w:w="6411" w:type="dxa"/>
                  <w:hideMark/>
                </w:tcPr>
                <w:p w14:paraId="709A05D5" w14:textId="77777777" w:rsidR="00BC25C0" w:rsidRPr="00BC25C0" w:rsidRDefault="00BC25C0" w:rsidP="00BC25C0">
                  <w:pPr>
                    <w:ind w:left="1551"/>
                    <w:rPr>
                      <w:rFonts w:ascii="Arial" w:hAnsi="Arial" w:cs="Arial"/>
                    </w:rPr>
                  </w:pPr>
                  <w:r w:rsidRPr="00BC25C0">
                    <w:rPr>
                      <w:rFonts w:ascii="Arial" w:hAnsi="Arial" w:cs="Arial"/>
                    </w:rPr>
                    <w:t xml:space="preserve">Clark </w:t>
                  </w:r>
                  <w:proofErr w:type="spellStart"/>
                  <w:r w:rsidRPr="00BC25C0">
                    <w:rPr>
                      <w:rFonts w:ascii="Arial" w:hAnsi="Arial" w:cs="Arial"/>
                    </w:rPr>
                    <w:t>Breuls</w:t>
                  </w:r>
                  <w:proofErr w:type="spellEnd"/>
                </w:p>
              </w:tc>
            </w:tr>
            <w:tr w:rsidR="00BC25C0" w:rsidRPr="00BC25C0" w14:paraId="0E043472" w14:textId="77777777" w:rsidTr="00BC25C0">
              <w:tc>
                <w:tcPr>
                  <w:tcW w:w="2628" w:type="dxa"/>
                  <w:hideMark/>
                </w:tcPr>
                <w:p w14:paraId="7E82770C" w14:textId="77777777" w:rsidR="00BC25C0" w:rsidRPr="00BC25C0" w:rsidRDefault="00BC25C0" w:rsidP="00BC25C0">
                  <w:pPr>
                    <w:ind w:left="-74"/>
                    <w:rPr>
                      <w:rFonts w:ascii="Arial" w:hAnsi="Arial" w:cs="Arial"/>
                    </w:rPr>
                  </w:pPr>
                  <w:r w:rsidRPr="00BC25C0">
                    <w:rPr>
                      <w:rFonts w:ascii="Arial" w:hAnsi="Arial" w:cs="Arial"/>
                    </w:rPr>
                    <w:t>Appellant:</w:t>
                  </w:r>
                </w:p>
              </w:tc>
              <w:tc>
                <w:tcPr>
                  <w:tcW w:w="6411" w:type="dxa"/>
                  <w:hideMark/>
                </w:tcPr>
                <w:p w14:paraId="6E1DF31B" w14:textId="77777777" w:rsidR="00BC25C0" w:rsidRPr="00BC25C0" w:rsidRDefault="00BC25C0" w:rsidP="00BC25C0">
                  <w:pPr>
                    <w:ind w:left="1551"/>
                    <w:rPr>
                      <w:rFonts w:ascii="Arial" w:hAnsi="Arial" w:cs="Arial"/>
                    </w:rPr>
                  </w:pPr>
                  <w:r w:rsidRPr="00BC25C0">
                    <w:rPr>
                      <w:rFonts w:ascii="Arial" w:hAnsi="Arial" w:cs="Arial"/>
                    </w:rPr>
                    <w:t xml:space="preserve">Charles Leo </w:t>
                  </w:r>
                  <w:proofErr w:type="spellStart"/>
                  <w:r w:rsidRPr="00BC25C0">
                    <w:rPr>
                      <w:rFonts w:ascii="Arial" w:hAnsi="Arial" w:cs="Arial"/>
                    </w:rPr>
                    <w:t>DeSorcy</w:t>
                  </w:r>
                  <w:proofErr w:type="spellEnd"/>
                </w:p>
              </w:tc>
            </w:tr>
            <w:tr w:rsidR="00BC25C0" w:rsidRPr="00BC25C0" w14:paraId="393CC9D2" w14:textId="77777777" w:rsidTr="00BC25C0">
              <w:tc>
                <w:tcPr>
                  <w:tcW w:w="2628" w:type="dxa"/>
                  <w:hideMark/>
                </w:tcPr>
                <w:p w14:paraId="525CA09A" w14:textId="77777777" w:rsidR="00BC25C0" w:rsidRPr="00BC25C0" w:rsidRDefault="00BC25C0" w:rsidP="00BC25C0">
                  <w:pPr>
                    <w:ind w:left="-74"/>
                    <w:rPr>
                      <w:rFonts w:ascii="Arial" w:hAnsi="Arial" w:cs="Arial"/>
                    </w:rPr>
                  </w:pPr>
                  <w:r w:rsidRPr="00BC25C0">
                    <w:rPr>
                      <w:rFonts w:ascii="Arial" w:hAnsi="Arial" w:cs="Arial"/>
                    </w:rPr>
                    <w:t>Appellant:</w:t>
                  </w:r>
                </w:p>
              </w:tc>
              <w:tc>
                <w:tcPr>
                  <w:tcW w:w="6411" w:type="dxa"/>
                  <w:hideMark/>
                </w:tcPr>
                <w:p w14:paraId="468A0DB6" w14:textId="77777777" w:rsidR="00BC25C0" w:rsidRPr="00BC25C0" w:rsidRDefault="00BC25C0" w:rsidP="00BC25C0">
                  <w:pPr>
                    <w:ind w:left="1551"/>
                    <w:rPr>
                      <w:rFonts w:ascii="Arial" w:hAnsi="Arial" w:cs="Arial"/>
                    </w:rPr>
                  </w:pPr>
                  <w:r w:rsidRPr="00BC25C0">
                    <w:rPr>
                      <w:rFonts w:ascii="Arial" w:hAnsi="Arial" w:cs="Arial"/>
                    </w:rPr>
                    <w:t>Barry Glaspell</w:t>
                  </w:r>
                </w:p>
              </w:tc>
            </w:tr>
            <w:tr w:rsidR="00BC25C0" w:rsidRPr="00BC25C0" w14:paraId="31949781" w14:textId="77777777" w:rsidTr="00BC25C0">
              <w:tc>
                <w:tcPr>
                  <w:tcW w:w="2628" w:type="dxa"/>
                  <w:hideMark/>
                </w:tcPr>
                <w:p w14:paraId="6C175ACC" w14:textId="77777777" w:rsidR="00BC25C0" w:rsidRPr="00BC25C0" w:rsidRDefault="00BC25C0" w:rsidP="00BC25C0">
                  <w:pPr>
                    <w:ind w:left="-74"/>
                    <w:rPr>
                      <w:rFonts w:ascii="Arial" w:hAnsi="Arial" w:cs="Arial"/>
                    </w:rPr>
                  </w:pPr>
                  <w:r w:rsidRPr="00BC25C0">
                    <w:rPr>
                      <w:rFonts w:ascii="Arial" w:hAnsi="Arial" w:cs="Arial"/>
                    </w:rPr>
                    <w:t xml:space="preserve">Appellant: </w:t>
                  </w:r>
                </w:p>
              </w:tc>
              <w:tc>
                <w:tcPr>
                  <w:tcW w:w="6411" w:type="dxa"/>
                  <w:hideMark/>
                </w:tcPr>
                <w:p w14:paraId="57033852" w14:textId="77777777" w:rsidR="00BC25C0" w:rsidRPr="00BC25C0" w:rsidRDefault="00BC25C0" w:rsidP="00BC25C0">
                  <w:pPr>
                    <w:ind w:left="1551"/>
                    <w:rPr>
                      <w:rFonts w:ascii="Arial" w:hAnsi="Arial" w:cs="Arial"/>
                    </w:rPr>
                  </w:pPr>
                  <w:r w:rsidRPr="00BC25C0">
                    <w:rPr>
                      <w:rFonts w:ascii="Arial" w:hAnsi="Arial" w:cs="Arial"/>
                    </w:rPr>
                    <w:t>Ambrose Moran</w:t>
                  </w:r>
                </w:p>
              </w:tc>
            </w:tr>
            <w:tr w:rsidR="00BC25C0" w:rsidRPr="00BC25C0" w14:paraId="0B40F92D" w14:textId="77777777" w:rsidTr="00BC25C0">
              <w:tc>
                <w:tcPr>
                  <w:tcW w:w="2628" w:type="dxa"/>
                  <w:hideMark/>
                </w:tcPr>
                <w:p w14:paraId="2C84F10D" w14:textId="77777777" w:rsidR="00BC25C0" w:rsidRPr="00BC25C0" w:rsidRDefault="00BC25C0" w:rsidP="00BC25C0">
                  <w:pPr>
                    <w:ind w:left="-74"/>
                    <w:rPr>
                      <w:rFonts w:ascii="Arial" w:hAnsi="Arial" w:cs="Arial"/>
                    </w:rPr>
                  </w:pPr>
                  <w:r w:rsidRPr="00BC25C0">
                    <w:rPr>
                      <w:rFonts w:ascii="Arial" w:hAnsi="Arial" w:cs="Arial"/>
                    </w:rPr>
                    <w:t xml:space="preserve">Subject: </w:t>
                  </w:r>
                </w:p>
              </w:tc>
              <w:tc>
                <w:tcPr>
                  <w:tcW w:w="6411" w:type="dxa"/>
                  <w:hideMark/>
                </w:tcPr>
                <w:p w14:paraId="03205A9D" w14:textId="77777777" w:rsidR="00BC25C0" w:rsidRPr="00BC25C0" w:rsidRDefault="00BC25C0" w:rsidP="00BC25C0">
                  <w:pPr>
                    <w:ind w:left="1551"/>
                    <w:rPr>
                      <w:rFonts w:ascii="Arial" w:hAnsi="Arial" w:cs="Arial"/>
                    </w:rPr>
                  </w:pPr>
                  <w:r w:rsidRPr="00BC25C0">
                    <w:rPr>
                      <w:rFonts w:ascii="Arial" w:hAnsi="Arial" w:cs="Arial"/>
                    </w:rPr>
                    <w:t>By-law No. BL 2019-078</w:t>
                  </w:r>
                </w:p>
              </w:tc>
            </w:tr>
            <w:tr w:rsidR="00BC25C0" w:rsidRPr="00BC25C0" w14:paraId="0C0440B7" w14:textId="77777777" w:rsidTr="00BC25C0">
              <w:tc>
                <w:tcPr>
                  <w:tcW w:w="2628" w:type="dxa"/>
                  <w:hideMark/>
                </w:tcPr>
                <w:p w14:paraId="56A3F968" w14:textId="77777777" w:rsidR="00BC25C0" w:rsidRPr="00BC25C0" w:rsidRDefault="00BC25C0" w:rsidP="00BC25C0">
                  <w:pPr>
                    <w:ind w:left="-74"/>
                    <w:rPr>
                      <w:rFonts w:ascii="Arial" w:hAnsi="Arial" w:cs="Arial"/>
                    </w:rPr>
                  </w:pPr>
                  <w:r w:rsidRPr="00BC25C0">
                    <w:rPr>
                      <w:rFonts w:ascii="Arial" w:hAnsi="Arial" w:cs="Arial"/>
                    </w:rPr>
                    <w:t xml:space="preserve">Municipality: </w:t>
                  </w:r>
                </w:p>
              </w:tc>
              <w:tc>
                <w:tcPr>
                  <w:tcW w:w="6411" w:type="dxa"/>
                  <w:hideMark/>
                </w:tcPr>
                <w:p w14:paraId="6BA3F53E" w14:textId="77777777" w:rsidR="00BC25C0" w:rsidRPr="00BC25C0" w:rsidRDefault="00BC25C0" w:rsidP="00BC25C0">
                  <w:pPr>
                    <w:ind w:left="1551"/>
                    <w:rPr>
                      <w:rFonts w:ascii="Arial" w:hAnsi="Arial" w:cs="Arial"/>
                    </w:rPr>
                  </w:pPr>
                  <w:bookmarkStart w:id="1" w:name="_GoBack"/>
                  <w:r w:rsidRPr="00BC25C0">
                    <w:rPr>
                      <w:rFonts w:ascii="Arial" w:hAnsi="Arial" w:cs="Arial"/>
                    </w:rPr>
                    <w:t>Township of North Kawartha</w:t>
                  </w:r>
                  <w:bookmarkEnd w:id="1"/>
                </w:p>
              </w:tc>
            </w:tr>
            <w:tr w:rsidR="00BC25C0" w:rsidRPr="00BC25C0" w14:paraId="2AE7F86E" w14:textId="77777777" w:rsidTr="00BC25C0">
              <w:tc>
                <w:tcPr>
                  <w:tcW w:w="2628" w:type="dxa"/>
                  <w:hideMark/>
                </w:tcPr>
                <w:p w14:paraId="1A336341" w14:textId="77777777" w:rsidR="00BC25C0" w:rsidRPr="00BC25C0" w:rsidRDefault="00BC25C0" w:rsidP="00BC25C0">
                  <w:pPr>
                    <w:ind w:left="-74"/>
                    <w:rPr>
                      <w:rFonts w:ascii="Arial" w:hAnsi="Arial" w:cs="Arial"/>
                    </w:rPr>
                  </w:pPr>
                  <w:r w:rsidRPr="00BC25C0">
                    <w:rPr>
                      <w:rFonts w:ascii="Arial" w:hAnsi="Arial" w:cs="Arial"/>
                    </w:rPr>
                    <w:t xml:space="preserve">LPAT Case No.: </w:t>
                  </w:r>
                </w:p>
              </w:tc>
              <w:tc>
                <w:tcPr>
                  <w:tcW w:w="6411" w:type="dxa"/>
                  <w:hideMark/>
                </w:tcPr>
                <w:p w14:paraId="407385FC" w14:textId="77777777" w:rsidR="00BC25C0" w:rsidRPr="00BC25C0" w:rsidRDefault="00BC25C0" w:rsidP="00BC25C0">
                  <w:pPr>
                    <w:ind w:left="1551"/>
                    <w:rPr>
                      <w:rFonts w:ascii="Arial" w:hAnsi="Arial" w:cs="Arial"/>
                    </w:rPr>
                  </w:pPr>
                  <w:r w:rsidRPr="00BC25C0">
                    <w:rPr>
                      <w:rFonts w:ascii="Arial" w:hAnsi="Arial" w:cs="Arial"/>
                    </w:rPr>
                    <w:t>PL190446</w:t>
                  </w:r>
                </w:p>
              </w:tc>
            </w:tr>
            <w:tr w:rsidR="00BC25C0" w:rsidRPr="00BC25C0" w14:paraId="387D36B5" w14:textId="77777777" w:rsidTr="00BC25C0">
              <w:tc>
                <w:tcPr>
                  <w:tcW w:w="2628" w:type="dxa"/>
                  <w:hideMark/>
                </w:tcPr>
                <w:p w14:paraId="20324C4F" w14:textId="77777777" w:rsidR="00BC25C0" w:rsidRPr="00BC25C0" w:rsidRDefault="00BC25C0" w:rsidP="00BC25C0">
                  <w:pPr>
                    <w:ind w:left="-74"/>
                    <w:rPr>
                      <w:rFonts w:ascii="Arial" w:hAnsi="Arial" w:cs="Arial"/>
                    </w:rPr>
                  </w:pPr>
                  <w:r w:rsidRPr="00BC25C0">
                    <w:rPr>
                      <w:rFonts w:ascii="Arial" w:hAnsi="Arial" w:cs="Arial"/>
                    </w:rPr>
                    <w:t xml:space="preserve">LPAT File No.: </w:t>
                  </w:r>
                </w:p>
              </w:tc>
              <w:tc>
                <w:tcPr>
                  <w:tcW w:w="6411" w:type="dxa"/>
                  <w:hideMark/>
                </w:tcPr>
                <w:p w14:paraId="44A63CF4" w14:textId="77777777" w:rsidR="00BC25C0" w:rsidRPr="00BC25C0" w:rsidRDefault="00BC25C0" w:rsidP="00BC25C0">
                  <w:pPr>
                    <w:tabs>
                      <w:tab w:val="left" w:pos="6156"/>
                    </w:tabs>
                    <w:ind w:left="1551" w:right="-533"/>
                    <w:rPr>
                      <w:rFonts w:ascii="Arial" w:hAnsi="Arial" w:cs="Arial"/>
                    </w:rPr>
                  </w:pPr>
                  <w:r w:rsidRPr="00BC25C0">
                    <w:rPr>
                      <w:rFonts w:ascii="Arial" w:hAnsi="Arial" w:cs="Arial"/>
                    </w:rPr>
                    <w:t>PL190446</w:t>
                  </w:r>
                </w:p>
              </w:tc>
            </w:tr>
            <w:tr w:rsidR="00BC25C0" w:rsidRPr="00BC25C0" w14:paraId="7875549C" w14:textId="77777777" w:rsidTr="00BC25C0">
              <w:tc>
                <w:tcPr>
                  <w:tcW w:w="2628" w:type="dxa"/>
                  <w:hideMark/>
                </w:tcPr>
                <w:p w14:paraId="36A87DF8" w14:textId="77777777" w:rsidR="00BC25C0" w:rsidRPr="00BC25C0" w:rsidRDefault="00BC25C0" w:rsidP="00BC25C0">
                  <w:pPr>
                    <w:ind w:left="-74"/>
                    <w:rPr>
                      <w:rFonts w:ascii="Arial" w:hAnsi="Arial" w:cs="Arial"/>
                    </w:rPr>
                  </w:pPr>
                  <w:r w:rsidRPr="00BC25C0">
                    <w:rPr>
                      <w:rFonts w:ascii="Arial" w:hAnsi="Arial" w:cs="Arial"/>
                    </w:rPr>
                    <w:t xml:space="preserve">LPAT Case Name: </w:t>
                  </w:r>
                </w:p>
              </w:tc>
              <w:tc>
                <w:tcPr>
                  <w:tcW w:w="6411" w:type="dxa"/>
                  <w:hideMark/>
                </w:tcPr>
                <w:p w14:paraId="78F5601E" w14:textId="77777777" w:rsidR="00BC25C0" w:rsidRPr="00BC25C0" w:rsidRDefault="00BC25C0" w:rsidP="00BC25C0">
                  <w:pPr>
                    <w:ind w:left="1551"/>
                    <w:rPr>
                      <w:rFonts w:ascii="Arial" w:hAnsi="Arial" w:cs="Arial"/>
                    </w:rPr>
                  </w:pPr>
                  <w:proofErr w:type="spellStart"/>
                  <w:r w:rsidRPr="00C032BD">
                    <w:rPr>
                      <w:rFonts w:ascii="Arial" w:hAnsi="Arial" w:cs="Arial"/>
                      <w:lang w:val="en-CA"/>
                    </w:rPr>
                    <w:t>Bruels</w:t>
                  </w:r>
                  <w:proofErr w:type="spellEnd"/>
                  <w:r w:rsidRPr="00C032BD">
                    <w:rPr>
                      <w:rFonts w:ascii="Arial" w:hAnsi="Arial" w:cs="Arial"/>
                      <w:lang w:val="en-CA"/>
                    </w:rPr>
                    <w:t xml:space="preserve">, </w:t>
                  </w:r>
                  <w:proofErr w:type="spellStart"/>
                  <w:r w:rsidRPr="00C032BD">
                    <w:rPr>
                      <w:rFonts w:ascii="Arial" w:hAnsi="Arial" w:cs="Arial"/>
                      <w:lang w:val="en-CA"/>
                    </w:rPr>
                    <w:t>DeSorcy</w:t>
                  </w:r>
                  <w:proofErr w:type="spellEnd"/>
                  <w:r w:rsidRPr="00C032BD">
                    <w:rPr>
                      <w:rFonts w:ascii="Arial" w:hAnsi="Arial" w:cs="Arial"/>
                      <w:lang w:val="en-CA"/>
                    </w:rPr>
                    <w:t xml:space="preserve"> et</w:t>
                  </w:r>
                  <w:r w:rsidRPr="00BC25C0">
                    <w:rPr>
                      <w:rFonts w:ascii="Arial" w:hAnsi="Arial" w:cs="Arial"/>
                    </w:rPr>
                    <w:t xml:space="preserve"> al v. North Kawartha (Township)</w:t>
                  </w:r>
                </w:p>
              </w:tc>
            </w:tr>
          </w:tbl>
          <w:p w14:paraId="483BCC4C" w14:textId="77777777" w:rsidR="000F1CE9" w:rsidRPr="00BC25C0" w:rsidRDefault="000F1CE9">
            <w:pPr>
              <w:rPr>
                <w:rFonts w:ascii="Arial" w:hAnsi="Arial" w:cs="Arial"/>
              </w:rPr>
            </w:pPr>
          </w:p>
        </w:tc>
      </w:tr>
      <w:tr w:rsidR="000F1CE9" w14:paraId="4388A8BF" w14:textId="77777777" w:rsidTr="004D6E02">
        <w:tc>
          <w:tcPr>
            <w:tcW w:w="3468" w:type="dxa"/>
          </w:tcPr>
          <w:p w14:paraId="1DBFD47C" w14:textId="77777777" w:rsidR="000F1CE9" w:rsidRPr="00BC25C0" w:rsidRDefault="000F1CE9">
            <w:pPr>
              <w:rPr>
                <w:rFonts w:ascii="Arial" w:hAnsi="Arial" w:cs="Arial"/>
              </w:rPr>
            </w:pPr>
          </w:p>
        </w:tc>
        <w:tc>
          <w:tcPr>
            <w:tcW w:w="6138" w:type="dxa"/>
          </w:tcPr>
          <w:p w14:paraId="63475B5B" w14:textId="77777777" w:rsidR="000F1CE9" w:rsidRPr="00BC25C0" w:rsidRDefault="000F1CE9" w:rsidP="000F1CE9">
            <w:pPr>
              <w:ind w:left="785"/>
              <w:rPr>
                <w:rFonts w:ascii="Arial" w:hAnsi="Arial" w:cs="Arial"/>
              </w:rPr>
            </w:pPr>
          </w:p>
        </w:tc>
      </w:tr>
    </w:tbl>
    <w:p w14:paraId="6CBE766F" w14:textId="77777777" w:rsidR="00B268A7" w:rsidRPr="00BC25C0" w:rsidRDefault="00B268A7" w:rsidP="00270AAE">
      <w:pPr>
        <w:rPr>
          <w:rFonts w:ascii="Arial" w:hAnsi="Arial" w:cs="Arial"/>
          <w:b/>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BC25C0" w14:paraId="2AC1B447" w14:textId="77777777" w:rsidTr="00BC25C0">
        <w:tc>
          <w:tcPr>
            <w:tcW w:w="4338" w:type="dxa"/>
          </w:tcPr>
          <w:p w14:paraId="61D2725D" w14:textId="77777777" w:rsidR="00B268A7" w:rsidRPr="00BC25C0" w:rsidRDefault="00B268A7" w:rsidP="00270AAE">
            <w:pPr>
              <w:rPr>
                <w:rFonts w:ascii="Arial" w:hAnsi="Arial" w:cs="Arial"/>
                <w:b/>
              </w:rPr>
            </w:pPr>
            <w:r w:rsidRPr="00BC25C0">
              <w:rPr>
                <w:rFonts w:ascii="Arial" w:hAnsi="Arial" w:cs="Arial"/>
                <w:b/>
              </w:rPr>
              <w:t>Heard:</w:t>
            </w:r>
          </w:p>
        </w:tc>
        <w:tc>
          <w:tcPr>
            <w:tcW w:w="5238" w:type="dxa"/>
          </w:tcPr>
          <w:p w14:paraId="617A454E" w14:textId="77777777" w:rsidR="00B268A7" w:rsidRPr="00BC25C0" w:rsidRDefault="00225F4C" w:rsidP="00270AAE">
            <w:pPr>
              <w:rPr>
                <w:rFonts w:ascii="Arial" w:hAnsi="Arial" w:cs="Arial"/>
                <w:b/>
              </w:rPr>
            </w:pPr>
            <w:r w:rsidRPr="00C032BD">
              <w:rPr>
                <w:rFonts w:ascii="Arial" w:hAnsi="Arial" w:cs="Arial"/>
              </w:rPr>
              <w:t>June 5, 2020</w:t>
            </w:r>
            <w:r w:rsidR="00044857">
              <w:rPr>
                <w:rFonts w:ascii="Arial" w:hAnsi="Arial" w:cs="Arial"/>
                <w:b/>
              </w:rPr>
              <w:t xml:space="preserve"> </w:t>
            </w:r>
            <w:r w:rsidR="00BC25C0" w:rsidRPr="00C032BD">
              <w:rPr>
                <w:rFonts w:ascii="Arial" w:hAnsi="Arial" w:cs="Arial"/>
              </w:rPr>
              <w:t>by video conference</w:t>
            </w:r>
            <w:r w:rsidRPr="00BC25C0">
              <w:rPr>
                <w:rFonts w:ascii="Arial" w:hAnsi="Arial" w:cs="Arial"/>
                <w:b/>
              </w:rPr>
              <w:t xml:space="preserve"> </w:t>
            </w:r>
          </w:p>
        </w:tc>
      </w:tr>
    </w:tbl>
    <w:tbl>
      <w:tblPr>
        <w:tblW w:w="9606" w:type="dxa"/>
        <w:tblLook w:val="0000" w:firstRow="0" w:lastRow="0" w:firstColumn="0" w:lastColumn="0" w:noHBand="0" w:noVBand="0"/>
      </w:tblPr>
      <w:tblGrid>
        <w:gridCol w:w="4361"/>
        <w:gridCol w:w="5245"/>
      </w:tblGrid>
      <w:tr w:rsidR="0089782A" w:rsidRPr="001E764F" w14:paraId="40245F68" w14:textId="77777777" w:rsidTr="000F1CE9">
        <w:tc>
          <w:tcPr>
            <w:tcW w:w="4361" w:type="dxa"/>
          </w:tcPr>
          <w:bookmarkEnd w:id="0"/>
          <w:p w14:paraId="642DD3B2" w14:textId="77777777" w:rsidR="0089782A" w:rsidRPr="00C940BC" w:rsidRDefault="0089782A" w:rsidP="00270AAE">
            <w:pPr>
              <w:rPr>
                <w:rFonts w:ascii="Arial" w:hAnsi="Arial" w:cs="Arial"/>
              </w:rPr>
            </w:pPr>
            <w:r w:rsidRPr="001E764F">
              <w:rPr>
                <w:rFonts w:ascii="Arial" w:hAnsi="Arial" w:cs="Arial"/>
                <w:b/>
              </w:rPr>
              <w:t>APPEARANCES:</w:t>
            </w:r>
          </w:p>
        </w:tc>
        <w:tc>
          <w:tcPr>
            <w:tcW w:w="5245" w:type="dxa"/>
          </w:tcPr>
          <w:p w14:paraId="4D1F2D94" w14:textId="77777777" w:rsidR="0089782A" w:rsidRPr="001E764F" w:rsidRDefault="0089782A" w:rsidP="00270AAE">
            <w:pPr>
              <w:rPr>
                <w:rFonts w:ascii="Arial" w:hAnsi="Arial" w:cs="Arial"/>
              </w:rPr>
            </w:pPr>
          </w:p>
        </w:tc>
      </w:tr>
      <w:tr w:rsidR="0089782A" w:rsidRPr="001E764F" w14:paraId="31583362" w14:textId="77777777" w:rsidTr="000F1CE9">
        <w:tc>
          <w:tcPr>
            <w:tcW w:w="4361" w:type="dxa"/>
          </w:tcPr>
          <w:p w14:paraId="4E6CEE0D" w14:textId="77777777" w:rsidR="0089782A" w:rsidRPr="001E764F" w:rsidRDefault="0089782A" w:rsidP="00270AAE">
            <w:pPr>
              <w:rPr>
                <w:rFonts w:ascii="Arial" w:hAnsi="Arial" w:cs="Arial"/>
              </w:rPr>
            </w:pPr>
          </w:p>
        </w:tc>
        <w:tc>
          <w:tcPr>
            <w:tcW w:w="5245" w:type="dxa"/>
          </w:tcPr>
          <w:p w14:paraId="43F53753" w14:textId="77777777" w:rsidR="0089782A" w:rsidRPr="001E764F" w:rsidRDefault="0089782A" w:rsidP="00270AAE">
            <w:pPr>
              <w:rPr>
                <w:rFonts w:ascii="Arial" w:hAnsi="Arial" w:cs="Arial"/>
              </w:rPr>
            </w:pPr>
          </w:p>
        </w:tc>
      </w:tr>
      <w:tr w:rsidR="008046EB" w:rsidRPr="001E764F" w14:paraId="011964EA" w14:textId="77777777" w:rsidTr="000F1CE9">
        <w:tc>
          <w:tcPr>
            <w:tcW w:w="4361" w:type="dxa"/>
          </w:tcPr>
          <w:p w14:paraId="1FB81457"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14:paraId="73F109FF" w14:textId="77777777"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CF3F96" w:rsidRPr="001E764F" w14:paraId="67B0361B" w14:textId="77777777" w:rsidTr="000F1CE9">
        <w:tc>
          <w:tcPr>
            <w:tcW w:w="4361" w:type="dxa"/>
          </w:tcPr>
          <w:p w14:paraId="4641206D" w14:textId="77777777" w:rsidR="00CF3F96" w:rsidRPr="001E764F" w:rsidRDefault="00CF3F96" w:rsidP="00270AAE">
            <w:pPr>
              <w:rPr>
                <w:rFonts w:ascii="Arial" w:hAnsi="Arial" w:cs="Arial"/>
              </w:rPr>
            </w:pPr>
          </w:p>
        </w:tc>
        <w:tc>
          <w:tcPr>
            <w:tcW w:w="5245" w:type="dxa"/>
          </w:tcPr>
          <w:p w14:paraId="4B85D103" w14:textId="77777777" w:rsidR="00CF3F96" w:rsidRPr="001D67CE" w:rsidRDefault="00CF3F96" w:rsidP="00270AAE">
            <w:pPr>
              <w:rPr>
                <w:rFonts w:ascii="Arial" w:hAnsi="Arial" w:cs="Arial"/>
              </w:rPr>
            </w:pPr>
          </w:p>
        </w:tc>
      </w:tr>
      <w:tr w:rsidR="001D67CE" w:rsidRPr="001E764F" w14:paraId="613D33EC" w14:textId="77777777" w:rsidTr="000F1CE9">
        <w:tc>
          <w:tcPr>
            <w:tcW w:w="4361" w:type="dxa"/>
          </w:tcPr>
          <w:p w14:paraId="6E1897BA" w14:textId="77777777" w:rsidR="001D67CE" w:rsidRPr="000F1CE9" w:rsidRDefault="001620F1" w:rsidP="00270AAE">
            <w:pPr>
              <w:rPr>
                <w:rFonts w:ascii="Arial" w:hAnsi="Arial" w:cs="Arial"/>
              </w:rPr>
            </w:pPr>
            <w:r>
              <w:rPr>
                <w:rFonts w:ascii="Arial" w:hAnsi="Arial" w:cs="Arial"/>
              </w:rPr>
              <w:t>Township of North Kawartha</w:t>
            </w:r>
          </w:p>
        </w:tc>
        <w:tc>
          <w:tcPr>
            <w:tcW w:w="5245" w:type="dxa"/>
          </w:tcPr>
          <w:p w14:paraId="4081A651" w14:textId="77777777" w:rsidR="001D67CE" w:rsidRDefault="001620F1" w:rsidP="00270AAE">
            <w:pPr>
              <w:rPr>
                <w:rFonts w:ascii="Arial" w:hAnsi="Arial" w:cs="Arial"/>
              </w:rPr>
            </w:pPr>
            <w:r>
              <w:rPr>
                <w:rFonts w:ascii="Arial" w:hAnsi="Arial" w:cs="Arial"/>
              </w:rPr>
              <w:t>John Ewart*</w:t>
            </w:r>
          </w:p>
          <w:p w14:paraId="48D6530F" w14:textId="77777777" w:rsidR="001620F1" w:rsidRPr="000F1CE9" w:rsidRDefault="001620F1" w:rsidP="00270AAE">
            <w:pPr>
              <w:rPr>
                <w:rFonts w:ascii="Arial" w:hAnsi="Arial" w:cs="Arial"/>
              </w:rPr>
            </w:pPr>
          </w:p>
        </w:tc>
      </w:tr>
      <w:tr w:rsidR="001D67CE" w:rsidRPr="001E764F" w14:paraId="3D85EAAA" w14:textId="77777777" w:rsidTr="000F1CE9">
        <w:tc>
          <w:tcPr>
            <w:tcW w:w="4361" w:type="dxa"/>
          </w:tcPr>
          <w:p w14:paraId="03FDDDE6" w14:textId="77777777" w:rsidR="001D67CE" w:rsidRDefault="001620F1" w:rsidP="00270AAE">
            <w:pPr>
              <w:rPr>
                <w:rFonts w:ascii="Arial" w:hAnsi="Arial" w:cs="Arial"/>
              </w:rPr>
            </w:pPr>
            <w:r>
              <w:rPr>
                <w:rFonts w:ascii="Arial" w:hAnsi="Arial" w:cs="Arial"/>
              </w:rPr>
              <w:t>Barry Glaspell</w:t>
            </w:r>
          </w:p>
          <w:p w14:paraId="3D366904" w14:textId="77777777" w:rsidR="001620F1" w:rsidRDefault="001620F1" w:rsidP="00270AAE">
            <w:pPr>
              <w:rPr>
                <w:rFonts w:ascii="Arial" w:hAnsi="Arial" w:cs="Arial"/>
              </w:rPr>
            </w:pPr>
          </w:p>
          <w:p w14:paraId="6B679B96" w14:textId="77777777" w:rsidR="001620F1" w:rsidRDefault="001620F1" w:rsidP="00270AAE">
            <w:pPr>
              <w:rPr>
                <w:rFonts w:ascii="Arial" w:hAnsi="Arial" w:cs="Arial"/>
              </w:rPr>
            </w:pPr>
            <w:r>
              <w:rPr>
                <w:rFonts w:ascii="Arial" w:hAnsi="Arial" w:cs="Arial"/>
              </w:rPr>
              <w:t xml:space="preserve">Charles Leo </w:t>
            </w:r>
            <w:proofErr w:type="spellStart"/>
            <w:r>
              <w:rPr>
                <w:rFonts w:ascii="Arial" w:hAnsi="Arial" w:cs="Arial"/>
              </w:rPr>
              <w:t>DeSorcy</w:t>
            </w:r>
            <w:proofErr w:type="spellEnd"/>
          </w:p>
          <w:p w14:paraId="00C8C13B" w14:textId="77777777" w:rsidR="001620F1" w:rsidRDefault="001620F1" w:rsidP="00270AAE">
            <w:pPr>
              <w:rPr>
                <w:rFonts w:ascii="Arial" w:hAnsi="Arial" w:cs="Arial"/>
              </w:rPr>
            </w:pPr>
          </w:p>
          <w:p w14:paraId="30A9B21A" w14:textId="77777777" w:rsidR="001620F1" w:rsidRDefault="001620F1" w:rsidP="00270AAE">
            <w:pPr>
              <w:rPr>
                <w:rFonts w:ascii="Arial" w:hAnsi="Arial" w:cs="Arial"/>
              </w:rPr>
            </w:pPr>
            <w:r>
              <w:rPr>
                <w:rFonts w:ascii="Arial" w:hAnsi="Arial" w:cs="Arial"/>
              </w:rPr>
              <w:t xml:space="preserve">Clark </w:t>
            </w:r>
            <w:proofErr w:type="spellStart"/>
            <w:r>
              <w:rPr>
                <w:rFonts w:ascii="Arial" w:hAnsi="Arial" w:cs="Arial"/>
              </w:rPr>
              <w:t>Breuls</w:t>
            </w:r>
            <w:proofErr w:type="spellEnd"/>
          </w:p>
          <w:p w14:paraId="792255BA" w14:textId="77777777" w:rsidR="001620F1" w:rsidRDefault="001620F1" w:rsidP="00270AAE">
            <w:pPr>
              <w:rPr>
                <w:rFonts w:ascii="Arial" w:hAnsi="Arial" w:cs="Arial"/>
              </w:rPr>
            </w:pPr>
          </w:p>
          <w:p w14:paraId="353FB473" w14:textId="77777777" w:rsidR="001620F1" w:rsidRPr="000F1CE9" w:rsidRDefault="001620F1" w:rsidP="00270AAE">
            <w:pPr>
              <w:rPr>
                <w:rFonts w:ascii="Arial" w:hAnsi="Arial" w:cs="Arial"/>
              </w:rPr>
            </w:pPr>
            <w:r>
              <w:rPr>
                <w:rFonts w:ascii="Arial" w:hAnsi="Arial" w:cs="Arial"/>
              </w:rPr>
              <w:t>Ambrose Moran</w:t>
            </w:r>
          </w:p>
        </w:tc>
        <w:tc>
          <w:tcPr>
            <w:tcW w:w="5245" w:type="dxa"/>
          </w:tcPr>
          <w:p w14:paraId="67FA62FC" w14:textId="77777777" w:rsidR="001D67CE" w:rsidRDefault="001620F1" w:rsidP="00270AAE">
            <w:pPr>
              <w:rPr>
                <w:rFonts w:ascii="Arial" w:hAnsi="Arial" w:cs="Arial"/>
              </w:rPr>
            </w:pPr>
            <w:r>
              <w:rPr>
                <w:rFonts w:ascii="Arial" w:hAnsi="Arial" w:cs="Arial"/>
              </w:rPr>
              <w:t>Self-Represented</w:t>
            </w:r>
          </w:p>
          <w:p w14:paraId="0BB45B21" w14:textId="77777777" w:rsidR="001620F1" w:rsidRDefault="001620F1" w:rsidP="00270AAE">
            <w:pPr>
              <w:rPr>
                <w:rFonts w:ascii="Arial" w:hAnsi="Arial" w:cs="Arial"/>
              </w:rPr>
            </w:pPr>
          </w:p>
          <w:p w14:paraId="2118C4F3" w14:textId="77777777" w:rsidR="001620F1" w:rsidRDefault="001620F1" w:rsidP="00270AAE">
            <w:pPr>
              <w:rPr>
                <w:rFonts w:ascii="Arial" w:hAnsi="Arial" w:cs="Arial"/>
              </w:rPr>
            </w:pPr>
            <w:r>
              <w:rPr>
                <w:rFonts w:ascii="Arial" w:hAnsi="Arial" w:cs="Arial"/>
              </w:rPr>
              <w:t>Self-Represented</w:t>
            </w:r>
          </w:p>
          <w:p w14:paraId="4E486E73" w14:textId="77777777" w:rsidR="001620F1" w:rsidRDefault="001620F1" w:rsidP="00270AAE">
            <w:pPr>
              <w:rPr>
                <w:rFonts w:ascii="Arial" w:hAnsi="Arial" w:cs="Arial"/>
              </w:rPr>
            </w:pPr>
          </w:p>
          <w:p w14:paraId="4BC21941" w14:textId="77777777" w:rsidR="001620F1" w:rsidRDefault="001620F1" w:rsidP="00270AAE">
            <w:pPr>
              <w:rPr>
                <w:rFonts w:ascii="Arial" w:hAnsi="Arial" w:cs="Arial"/>
              </w:rPr>
            </w:pPr>
            <w:r>
              <w:rPr>
                <w:rFonts w:ascii="Arial" w:hAnsi="Arial" w:cs="Arial"/>
              </w:rPr>
              <w:t>Self-Represented</w:t>
            </w:r>
          </w:p>
          <w:p w14:paraId="704FA688" w14:textId="77777777" w:rsidR="001620F1" w:rsidRDefault="001620F1" w:rsidP="00270AAE">
            <w:pPr>
              <w:rPr>
                <w:rFonts w:ascii="Arial" w:hAnsi="Arial" w:cs="Arial"/>
              </w:rPr>
            </w:pPr>
          </w:p>
          <w:p w14:paraId="3AB49A08" w14:textId="77777777" w:rsidR="001620F1" w:rsidRPr="000F1CE9" w:rsidRDefault="001620F1" w:rsidP="00270AAE">
            <w:pPr>
              <w:rPr>
                <w:rFonts w:ascii="Arial" w:hAnsi="Arial" w:cs="Arial"/>
              </w:rPr>
            </w:pPr>
            <w:r>
              <w:rPr>
                <w:rFonts w:ascii="Arial" w:hAnsi="Arial" w:cs="Arial"/>
              </w:rPr>
              <w:t>Self-Represented</w:t>
            </w:r>
          </w:p>
        </w:tc>
      </w:tr>
      <w:tr w:rsidR="001D67CE" w:rsidRPr="001E764F" w14:paraId="305976FE" w14:textId="77777777" w:rsidTr="000F1CE9">
        <w:tc>
          <w:tcPr>
            <w:tcW w:w="4361" w:type="dxa"/>
          </w:tcPr>
          <w:p w14:paraId="558859B8" w14:textId="77777777" w:rsidR="001D67CE" w:rsidRPr="000F1CE9" w:rsidRDefault="001D67CE" w:rsidP="00270AAE">
            <w:pPr>
              <w:rPr>
                <w:rFonts w:ascii="Arial" w:hAnsi="Arial" w:cs="Arial"/>
              </w:rPr>
            </w:pPr>
          </w:p>
        </w:tc>
        <w:tc>
          <w:tcPr>
            <w:tcW w:w="5245" w:type="dxa"/>
          </w:tcPr>
          <w:p w14:paraId="6AE6B923" w14:textId="77777777" w:rsidR="001D67CE" w:rsidRPr="000F1CE9" w:rsidRDefault="001D67CE" w:rsidP="00270AAE">
            <w:pPr>
              <w:rPr>
                <w:rFonts w:ascii="Arial" w:hAnsi="Arial" w:cs="Arial"/>
              </w:rPr>
            </w:pPr>
          </w:p>
        </w:tc>
      </w:tr>
      <w:tr w:rsidR="001D67CE" w:rsidRPr="001E764F" w14:paraId="4065EFA7" w14:textId="77777777" w:rsidTr="000F1CE9">
        <w:tc>
          <w:tcPr>
            <w:tcW w:w="4361" w:type="dxa"/>
          </w:tcPr>
          <w:p w14:paraId="7336AABD" w14:textId="77777777" w:rsidR="001D67CE" w:rsidRPr="001E764F" w:rsidRDefault="001D67CE" w:rsidP="00270AAE">
            <w:pPr>
              <w:rPr>
                <w:rFonts w:ascii="Arial" w:hAnsi="Arial" w:cs="Arial"/>
              </w:rPr>
            </w:pPr>
          </w:p>
        </w:tc>
        <w:tc>
          <w:tcPr>
            <w:tcW w:w="5245" w:type="dxa"/>
          </w:tcPr>
          <w:p w14:paraId="134104E8" w14:textId="77777777" w:rsidR="001D67CE" w:rsidRPr="001D67CE" w:rsidRDefault="001D67CE" w:rsidP="00270AAE">
            <w:pPr>
              <w:rPr>
                <w:rFonts w:ascii="Arial" w:hAnsi="Arial" w:cs="Arial"/>
              </w:rPr>
            </w:pPr>
          </w:p>
        </w:tc>
      </w:tr>
    </w:tbl>
    <w:p w14:paraId="21A7BC6D" w14:textId="77777777" w:rsidR="00D265BD" w:rsidRPr="000F1CE9" w:rsidRDefault="001653E7" w:rsidP="000F1CE9">
      <w:pPr>
        <w:pStyle w:val="DecisionDeliveredby"/>
      </w:pPr>
      <w:r>
        <w:lastRenderedPageBreak/>
        <w:t xml:space="preserve">MEMORANDUM OF ORAL DECISION </w:t>
      </w:r>
      <w:r w:rsidR="00935095" w:rsidRPr="005A767F">
        <w:t>D</w:t>
      </w:r>
      <w:r w:rsidR="00847C0D">
        <w:t>ELIVERED</w:t>
      </w:r>
      <w:r w:rsidR="00935095" w:rsidRPr="005A767F">
        <w:t xml:space="preserve"> BY </w:t>
      </w:r>
      <w:r>
        <w:t>G.C.P. BISHOP AND WILLIAM MIDDLETON AND ORDER OF THE TRIBUNAL</w:t>
      </w:r>
    </w:p>
    <w:p w14:paraId="3AF46482" w14:textId="77777777" w:rsidR="0048609C" w:rsidRPr="00541EEC" w:rsidRDefault="00FF57EE" w:rsidP="00541EEC">
      <w:pPr>
        <w:pStyle w:val="DecisionBody"/>
      </w:pPr>
      <w:r w:rsidRPr="00FF57EE">
        <w:t xml:space="preserve">The Township of North </w:t>
      </w:r>
      <w:r w:rsidR="003E63F8">
        <w:t>K</w:t>
      </w:r>
      <w:r>
        <w:t>awartha</w:t>
      </w:r>
      <w:r w:rsidR="003E63F8">
        <w:t xml:space="preserve"> (the “Township”)</w:t>
      </w:r>
      <w:r>
        <w:t xml:space="preserve"> passed </w:t>
      </w:r>
      <w:r w:rsidR="00541EEC">
        <w:t xml:space="preserve">Zoning </w:t>
      </w:r>
      <w:r>
        <w:t xml:space="preserve">By-law </w:t>
      </w:r>
      <w:r w:rsidR="00BC25C0">
        <w:t xml:space="preserve">No. </w:t>
      </w:r>
      <w:r>
        <w:t xml:space="preserve">2019-078 (the “By-law”) being an amendment to </w:t>
      </w:r>
      <w:r w:rsidR="00541EEC">
        <w:t>Z</w:t>
      </w:r>
      <w:r>
        <w:t xml:space="preserve">oning </w:t>
      </w:r>
      <w:r w:rsidR="00BC25C0">
        <w:t>B</w:t>
      </w:r>
      <w:r>
        <w:t xml:space="preserve">y-law No. 26-2013. The By-law was appealed by Barry Glaspell, Charles Leo </w:t>
      </w:r>
      <w:proofErr w:type="spellStart"/>
      <w:r>
        <w:t>DeSorcy</w:t>
      </w:r>
      <w:proofErr w:type="spellEnd"/>
      <w:r>
        <w:t xml:space="preserve">, Clark </w:t>
      </w:r>
      <w:proofErr w:type="spellStart"/>
      <w:r>
        <w:t>Breuls</w:t>
      </w:r>
      <w:proofErr w:type="spellEnd"/>
      <w:r>
        <w:t xml:space="preserve"> and Ambrose Moran pursuant to s. 34(19) of the </w:t>
      </w:r>
      <w:r w:rsidRPr="00541EEC">
        <w:rPr>
          <w:i/>
        </w:rPr>
        <w:t xml:space="preserve">Planning Act. </w:t>
      </w:r>
    </w:p>
    <w:p w14:paraId="4CC0B0EF" w14:textId="77777777" w:rsidR="00541EEC" w:rsidRDefault="00541EEC" w:rsidP="00541EEC">
      <w:pPr>
        <w:pStyle w:val="DecisionBody"/>
      </w:pPr>
      <w:r w:rsidRPr="00541EEC">
        <w:t xml:space="preserve">The </w:t>
      </w:r>
      <w:r w:rsidR="003E63F8">
        <w:t>T</w:t>
      </w:r>
      <w:r w:rsidRPr="00541EEC">
        <w:t xml:space="preserve">ribunal </w:t>
      </w:r>
      <w:r w:rsidR="001653E7">
        <w:t>was</w:t>
      </w:r>
      <w:r w:rsidRPr="00541EEC">
        <w:t xml:space="preserve"> </w:t>
      </w:r>
      <w:r>
        <w:t>in</w:t>
      </w:r>
      <w:r w:rsidRPr="00541EEC">
        <w:t xml:space="preserve">formed </w:t>
      </w:r>
      <w:r w:rsidR="003E63F8">
        <w:t>that</w:t>
      </w:r>
      <w:r w:rsidRPr="00541EEC">
        <w:t xml:space="preserve"> a settlement ha</w:t>
      </w:r>
      <w:r w:rsidR="001653E7">
        <w:t>s</w:t>
      </w:r>
      <w:r w:rsidRPr="00541EEC">
        <w:t xml:space="preserve"> been reached between the Township and all four parties and requested </w:t>
      </w:r>
      <w:r w:rsidR="00FB6E73">
        <w:t>t</w:t>
      </w:r>
      <w:r w:rsidRPr="00541EEC">
        <w:t xml:space="preserve">he </w:t>
      </w:r>
      <w:r w:rsidR="003E63F8">
        <w:t>T</w:t>
      </w:r>
      <w:r w:rsidRPr="00541EEC">
        <w:t>ribunal to convene to review</w:t>
      </w:r>
      <w:r w:rsidR="003E63F8">
        <w:t xml:space="preserve"> the revised By-law. </w:t>
      </w:r>
    </w:p>
    <w:p w14:paraId="17509545" w14:textId="77777777" w:rsidR="00FB6E73" w:rsidRDefault="00FB6E73" w:rsidP="00FB6E73">
      <w:pPr>
        <w:pStyle w:val="DecisionBody"/>
      </w:pPr>
      <w:r w:rsidRPr="00FB6E73">
        <w:t xml:space="preserve">The appeals </w:t>
      </w:r>
      <w:r w:rsidR="001653E7" w:rsidRPr="00FB6E73">
        <w:t>w</w:t>
      </w:r>
      <w:r w:rsidR="001653E7">
        <w:t>ere</w:t>
      </w:r>
      <w:r w:rsidRPr="00FB6E73">
        <w:t xml:space="preserve"> not related to the overall purpose</w:t>
      </w:r>
      <w:r w:rsidR="002F054E">
        <w:t xml:space="preserve"> and intent</w:t>
      </w:r>
      <w:r w:rsidRPr="00FB6E73">
        <w:t xml:space="preserve"> of the </w:t>
      </w:r>
      <w:r w:rsidR="00EA3209">
        <w:t>B</w:t>
      </w:r>
      <w:r w:rsidRPr="00FB6E73">
        <w:t>y</w:t>
      </w:r>
      <w:r w:rsidR="00EA3209">
        <w:t>-l</w:t>
      </w:r>
      <w:r w:rsidRPr="00FB6E73">
        <w:t>aw but</w:t>
      </w:r>
      <w:r w:rsidR="00EA3209">
        <w:t xml:space="preserve"> focused on certain minor textual modifications intended to provide greater clarity in respect of specific policies. </w:t>
      </w:r>
      <w:r w:rsidRPr="00FB6E73">
        <w:t xml:space="preserve">These concerns have been addressed </w:t>
      </w:r>
      <w:r w:rsidR="00EA3209">
        <w:t>through the amended By-law presented to the Tribunal</w:t>
      </w:r>
      <w:r w:rsidR="00225F4C">
        <w:t xml:space="preserve">. </w:t>
      </w:r>
    </w:p>
    <w:p w14:paraId="097B46BF" w14:textId="77777777" w:rsidR="00FB6E73" w:rsidRDefault="00FB6E73" w:rsidP="00FB6E73">
      <w:pPr>
        <w:pStyle w:val="DecisionBody"/>
      </w:pPr>
      <w:r>
        <w:t>The Tribunal accept</w:t>
      </w:r>
      <w:r w:rsidR="001653E7">
        <w:t>s</w:t>
      </w:r>
      <w:r>
        <w:t xml:space="preserve"> the unchallenged </w:t>
      </w:r>
      <w:r w:rsidR="00C778F5">
        <w:t xml:space="preserve">expert testimony </w:t>
      </w:r>
      <w:r>
        <w:t>of</w:t>
      </w:r>
      <w:r w:rsidR="00EA3209">
        <w:t xml:space="preserve"> Darryl Tighe</w:t>
      </w:r>
      <w:r>
        <w:t>, a Registered Professional Planner</w:t>
      </w:r>
      <w:r w:rsidR="00EA3209">
        <w:t xml:space="preserve">, </w:t>
      </w:r>
      <w:r>
        <w:t>who</w:t>
      </w:r>
      <w:r w:rsidR="00EA3209">
        <w:t xml:space="preserve"> </w:t>
      </w:r>
      <w:r>
        <w:t xml:space="preserve">stated </w:t>
      </w:r>
      <w:r w:rsidR="00EA3209">
        <w:t>t</w:t>
      </w:r>
      <w:r w:rsidR="00EA3209" w:rsidRPr="00EA3209">
        <w:t xml:space="preserve">hat the amendment to </w:t>
      </w:r>
      <w:r w:rsidR="00EA3209">
        <w:t>Z</w:t>
      </w:r>
      <w:r w:rsidR="00EA3209" w:rsidRPr="00EA3209">
        <w:t xml:space="preserve">oning </w:t>
      </w:r>
      <w:r w:rsidR="00EA3209">
        <w:t>B</w:t>
      </w:r>
      <w:r w:rsidR="00EA3209" w:rsidRPr="00EA3209">
        <w:t>y</w:t>
      </w:r>
      <w:r w:rsidR="00EA3209">
        <w:t>-</w:t>
      </w:r>
      <w:r w:rsidR="00EA3209" w:rsidRPr="00EA3209">
        <w:t xml:space="preserve">law </w:t>
      </w:r>
      <w:r w:rsidR="00D35C6E">
        <w:t xml:space="preserve">No. </w:t>
      </w:r>
      <w:r w:rsidR="00EA3209" w:rsidRPr="00EA3209">
        <w:t>2019</w:t>
      </w:r>
      <w:r w:rsidR="00EA3209">
        <w:t>-</w:t>
      </w:r>
      <w:r w:rsidR="00EA3209" w:rsidRPr="00EA3209">
        <w:t>078</w:t>
      </w:r>
      <w:r w:rsidR="00EA3209">
        <w:t>,</w:t>
      </w:r>
      <w:r w:rsidR="00EA3209" w:rsidRPr="00EA3209">
        <w:t xml:space="preserve"> as </w:t>
      </w:r>
      <w:r w:rsidR="002F054E">
        <w:t>described in</w:t>
      </w:r>
      <w:r w:rsidR="00EA3209" w:rsidRPr="00EA3209">
        <w:t xml:space="preserve"> the minutes </w:t>
      </w:r>
      <w:r w:rsidR="001F16C7">
        <w:t xml:space="preserve">of </w:t>
      </w:r>
      <w:r w:rsidR="00EA3209" w:rsidRPr="00EA3209">
        <w:t>the settlement reached between the parties</w:t>
      </w:r>
      <w:r w:rsidR="002F054E">
        <w:t xml:space="preserve"> and a</w:t>
      </w:r>
      <w:r w:rsidR="00BC25C0">
        <w:t>ppended</w:t>
      </w:r>
      <w:r w:rsidR="002F054E">
        <w:t xml:space="preserve"> hereto as </w:t>
      </w:r>
      <w:r w:rsidR="00BC25C0">
        <w:t>Attachment</w:t>
      </w:r>
      <w:r w:rsidR="002F054E">
        <w:t xml:space="preserve"> 1</w:t>
      </w:r>
      <w:r w:rsidR="00EA3209" w:rsidRPr="00EA3209">
        <w:t xml:space="preserve">, maintains conformity with the County of Peterborough </w:t>
      </w:r>
      <w:r w:rsidR="00EA3209">
        <w:t>O</w:t>
      </w:r>
      <w:r w:rsidR="00EA3209" w:rsidRPr="00EA3209">
        <w:t xml:space="preserve">fficial </w:t>
      </w:r>
      <w:r w:rsidR="00EA3209">
        <w:t>P</w:t>
      </w:r>
      <w:r w:rsidR="00EA3209" w:rsidRPr="00EA3209">
        <w:t xml:space="preserve">lan, represents principles of good planning, is appropriate, and promotes the overall public interest of the community. </w:t>
      </w:r>
    </w:p>
    <w:p w14:paraId="5955B639" w14:textId="77777777" w:rsidR="00541EEC" w:rsidRDefault="003E63F8" w:rsidP="00541EEC">
      <w:pPr>
        <w:pStyle w:val="DecisionBody"/>
      </w:pPr>
      <w:r>
        <w:t>The Tribunal allows the appeal in part to accommodate the amendments to the By-law</w:t>
      </w:r>
      <w:r w:rsidR="001653E7">
        <w:t xml:space="preserve"> as presented. </w:t>
      </w:r>
    </w:p>
    <w:p w14:paraId="483C8252" w14:textId="77777777" w:rsidR="003E63F8" w:rsidRDefault="003E63F8" w:rsidP="00541EEC">
      <w:pPr>
        <w:pStyle w:val="DecisionBody"/>
      </w:pPr>
      <w:r>
        <w:t xml:space="preserve">The Tribunal so Orders. </w:t>
      </w:r>
    </w:p>
    <w:p w14:paraId="546066EB" w14:textId="77777777" w:rsidR="00D35C6E" w:rsidRDefault="00D35C6E" w:rsidP="00D35C6E">
      <w:pPr>
        <w:pStyle w:val="DecisionBody"/>
        <w:numPr>
          <w:ilvl w:val="0"/>
          <w:numId w:val="0"/>
        </w:numPr>
      </w:pPr>
    </w:p>
    <w:p w14:paraId="11592B20" w14:textId="77777777" w:rsidR="00D35C6E" w:rsidRDefault="00D35C6E" w:rsidP="00D35C6E">
      <w:pPr>
        <w:pStyle w:val="DecisionBody"/>
        <w:numPr>
          <w:ilvl w:val="0"/>
          <w:numId w:val="0"/>
        </w:numPr>
      </w:pPr>
    </w:p>
    <w:p w14:paraId="24D837BA" w14:textId="77777777" w:rsidR="003E63F8" w:rsidRDefault="003E63F8" w:rsidP="00541EEC">
      <w:pPr>
        <w:pStyle w:val="DecisionBody"/>
      </w:pPr>
      <w:r>
        <w:lastRenderedPageBreak/>
        <w:t xml:space="preserve">The Tribunal recognizes that amendments to certain schedules of the By-law </w:t>
      </w:r>
      <w:r w:rsidR="00ED5297">
        <w:t>may be</w:t>
      </w:r>
      <w:r>
        <w:t xml:space="preserve"> required and the Tribunal may be spoken to if any issues arise</w:t>
      </w:r>
      <w:r w:rsidR="001653E7">
        <w:t xml:space="preserve"> between the parties. </w:t>
      </w:r>
      <w:r>
        <w:t xml:space="preserve"> </w:t>
      </w:r>
    </w:p>
    <w:p w14:paraId="15DEB0E4" w14:textId="77777777" w:rsidR="0048609C" w:rsidRDefault="0048609C" w:rsidP="00AC548D">
      <w:pPr>
        <w:pStyle w:val="MemberSignature"/>
      </w:pPr>
    </w:p>
    <w:p w14:paraId="1B34D7E6" w14:textId="77777777" w:rsidR="0048609C" w:rsidRDefault="0048609C" w:rsidP="00AC548D">
      <w:pPr>
        <w:pStyle w:val="MemberSignature"/>
      </w:pPr>
    </w:p>
    <w:p w14:paraId="554B4774" w14:textId="40A542E2" w:rsidR="00935095" w:rsidRPr="00AC548D" w:rsidRDefault="0048609C" w:rsidP="00AC548D">
      <w:pPr>
        <w:pStyle w:val="MemberSignature"/>
      </w:pPr>
      <w:r>
        <w:t>“</w:t>
      </w:r>
      <w:r w:rsidR="001653E7">
        <w:t>G.C.P.</w:t>
      </w:r>
      <w:r w:rsidR="00C032BD">
        <w:t xml:space="preserve"> </w:t>
      </w:r>
      <w:r w:rsidR="001653E7">
        <w:t>Bishop</w:t>
      </w:r>
      <w:r w:rsidR="00935095" w:rsidRPr="00AC548D">
        <w:t>”</w:t>
      </w:r>
    </w:p>
    <w:p w14:paraId="4401101F" w14:textId="77777777" w:rsidR="00935095" w:rsidRPr="004E31D7" w:rsidRDefault="00935095" w:rsidP="004E31D7">
      <w:pPr>
        <w:pStyle w:val="MemberSignature"/>
        <w:ind w:left="0"/>
        <w:jc w:val="both"/>
        <w:rPr>
          <w:i w:val="0"/>
        </w:rPr>
      </w:pPr>
    </w:p>
    <w:p w14:paraId="77D44D13" w14:textId="77777777" w:rsidR="00935095" w:rsidRPr="004E31D7" w:rsidRDefault="00935095" w:rsidP="004E31D7">
      <w:pPr>
        <w:pStyle w:val="MemberSignature"/>
        <w:ind w:left="0"/>
        <w:jc w:val="left"/>
        <w:rPr>
          <w:i w:val="0"/>
        </w:rPr>
      </w:pPr>
    </w:p>
    <w:p w14:paraId="269DCD9C" w14:textId="77777777" w:rsidR="00935095" w:rsidRPr="00AC548D" w:rsidRDefault="001653E7" w:rsidP="00AC548D">
      <w:pPr>
        <w:pStyle w:val="MemberSignatureNameandTitle"/>
      </w:pPr>
      <w:r>
        <w:t>G.C.P. BISHOP</w:t>
      </w:r>
    </w:p>
    <w:p w14:paraId="0EE5AF51" w14:textId="77777777" w:rsidR="00935095" w:rsidRPr="00AC548D" w:rsidRDefault="00ED5297" w:rsidP="00AC548D">
      <w:pPr>
        <w:pStyle w:val="MemberSignatureNameandTitle"/>
      </w:pPr>
      <w:r>
        <w:t>VICE</w:t>
      </w:r>
      <w:r w:rsidR="00D35C6E">
        <w:t>-</w:t>
      </w:r>
      <w:r>
        <w:t>CHAIR</w:t>
      </w:r>
    </w:p>
    <w:p w14:paraId="1C838182" w14:textId="77777777" w:rsidR="001653E7" w:rsidRDefault="001653E7" w:rsidP="00AC548D">
      <w:pPr>
        <w:rPr>
          <w:rFonts w:ascii="Arial" w:hAnsi="Arial" w:cs="Arial"/>
        </w:rPr>
      </w:pPr>
    </w:p>
    <w:p w14:paraId="7C0C0BD9" w14:textId="77777777" w:rsidR="001653E7" w:rsidRDefault="001653E7" w:rsidP="00AC548D">
      <w:pPr>
        <w:rPr>
          <w:rFonts w:ascii="Arial" w:hAnsi="Arial" w:cs="Arial"/>
        </w:rPr>
      </w:pPr>
    </w:p>
    <w:p w14:paraId="752F89CD" w14:textId="77777777" w:rsidR="001653E7" w:rsidRDefault="001653E7" w:rsidP="00AC548D">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“William Middleton”</w:t>
      </w:r>
    </w:p>
    <w:p w14:paraId="3BC674FC" w14:textId="77777777" w:rsidR="001653E7" w:rsidRDefault="001653E7" w:rsidP="00AC548D">
      <w:pPr>
        <w:rPr>
          <w:rFonts w:ascii="Arial" w:hAnsi="Arial" w:cs="Arial"/>
        </w:rPr>
      </w:pPr>
    </w:p>
    <w:p w14:paraId="4782B699" w14:textId="77777777" w:rsidR="001620F1" w:rsidRDefault="001620F1" w:rsidP="00AC548D">
      <w:pPr>
        <w:rPr>
          <w:rFonts w:ascii="Arial" w:hAnsi="Arial" w:cs="Arial"/>
        </w:rPr>
      </w:pPr>
    </w:p>
    <w:p w14:paraId="7CA3D742" w14:textId="77777777" w:rsidR="001653E7" w:rsidRDefault="001653E7" w:rsidP="00AC54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20F1">
        <w:rPr>
          <w:rFonts w:ascii="Arial" w:hAnsi="Arial" w:cs="Arial"/>
        </w:rPr>
        <w:t xml:space="preserve">      </w:t>
      </w:r>
      <w:r>
        <w:rPr>
          <w:rFonts w:ascii="Arial" w:hAnsi="Arial" w:cs="Arial"/>
        </w:rPr>
        <w:t>WILLIAM MIDDLETON</w:t>
      </w:r>
    </w:p>
    <w:p w14:paraId="3485EA5A" w14:textId="77777777" w:rsidR="001653E7" w:rsidRPr="001653E7" w:rsidRDefault="001653E7" w:rsidP="00AC54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20F1">
        <w:rPr>
          <w:rFonts w:ascii="Arial" w:hAnsi="Arial" w:cs="Arial"/>
        </w:rPr>
        <w:t xml:space="preserve">               </w:t>
      </w:r>
      <w:r>
        <w:rPr>
          <w:rFonts w:ascii="Arial" w:hAnsi="Arial" w:cs="Arial"/>
        </w:rPr>
        <w:t>MEMBER</w:t>
      </w:r>
    </w:p>
    <w:p w14:paraId="107C3D6A" w14:textId="77777777" w:rsidR="00D265BD" w:rsidRPr="004E31D7" w:rsidRDefault="00D265BD" w:rsidP="00AC548D">
      <w:pPr>
        <w:rPr>
          <w:rFonts w:ascii="Arial" w:hAnsi="Arial" w:cs="Arial"/>
        </w:rPr>
      </w:pPr>
    </w:p>
    <w:p w14:paraId="094CC043" w14:textId="77777777" w:rsidR="004E31D7" w:rsidRPr="004E31D7" w:rsidRDefault="004E31D7" w:rsidP="00AC548D">
      <w:pPr>
        <w:rPr>
          <w:rFonts w:ascii="Arial" w:hAnsi="Arial" w:cs="Arial"/>
        </w:rPr>
      </w:pPr>
    </w:p>
    <w:p w14:paraId="60787905" w14:textId="77777777" w:rsidR="00D265BD" w:rsidRDefault="00D265BD" w:rsidP="00AC548D">
      <w:pPr>
        <w:rPr>
          <w:rFonts w:ascii="Arial" w:hAnsi="Arial" w:cs="Arial"/>
        </w:rPr>
      </w:pPr>
    </w:p>
    <w:p w14:paraId="08C794E1" w14:textId="77777777" w:rsidR="004D6E02" w:rsidRDefault="004D6E02" w:rsidP="00AC548D">
      <w:pPr>
        <w:rPr>
          <w:rFonts w:ascii="Arial" w:hAnsi="Arial" w:cs="Arial"/>
        </w:rPr>
      </w:pPr>
    </w:p>
    <w:p w14:paraId="6BA729F7" w14:textId="77777777" w:rsidR="004D6E02" w:rsidRDefault="004D6E02" w:rsidP="00AC548D">
      <w:pPr>
        <w:rPr>
          <w:rFonts w:ascii="Arial" w:hAnsi="Arial" w:cs="Arial"/>
        </w:rPr>
      </w:pPr>
    </w:p>
    <w:p w14:paraId="0701EBB5" w14:textId="77777777" w:rsidR="004D6E02" w:rsidRDefault="004D6E02" w:rsidP="00AC548D">
      <w:pPr>
        <w:rPr>
          <w:rFonts w:ascii="Arial" w:hAnsi="Arial" w:cs="Arial"/>
        </w:rPr>
      </w:pPr>
    </w:p>
    <w:p w14:paraId="6FBC45B5" w14:textId="77777777" w:rsidR="004D6E02" w:rsidRDefault="004D6E02" w:rsidP="00AC548D">
      <w:pPr>
        <w:rPr>
          <w:rFonts w:ascii="Arial" w:hAnsi="Arial" w:cs="Arial"/>
        </w:rPr>
      </w:pPr>
    </w:p>
    <w:p w14:paraId="24CB317C" w14:textId="77777777" w:rsidR="004D6E02" w:rsidRDefault="004D6E02" w:rsidP="00AC548D">
      <w:pPr>
        <w:rPr>
          <w:rFonts w:ascii="Arial" w:hAnsi="Arial" w:cs="Arial"/>
        </w:rPr>
      </w:pPr>
    </w:p>
    <w:p w14:paraId="223617EC" w14:textId="77777777" w:rsidR="004D6E02" w:rsidRDefault="004D6E02" w:rsidP="00AC548D">
      <w:pPr>
        <w:rPr>
          <w:rFonts w:ascii="Arial" w:hAnsi="Arial" w:cs="Arial"/>
        </w:rPr>
      </w:pPr>
    </w:p>
    <w:p w14:paraId="10408337" w14:textId="77777777" w:rsidR="004D6E02" w:rsidRDefault="004D6E02" w:rsidP="00AC548D">
      <w:pPr>
        <w:rPr>
          <w:rFonts w:ascii="Arial" w:hAnsi="Arial" w:cs="Arial"/>
        </w:rPr>
      </w:pPr>
    </w:p>
    <w:p w14:paraId="15F69D97" w14:textId="77777777" w:rsidR="004D6E02" w:rsidRDefault="004D6E02" w:rsidP="00AC548D">
      <w:pPr>
        <w:rPr>
          <w:rFonts w:ascii="Arial" w:hAnsi="Arial" w:cs="Arial"/>
        </w:rPr>
      </w:pPr>
    </w:p>
    <w:p w14:paraId="31085DB5" w14:textId="77777777" w:rsidR="004D6E02" w:rsidRDefault="004D6E02" w:rsidP="00AC548D">
      <w:pPr>
        <w:rPr>
          <w:rFonts w:ascii="Arial" w:hAnsi="Arial" w:cs="Arial"/>
        </w:rPr>
      </w:pPr>
    </w:p>
    <w:p w14:paraId="28FFB6E8" w14:textId="77777777" w:rsidR="004D6E02" w:rsidRDefault="004D6E02" w:rsidP="00AC548D">
      <w:pPr>
        <w:rPr>
          <w:rFonts w:ascii="Arial" w:hAnsi="Arial" w:cs="Arial"/>
        </w:rPr>
      </w:pPr>
    </w:p>
    <w:p w14:paraId="7518A710" w14:textId="77777777" w:rsidR="004D6E02" w:rsidRDefault="004D6E02" w:rsidP="00AC548D">
      <w:pPr>
        <w:rPr>
          <w:rFonts w:ascii="Arial" w:hAnsi="Arial" w:cs="Arial"/>
        </w:rPr>
      </w:pPr>
    </w:p>
    <w:p w14:paraId="4DCE0746" w14:textId="77777777" w:rsidR="004D6E02" w:rsidRDefault="004D6E02" w:rsidP="00AC548D">
      <w:pPr>
        <w:rPr>
          <w:rFonts w:ascii="Arial" w:hAnsi="Arial" w:cs="Arial"/>
        </w:rPr>
      </w:pPr>
    </w:p>
    <w:p w14:paraId="73F9E902" w14:textId="77777777" w:rsidR="004D6E02" w:rsidRDefault="004D6E02" w:rsidP="00AC548D">
      <w:pPr>
        <w:rPr>
          <w:rFonts w:ascii="Arial" w:hAnsi="Arial" w:cs="Arial"/>
        </w:rPr>
      </w:pPr>
    </w:p>
    <w:p w14:paraId="556CF719" w14:textId="77777777" w:rsidR="004D6E02" w:rsidRDefault="004D6E02" w:rsidP="00AC548D">
      <w:pPr>
        <w:rPr>
          <w:rFonts w:ascii="Arial" w:hAnsi="Arial" w:cs="Arial"/>
        </w:rPr>
      </w:pPr>
    </w:p>
    <w:p w14:paraId="50506035" w14:textId="77777777" w:rsidR="00BA79F7" w:rsidRDefault="00BA79F7" w:rsidP="00AC548D">
      <w:pPr>
        <w:rPr>
          <w:rFonts w:ascii="Arial" w:hAnsi="Arial" w:cs="Arial"/>
        </w:rPr>
      </w:pPr>
    </w:p>
    <w:p w14:paraId="3687C133" w14:textId="77777777" w:rsidR="004D6E02" w:rsidRDefault="004D6E02" w:rsidP="00AC548D">
      <w:pPr>
        <w:rPr>
          <w:rFonts w:ascii="Arial" w:hAnsi="Arial" w:cs="Arial"/>
        </w:rPr>
      </w:pPr>
    </w:p>
    <w:p w14:paraId="110B833E" w14:textId="77777777" w:rsidR="004D6E02" w:rsidRPr="004E31D7" w:rsidRDefault="004D6E02" w:rsidP="00AC548D">
      <w:pPr>
        <w:rPr>
          <w:rFonts w:ascii="Arial" w:hAnsi="Arial" w:cs="Arial"/>
        </w:rPr>
      </w:pPr>
    </w:p>
    <w:p w14:paraId="01B6A078" w14:textId="77777777" w:rsidR="0092760B" w:rsidRPr="00AC548D" w:rsidRDefault="0092760B" w:rsidP="004850D0">
      <w:pPr>
        <w:pStyle w:val="AttachmentTextaboveFooter"/>
      </w:pPr>
      <w:r w:rsidRPr="00AC548D">
        <w:t>If there is an attachment referred to in this document,</w:t>
      </w:r>
    </w:p>
    <w:p w14:paraId="5636BEE2" w14:textId="77777777" w:rsidR="0092760B" w:rsidRPr="00AC548D" w:rsidRDefault="0092760B" w:rsidP="004850D0">
      <w:pPr>
        <w:pStyle w:val="AttachmentTextaboveFooter"/>
      </w:pPr>
      <w:r w:rsidRPr="00AC548D">
        <w:t>please visit www.elto.gov.on.ca to view the attachment in PDF format.</w:t>
      </w:r>
    </w:p>
    <w:p w14:paraId="0D45D327" w14:textId="77777777" w:rsidR="003D1234" w:rsidRPr="00AC548D" w:rsidRDefault="003D1234" w:rsidP="004E31D7">
      <w:pPr>
        <w:pStyle w:val="Footer"/>
        <w:jc w:val="left"/>
      </w:pPr>
    </w:p>
    <w:p w14:paraId="4AC22AA0" w14:textId="77777777" w:rsidR="009A73F6" w:rsidRPr="00AC548D" w:rsidRDefault="009A73F6" w:rsidP="004E31D7">
      <w:pPr>
        <w:pStyle w:val="Footer"/>
        <w:jc w:val="left"/>
      </w:pPr>
    </w:p>
    <w:p w14:paraId="15EA2374" w14:textId="77777777" w:rsidR="00FE1AB5" w:rsidRPr="00AC548D" w:rsidRDefault="00FE1AB5" w:rsidP="00AC548D">
      <w:pPr>
        <w:pStyle w:val="Footer"/>
        <w:rPr>
          <w:b/>
        </w:rPr>
      </w:pPr>
      <w:r w:rsidRPr="00AC548D">
        <w:rPr>
          <w:b/>
        </w:rPr>
        <w:t>Local Planning Appeal Tribunal</w:t>
      </w:r>
    </w:p>
    <w:p w14:paraId="525EDF1F" w14:textId="77777777" w:rsidR="005A6B29" w:rsidRPr="00AC548D" w:rsidRDefault="005A6B29" w:rsidP="00AC548D">
      <w:pPr>
        <w:pStyle w:val="Footer"/>
      </w:pPr>
      <w:r w:rsidRPr="00AC548D">
        <w:t xml:space="preserve">A constituent tribunal of </w:t>
      </w:r>
      <w:r w:rsidR="00650EFB">
        <w:t>Tribunals Ontario - Environment and Land Division</w:t>
      </w:r>
    </w:p>
    <w:p w14:paraId="1CA29B21" w14:textId="6D6C2999" w:rsidR="005A6B29" w:rsidRPr="00AC548D" w:rsidRDefault="005A6B29" w:rsidP="00AC548D">
      <w:pPr>
        <w:pStyle w:val="Footer"/>
      </w:pPr>
      <w:r w:rsidRPr="00AC548D">
        <w:t>Website: www.elto.gov.on.ca Telephone: 416-212-6349 Toll Free: 1-866-448-2248</w:t>
      </w:r>
    </w:p>
    <w:sectPr w:rsidR="005A6B29" w:rsidRPr="00AC548D" w:rsidSect="00627521">
      <w:headerReference w:type="even" r:id="rId12"/>
      <w:headerReference w:type="default" r:id="rId13"/>
      <w:footerReference w:type="even" r:id="rId14"/>
      <w:footerReference w:type="default" r:id="rId15"/>
      <w:headerReference w:type="first" r:id="rId16"/>
      <w:footerReference w:type="first" r:id="rId17"/>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5740" w14:textId="77777777" w:rsidR="00360554" w:rsidRDefault="00360554">
      <w:r>
        <w:separator/>
      </w:r>
    </w:p>
  </w:endnote>
  <w:endnote w:type="continuationSeparator" w:id="0">
    <w:p w14:paraId="573A556C" w14:textId="77777777" w:rsidR="00360554" w:rsidRDefault="0036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F42B" w14:textId="77777777" w:rsidR="003F2A10" w:rsidRDefault="003F2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06D0" w14:textId="77777777" w:rsidR="003F2A10" w:rsidRDefault="003F2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5C57" w14:textId="77777777" w:rsidR="003F2A10" w:rsidRDefault="003F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F92B" w14:textId="77777777" w:rsidR="00360554" w:rsidRDefault="00360554">
      <w:r>
        <w:separator/>
      </w:r>
    </w:p>
  </w:footnote>
  <w:footnote w:type="continuationSeparator" w:id="0">
    <w:p w14:paraId="65FB905F" w14:textId="77777777" w:rsidR="00360554" w:rsidRDefault="0036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20AD" w14:textId="77777777" w:rsidR="003F2A10" w:rsidRDefault="003F2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385D" w14:textId="77777777" w:rsidR="004B6547" w:rsidRDefault="005D1ED7" w:rsidP="00BC25C0">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BC25C0">
      <w:rPr>
        <w:rFonts w:ascii="Arial" w:hAnsi="Arial" w:cs="Arial"/>
        <w:noProof/>
      </w:rPr>
      <w:tab/>
      <w:t>PL190446</w:t>
    </w:r>
  </w:p>
  <w:p w14:paraId="015646F1" w14:textId="77777777" w:rsidR="00D35C6E" w:rsidRDefault="00D35C6E" w:rsidP="00BC25C0">
    <w:pPr>
      <w:pStyle w:val="Header"/>
      <w:tabs>
        <w:tab w:val="clear" w:pos="8640"/>
        <w:tab w:val="center" w:pos="4680"/>
        <w:tab w:val="left" w:pos="6804"/>
        <w:tab w:val="right" w:pos="9360"/>
      </w:tabs>
      <w:jc w:val="right"/>
      <w:rPr>
        <w:rFonts w:ascii="Arial" w:hAnsi="Arial" w:cs="Arial"/>
        <w:noProof/>
      </w:rPr>
    </w:pPr>
  </w:p>
  <w:p w14:paraId="65EC4864"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6AB1" w14:textId="77777777" w:rsidR="003F2A10" w:rsidRDefault="003F2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0"/>
  </w:num>
  <w:num w:numId="4">
    <w:abstractNumId w:val="10"/>
  </w:num>
  <w:num w:numId="5">
    <w:abstractNumId w:val="33"/>
  </w:num>
  <w:num w:numId="6">
    <w:abstractNumId w:val="5"/>
  </w:num>
  <w:num w:numId="7">
    <w:abstractNumId w:val="1"/>
  </w:num>
  <w:num w:numId="8">
    <w:abstractNumId w:val="27"/>
  </w:num>
  <w:num w:numId="9">
    <w:abstractNumId w:val="18"/>
  </w:num>
  <w:num w:numId="10">
    <w:abstractNumId w:val="16"/>
  </w:num>
  <w:num w:numId="11">
    <w:abstractNumId w:val="22"/>
  </w:num>
  <w:num w:numId="12">
    <w:abstractNumId w:val="31"/>
  </w:num>
  <w:num w:numId="13">
    <w:abstractNumId w:val="4"/>
  </w:num>
  <w:num w:numId="14">
    <w:abstractNumId w:val="19"/>
  </w:num>
  <w:num w:numId="15">
    <w:abstractNumId w:val="25"/>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2"/>
  </w:num>
  <w:num w:numId="32">
    <w:abstractNumId w:val="29"/>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70F3"/>
    <w:rsid w:val="00017DFC"/>
    <w:rsid w:val="00022EAD"/>
    <w:rsid w:val="00031C6E"/>
    <w:rsid w:val="0003783B"/>
    <w:rsid w:val="000424A6"/>
    <w:rsid w:val="00044857"/>
    <w:rsid w:val="00054A9F"/>
    <w:rsid w:val="00056F73"/>
    <w:rsid w:val="0006526A"/>
    <w:rsid w:val="00075342"/>
    <w:rsid w:val="00076196"/>
    <w:rsid w:val="0008105B"/>
    <w:rsid w:val="00081B93"/>
    <w:rsid w:val="00094E62"/>
    <w:rsid w:val="000A5BAE"/>
    <w:rsid w:val="000B150E"/>
    <w:rsid w:val="000B4BFB"/>
    <w:rsid w:val="000C21BB"/>
    <w:rsid w:val="000C25F1"/>
    <w:rsid w:val="000C480C"/>
    <w:rsid w:val="000C7608"/>
    <w:rsid w:val="000D09B3"/>
    <w:rsid w:val="000D6F9D"/>
    <w:rsid w:val="000D7BBD"/>
    <w:rsid w:val="000F1CE9"/>
    <w:rsid w:val="000F6357"/>
    <w:rsid w:val="00100AF6"/>
    <w:rsid w:val="0010191A"/>
    <w:rsid w:val="00104001"/>
    <w:rsid w:val="001220E4"/>
    <w:rsid w:val="0013161B"/>
    <w:rsid w:val="00134A3B"/>
    <w:rsid w:val="00137797"/>
    <w:rsid w:val="001551CC"/>
    <w:rsid w:val="001562BE"/>
    <w:rsid w:val="001620F1"/>
    <w:rsid w:val="001634FB"/>
    <w:rsid w:val="001653E7"/>
    <w:rsid w:val="001656BC"/>
    <w:rsid w:val="001702F3"/>
    <w:rsid w:val="00172CE7"/>
    <w:rsid w:val="001765FB"/>
    <w:rsid w:val="001808B6"/>
    <w:rsid w:val="00182765"/>
    <w:rsid w:val="00182B0E"/>
    <w:rsid w:val="00185E46"/>
    <w:rsid w:val="00190DF3"/>
    <w:rsid w:val="001A3C06"/>
    <w:rsid w:val="001B5CE4"/>
    <w:rsid w:val="001D67CE"/>
    <w:rsid w:val="001D6F93"/>
    <w:rsid w:val="001E764F"/>
    <w:rsid w:val="001F16C7"/>
    <w:rsid w:val="001F179F"/>
    <w:rsid w:val="0020298E"/>
    <w:rsid w:val="00205167"/>
    <w:rsid w:val="002159B4"/>
    <w:rsid w:val="0021608D"/>
    <w:rsid w:val="00220639"/>
    <w:rsid w:val="0022133C"/>
    <w:rsid w:val="00225203"/>
    <w:rsid w:val="0022579A"/>
    <w:rsid w:val="00225F4C"/>
    <w:rsid w:val="00226115"/>
    <w:rsid w:val="002315A3"/>
    <w:rsid w:val="002346B3"/>
    <w:rsid w:val="00235236"/>
    <w:rsid w:val="00235F93"/>
    <w:rsid w:val="002419BB"/>
    <w:rsid w:val="002433A2"/>
    <w:rsid w:val="002446DE"/>
    <w:rsid w:val="00246A65"/>
    <w:rsid w:val="00250221"/>
    <w:rsid w:val="00257414"/>
    <w:rsid w:val="0026320F"/>
    <w:rsid w:val="00270AAE"/>
    <w:rsid w:val="00277F40"/>
    <w:rsid w:val="00280925"/>
    <w:rsid w:val="00283370"/>
    <w:rsid w:val="00285AD7"/>
    <w:rsid w:val="00290F27"/>
    <w:rsid w:val="00290FEC"/>
    <w:rsid w:val="00293E85"/>
    <w:rsid w:val="002959D2"/>
    <w:rsid w:val="002A393B"/>
    <w:rsid w:val="002B47E9"/>
    <w:rsid w:val="002C00E1"/>
    <w:rsid w:val="002C7CBA"/>
    <w:rsid w:val="002D2254"/>
    <w:rsid w:val="002D23D0"/>
    <w:rsid w:val="002D38E7"/>
    <w:rsid w:val="002E7C9F"/>
    <w:rsid w:val="002F054E"/>
    <w:rsid w:val="002F37EF"/>
    <w:rsid w:val="002F4E11"/>
    <w:rsid w:val="002F73E5"/>
    <w:rsid w:val="003051EA"/>
    <w:rsid w:val="00307DEE"/>
    <w:rsid w:val="00316394"/>
    <w:rsid w:val="00323369"/>
    <w:rsid w:val="00324440"/>
    <w:rsid w:val="00340879"/>
    <w:rsid w:val="003437B3"/>
    <w:rsid w:val="00345480"/>
    <w:rsid w:val="003506EA"/>
    <w:rsid w:val="00350E1B"/>
    <w:rsid w:val="00354C2E"/>
    <w:rsid w:val="00360554"/>
    <w:rsid w:val="003620BF"/>
    <w:rsid w:val="00367CB0"/>
    <w:rsid w:val="00375F31"/>
    <w:rsid w:val="0038484F"/>
    <w:rsid w:val="00385FC9"/>
    <w:rsid w:val="003862C1"/>
    <w:rsid w:val="00391DD7"/>
    <w:rsid w:val="003A1AAC"/>
    <w:rsid w:val="003B236D"/>
    <w:rsid w:val="003B298B"/>
    <w:rsid w:val="003B7CE2"/>
    <w:rsid w:val="003C0B90"/>
    <w:rsid w:val="003D1234"/>
    <w:rsid w:val="003E63F8"/>
    <w:rsid w:val="003F266C"/>
    <w:rsid w:val="003F2A10"/>
    <w:rsid w:val="00401F7B"/>
    <w:rsid w:val="00403715"/>
    <w:rsid w:val="00420FFD"/>
    <w:rsid w:val="004233D2"/>
    <w:rsid w:val="00441A9B"/>
    <w:rsid w:val="004507E6"/>
    <w:rsid w:val="00452228"/>
    <w:rsid w:val="004539BB"/>
    <w:rsid w:val="004565E3"/>
    <w:rsid w:val="004568CC"/>
    <w:rsid w:val="00460B87"/>
    <w:rsid w:val="004662FE"/>
    <w:rsid w:val="004850D0"/>
    <w:rsid w:val="0048609C"/>
    <w:rsid w:val="004A4461"/>
    <w:rsid w:val="004A587D"/>
    <w:rsid w:val="004B3247"/>
    <w:rsid w:val="004B6547"/>
    <w:rsid w:val="004B7E92"/>
    <w:rsid w:val="004C06AB"/>
    <w:rsid w:val="004C3B19"/>
    <w:rsid w:val="004C5ADC"/>
    <w:rsid w:val="004D6E02"/>
    <w:rsid w:val="004E03A4"/>
    <w:rsid w:val="004E127B"/>
    <w:rsid w:val="004E31D7"/>
    <w:rsid w:val="004E4C91"/>
    <w:rsid w:val="004E4CD6"/>
    <w:rsid w:val="004F13B0"/>
    <w:rsid w:val="004F1B46"/>
    <w:rsid w:val="00505DF1"/>
    <w:rsid w:val="005064E9"/>
    <w:rsid w:val="00513CCD"/>
    <w:rsid w:val="005176E6"/>
    <w:rsid w:val="00530917"/>
    <w:rsid w:val="0053773B"/>
    <w:rsid w:val="00541EEC"/>
    <w:rsid w:val="0055024F"/>
    <w:rsid w:val="005554F9"/>
    <w:rsid w:val="00570E58"/>
    <w:rsid w:val="00575802"/>
    <w:rsid w:val="00581834"/>
    <w:rsid w:val="00581FFB"/>
    <w:rsid w:val="005826C8"/>
    <w:rsid w:val="005832B8"/>
    <w:rsid w:val="00585632"/>
    <w:rsid w:val="0058684A"/>
    <w:rsid w:val="00593BB3"/>
    <w:rsid w:val="005A6B29"/>
    <w:rsid w:val="005A767F"/>
    <w:rsid w:val="005B0EFC"/>
    <w:rsid w:val="005B2223"/>
    <w:rsid w:val="005C46AA"/>
    <w:rsid w:val="005C7251"/>
    <w:rsid w:val="005C7AA9"/>
    <w:rsid w:val="005D1ED7"/>
    <w:rsid w:val="005E51AF"/>
    <w:rsid w:val="005F182A"/>
    <w:rsid w:val="005F1F5D"/>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0EFB"/>
    <w:rsid w:val="006510E9"/>
    <w:rsid w:val="00653B50"/>
    <w:rsid w:val="00655F95"/>
    <w:rsid w:val="00656CC7"/>
    <w:rsid w:val="00657E0B"/>
    <w:rsid w:val="00663C56"/>
    <w:rsid w:val="00665DAE"/>
    <w:rsid w:val="006664C3"/>
    <w:rsid w:val="00677294"/>
    <w:rsid w:val="006A119C"/>
    <w:rsid w:val="006A19B7"/>
    <w:rsid w:val="006A2B5B"/>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5C2D"/>
    <w:rsid w:val="007A1709"/>
    <w:rsid w:val="007A2C3D"/>
    <w:rsid w:val="007B41D0"/>
    <w:rsid w:val="007C08BD"/>
    <w:rsid w:val="007E0C30"/>
    <w:rsid w:val="007F7583"/>
    <w:rsid w:val="00802055"/>
    <w:rsid w:val="008046EB"/>
    <w:rsid w:val="0080724D"/>
    <w:rsid w:val="008173CF"/>
    <w:rsid w:val="00823753"/>
    <w:rsid w:val="008316DB"/>
    <w:rsid w:val="0083211C"/>
    <w:rsid w:val="00835A80"/>
    <w:rsid w:val="00837AE6"/>
    <w:rsid w:val="00847C0D"/>
    <w:rsid w:val="00865727"/>
    <w:rsid w:val="00866681"/>
    <w:rsid w:val="00890E5D"/>
    <w:rsid w:val="0089782A"/>
    <w:rsid w:val="008A1A0C"/>
    <w:rsid w:val="008A3586"/>
    <w:rsid w:val="008B3EB4"/>
    <w:rsid w:val="008B667D"/>
    <w:rsid w:val="008B6A2C"/>
    <w:rsid w:val="008C09C4"/>
    <w:rsid w:val="008C7470"/>
    <w:rsid w:val="008D3B01"/>
    <w:rsid w:val="008E147D"/>
    <w:rsid w:val="008E5B11"/>
    <w:rsid w:val="00900C5B"/>
    <w:rsid w:val="00902134"/>
    <w:rsid w:val="00907DA4"/>
    <w:rsid w:val="009148E3"/>
    <w:rsid w:val="0092760B"/>
    <w:rsid w:val="00930FD3"/>
    <w:rsid w:val="009333AA"/>
    <w:rsid w:val="00935095"/>
    <w:rsid w:val="00935ABA"/>
    <w:rsid w:val="009360FC"/>
    <w:rsid w:val="00951EE2"/>
    <w:rsid w:val="0095571C"/>
    <w:rsid w:val="0096422B"/>
    <w:rsid w:val="009650D8"/>
    <w:rsid w:val="009748FB"/>
    <w:rsid w:val="00976AA8"/>
    <w:rsid w:val="009773EC"/>
    <w:rsid w:val="00981E7A"/>
    <w:rsid w:val="00990F55"/>
    <w:rsid w:val="009A1884"/>
    <w:rsid w:val="009A31C9"/>
    <w:rsid w:val="009A34A1"/>
    <w:rsid w:val="009A6D63"/>
    <w:rsid w:val="009A73F6"/>
    <w:rsid w:val="009C14C6"/>
    <w:rsid w:val="009C20B2"/>
    <w:rsid w:val="009C4D62"/>
    <w:rsid w:val="009D0B82"/>
    <w:rsid w:val="009D5078"/>
    <w:rsid w:val="009E0558"/>
    <w:rsid w:val="009E0DF7"/>
    <w:rsid w:val="009E1C08"/>
    <w:rsid w:val="009E202F"/>
    <w:rsid w:val="009E40F3"/>
    <w:rsid w:val="009E6983"/>
    <w:rsid w:val="009F040C"/>
    <w:rsid w:val="009F3047"/>
    <w:rsid w:val="00A07D8A"/>
    <w:rsid w:val="00A11CE2"/>
    <w:rsid w:val="00A20E8C"/>
    <w:rsid w:val="00A45D63"/>
    <w:rsid w:val="00A47406"/>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AE6DE0"/>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25C0"/>
    <w:rsid w:val="00BC66D9"/>
    <w:rsid w:val="00BE0FA0"/>
    <w:rsid w:val="00BF23CB"/>
    <w:rsid w:val="00BF3612"/>
    <w:rsid w:val="00BF497A"/>
    <w:rsid w:val="00BF7426"/>
    <w:rsid w:val="00C02B28"/>
    <w:rsid w:val="00C032BD"/>
    <w:rsid w:val="00C1171C"/>
    <w:rsid w:val="00C300F2"/>
    <w:rsid w:val="00C5671C"/>
    <w:rsid w:val="00C778F5"/>
    <w:rsid w:val="00C801A0"/>
    <w:rsid w:val="00C838B9"/>
    <w:rsid w:val="00C92977"/>
    <w:rsid w:val="00C940BC"/>
    <w:rsid w:val="00CA67FE"/>
    <w:rsid w:val="00CC269B"/>
    <w:rsid w:val="00CC29F3"/>
    <w:rsid w:val="00CC5C59"/>
    <w:rsid w:val="00CC6F62"/>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5C6E"/>
    <w:rsid w:val="00D36525"/>
    <w:rsid w:val="00D42D9F"/>
    <w:rsid w:val="00D50C1C"/>
    <w:rsid w:val="00D53BDA"/>
    <w:rsid w:val="00D66856"/>
    <w:rsid w:val="00D76186"/>
    <w:rsid w:val="00D76968"/>
    <w:rsid w:val="00D83C03"/>
    <w:rsid w:val="00D84899"/>
    <w:rsid w:val="00D8571F"/>
    <w:rsid w:val="00D858B9"/>
    <w:rsid w:val="00D91064"/>
    <w:rsid w:val="00D9357D"/>
    <w:rsid w:val="00DA3393"/>
    <w:rsid w:val="00DB023D"/>
    <w:rsid w:val="00DB16DE"/>
    <w:rsid w:val="00DB45DF"/>
    <w:rsid w:val="00DB49FE"/>
    <w:rsid w:val="00DD35F5"/>
    <w:rsid w:val="00DD6665"/>
    <w:rsid w:val="00DE62BC"/>
    <w:rsid w:val="00DF75FB"/>
    <w:rsid w:val="00E11D71"/>
    <w:rsid w:val="00E12DE7"/>
    <w:rsid w:val="00E15446"/>
    <w:rsid w:val="00E3420C"/>
    <w:rsid w:val="00E40778"/>
    <w:rsid w:val="00E4342D"/>
    <w:rsid w:val="00E45C87"/>
    <w:rsid w:val="00E5336E"/>
    <w:rsid w:val="00E65759"/>
    <w:rsid w:val="00E73226"/>
    <w:rsid w:val="00E743D2"/>
    <w:rsid w:val="00E77E48"/>
    <w:rsid w:val="00E8779D"/>
    <w:rsid w:val="00E87A9B"/>
    <w:rsid w:val="00E97D24"/>
    <w:rsid w:val="00E97F04"/>
    <w:rsid w:val="00EA3209"/>
    <w:rsid w:val="00EA73B7"/>
    <w:rsid w:val="00EB3E73"/>
    <w:rsid w:val="00EC181A"/>
    <w:rsid w:val="00EC2949"/>
    <w:rsid w:val="00ED5297"/>
    <w:rsid w:val="00EE4399"/>
    <w:rsid w:val="00EE4BA3"/>
    <w:rsid w:val="00EE62E6"/>
    <w:rsid w:val="00EF4FA7"/>
    <w:rsid w:val="00EF6354"/>
    <w:rsid w:val="00F13970"/>
    <w:rsid w:val="00F206C1"/>
    <w:rsid w:val="00F20B8D"/>
    <w:rsid w:val="00F376E5"/>
    <w:rsid w:val="00F404B1"/>
    <w:rsid w:val="00F408C2"/>
    <w:rsid w:val="00F46275"/>
    <w:rsid w:val="00F548C9"/>
    <w:rsid w:val="00F62C56"/>
    <w:rsid w:val="00F71AB8"/>
    <w:rsid w:val="00F76E36"/>
    <w:rsid w:val="00F801FB"/>
    <w:rsid w:val="00F82F6D"/>
    <w:rsid w:val="00F90029"/>
    <w:rsid w:val="00F9597B"/>
    <w:rsid w:val="00FA016B"/>
    <w:rsid w:val="00FA6295"/>
    <w:rsid w:val="00FB6E73"/>
    <w:rsid w:val="00FD10D9"/>
    <w:rsid w:val="00FD395A"/>
    <w:rsid w:val="00FD4182"/>
    <w:rsid w:val="00FE1AB5"/>
    <w:rsid w:val="00FE3524"/>
    <w:rsid w:val="00FE478E"/>
    <w:rsid w:val="00FE4D6A"/>
    <w:rsid w:val="00FF5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D1FD32"/>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352531995">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134A2BE92994A86037C0E88DA04B6" ma:contentTypeVersion="12" ma:contentTypeDescription="Create a new document." ma:contentTypeScope="" ma:versionID="32573b946bcac2348e05e29520c13b34">
  <xsd:schema xmlns:xsd="http://www.w3.org/2001/XMLSchema" xmlns:xs="http://www.w3.org/2001/XMLSchema" xmlns:p="http://schemas.microsoft.com/office/2006/metadata/properties" xmlns:ns3="0d971f0a-9565-46b9-a7ac-7e0d9e86bea7" xmlns:ns4="9c20cb43-582e-4b76-ba4d-aaadbd4495e5" targetNamespace="http://schemas.microsoft.com/office/2006/metadata/properties" ma:root="true" ma:fieldsID="071379b8494e5b87370a9970574b7971" ns3:_="" ns4:_="">
    <xsd:import namespace="0d971f0a-9565-46b9-a7ac-7e0d9e86bea7"/>
    <xsd:import namespace="9c20cb43-582e-4b76-ba4d-aaadbd449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71f0a-9565-46b9-a7ac-7e0d9e86b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0cb43-582e-4b76-ba4d-aaadbd4495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3E56-4F7B-4210-A6EC-7F8D2A1D143A}">
  <ds:schemaRefs>
    <ds:schemaRef ds:uri="http://schemas.microsoft.com/sharepoint/v3/contenttype/forms"/>
  </ds:schemaRefs>
</ds:datastoreItem>
</file>

<file path=customXml/itemProps2.xml><?xml version="1.0" encoding="utf-8"?>
<ds:datastoreItem xmlns:ds="http://schemas.openxmlformats.org/officeDocument/2006/customXml" ds:itemID="{CED8C8D2-CCC2-4297-B000-5A2E6DFD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71f0a-9565-46b9-a7ac-7e0d9e86bea7"/>
    <ds:schemaRef ds:uri="9c20cb43-582e-4b76-ba4d-aaadbd449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0FBF3-7F3F-4660-A7B2-137509B6B470}">
  <ds:schemaRefs>
    <ds:schemaRef ds:uri="http://schemas.microsoft.com/office/2006/metadata/properties"/>
    <ds:schemaRef ds:uri="http://purl.org/dc/terms/"/>
    <ds:schemaRef ds:uri="0d971f0a-9565-46b9-a7ac-7e0d9e86bea7"/>
    <ds:schemaRef ds:uri="http://purl.org/dc/elements/1.1/"/>
    <ds:schemaRef ds:uri="http://purl.org/dc/dcmitype/"/>
    <ds:schemaRef ds:uri="9c20cb43-582e-4b76-ba4d-aaadbd4495e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777951-052F-499F-AA69-EE61D2CA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452</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2020-06-12T12:37:00Z</cp:lastPrinted>
  <dcterms:created xsi:type="dcterms:W3CDTF">2020-06-12T12:36:00Z</dcterms:created>
  <dcterms:modified xsi:type="dcterms:W3CDTF">2020-06-12T12:51:00Z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0x010100074134A2BE92994A86037C0E88DA04B6</vt:lpwstr>
  </property>
</Properties>
</file>